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19"/>
          <w:tab w:val="left" w:pos="5654"/>
        </w:tabs>
        <w:spacing w:line="360" w:lineRule="auto"/>
        <w:ind w:right="5"/>
        <w:jc w:val="center"/>
        <w:rPr>
          <w:b/>
          <w:spacing w:val="-10"/>
          <w:sz w:val="36"/>
          <w:szCs w:val="36"/>
        </w:rPr>
      </w:pPr>
      <w:bookmarkStart w:id="0" w:name="_Toc196474969"/>
    </w:p>
    <w:p>
      <w:pPr>
        <w:tabs>
          <w:tab w:val="left" w:pos="4819"/>
          <w:tab w:val="left" w:pos="5654"/>
        </w:tabs>
        <w:spacing w:line="360" w:lineRule="auto"/>
        <w:ind w:right="5"/>
        <w:jc w:val="center"/>
        <w:rPr>
          <w:b/>
          <w:spacing w:val="-10"/>
          <w:sz w:val="36"/>
          <w:szCs w:val="36"/>
        </w:rPr>
      </w:pPr>
    </w:p>
    <w:p>
      <w:pPr>
        <w:tabs>
          <w:tab w:val="left" w:pos="4819"/>
          <w:tab w:val="left" w:pos="5654"/>
        </w:tabs>
        <w:spacing w:line="360" w:lineRule="auto"/>
        <w:ind w:right="5"/>
        <w:jc w:val="center"/>
        <w:rPr>
          <w:b/>
          <w:spacing w:val="-10"/>
          <w:sz w:val="36"/>
          <w:szCs w:val="36"/>
        </w:rPr>
      </w:pPr>
    </w:p>
    <w:p>
      <w:pPr>
        <w:tabs>
          <w:tab w:val="left" w:pos="4819"/>
          <w:tab w:val="left" w:pos="5654"/>
        </w:tabs>
        <w:spacing w:line="360" w:lineRule="auto"/>
        <w:ind w:right="5"/>
        <w:jc w:val="center"/>
        <w:rPr>
          <w:b/>
          <w:spacing w:val="-10"/>
          <w:sz w:val="36"/>
          <w:szCs w:val="36"/>
        </w:rPr>
      </w:pPr>
    </w:p>
    <w:p>
      <w:pPr>
        <w:tabs>
          <w:tab w:val="left" w:pos="4819"/>
          <w:tab w:val="left" w:pos="5654"/>
        </w:tabs>
        <w:spacing w:line="360" w:lineRule="auto"/>
        <w:ind w:right="5"/>
        <w:jc w:val="center"/>
        <w:rPr>
          <w:b/>
          <w:bCs/>
          <w:kern w:val="0"/>
          <w:sz w:val="52"/>
          <w:szCs w:val="52"/>
        </w:rPr>
      </w:pPr>
      <w:r>
        <w:rPr>
          <w:rFonts w:hint="eastAsia"/>
          <w:b/>
          <w:bCs/>
          <w:kern w:val="0"/>
          <w:sz w:val="52"/>
          <w:szCs w:val="52"/>
        </w:rPr>
        <w:t>滨海新区8条国省级公路维修工程(一期--塘汉快速路)监理</w:t>
      </w:r>
    </w:p>
    <w:p>
      <w:pPr>
        <w:tabs>
          <w:tab w:val="left" w:pos="4819"/>
          <w:tab w:val="left" w:pos="5654"/>
        </w:tabs>
        <w:spacing w:line="360" w:lineRule="auto"/>
        <w:ind w:right="5"/>
        <w:jc w:val="center"/>
        <w:rPr>
          <w:b/>
          <w:bCs/>
          <w:kern w:val="0"/>
          <w:sz w:val="52"/>
          <w:szCs w:val="52"/>
        </w:rPr>
      </w:pPr>
    </w:p>
    <w:p>
      <w:pPr>
        <w:tabs>
          <w:tab w:val="left" w:pos="4819"/>
          <w:tab w:val="left" w:pos="5654"/>
        </w:tabs>
        <w:spacing w:line="360" w:lineRule="auto"/>
        <w:ind w:right="5"/>
        <w:jc w:val="center"/>
        <w:rPr>
          <w:b/>
          <w:bCs/>
          <w:kern w:val="0"/>
          <w:sz w:val="36"/>
          <w:szCs w:val="36"/>
        </w:rPr>
      </w:pPr>
    </w:p>
    <w:p>
      <w:pPr>
        <w:tabs>
          <w:tab w:val="left" w:pos="4819"/>
          <w:tab w:val="left" w:pos="5654"/>
        </w:tabs>
        <w:spacing w:line="360" w:lineRule="auto"/>
        <w:ind w:right="5"/>
        <w:jc w:val="center"/>
        <w:rPr>
          <w:b/>
          <w:bCs/>
          <w:kern w:val="0"/>
          <w:sz w:val="36"/>
          <w:szCs w:val="36"/>
        </w:rPr>
      </w:pPr>
    </w:p>
    <w:p>
      <w:pPr>
        <w:tabs>
          <w:tab w:val="left" w:pos="4819"/>
          <w:tab w:val="left" w:pos="5654"/>
        </w:tabs>
        <w:spacing w:line="360" w:lineRule="auto"/>
        <w:ind w:right="5"/>
        <w:jc w:val="center"/>
        <w:rPr>
          <w:b/>
          <w:bCs/>
          <w:kern w:val="0"/>
          <w:sz w:val="36"/>
          <w:szCs w:val="36"/>
        </w:rPr>
      </w:pPr>
    </w:p>
    <w:p>
      <w:pPr>
        <w:tabs>
          <w:tab w:val="left" w:pos="4819"/>
          <w:tab w:val="left" w:pos="5654"/>
        </w:tabs>
        <w:spacing w:line="360" w:lineRule="auto"/>
        <w:ind w:right="5"/>
        <w:jc w:val="center"/>
        <w:rPr>
          <w:b/>
          <w:bCs/>
          <w:kern w:val="0"/>
          <w:sz w:val="36"/>
          <w:szCs w:val="36"/>
        </w:rPr>
      </w:pPr>
    </w:p>
    <w:p>
      <w:pPr>
        <w:tabs>
          <w:tab w:val="left" w:pos="4819"/>
          <w:tab w:val="left" w:pos="5654"/>
        </w:tabs>
        <w:spacing w:line="360" w:lineRule="auto"/>
        <w:ind w:right="5"/>
        <w:jc w:val="center"/>
        <w:rPr>
          <w:b/>
          <w:bCs/>
          <w:kern w:val="0"/>
          <w:sz w:val="36"/>
          <w:szCs w:val="36"/>
        </w:rPr>
      </w:pPr>
      <w:r>
        <w:rPr>
          <w:rFonts w:hint="eastAsia"/>
          <w:b/>
          <w:bCs/>
          <w:kern w:val="0"/>
          <w:sz w:val="32"/>
          <w:szCs w:val="32"/>
        </w:rPr>
        <w:t>（招标编号：</w:t>
      </w:r>
      <w:r>
        <w:rPr>
          <w:rFonts w:hint="eastAsia" w:ascii="黑体" w:eastAsia="黑体" w:cs="黑体"/>
          <w:b/>
          <w:bCs/>
          <w:sz w:val="32"/>
          <w:szCs w:val="32"/>
          <w:u w:val="single"/>
        </w:rPr>
        <w:t>11664010004080501</w:t>
      </w:r>
      <w:r>
        <w:rPr>
          <w:rFonts w:hint="eastAsia"/>
          <w:b/>
          <w:bCs/>
          <w:kern w:val="0"/>
          <w:sz w:val="32"/>
          <w:szCs w:val="32"/>
        </w:rPr>
        <w:t>）</w:t>
      </w:r>
    </w:p>
    <w:p>
      <w:pPr>
        <w:tabs>
          <w:tab w:val="left" w:pos="4819"/>
          <w:tab w:val="left" w:pos="5654"/>
        </w:tabs>
        <w:spacing w:line="360" w:lineRule="auto"/>
        <w:ind w:right="5"/>
        <w:jc w:val="center"/>
        <w:rPr>
          <w:kern w:val="0"/>
          <w:sz w:val="28"/>
          <w:szCs w:val="28"/>
        </w:rPr>
      </w:pPr>
      <w:r>
        <w:rPr>
          <w:rFonts w:hint="eastAsia"/>
          <w:b/>
          <w:bCs/>
          <w:kern w:val="0"/>
          <w:sz w:val="52"/>
          <w:szCs w:val="52"/>
        </w:rPr>
        <w:t>招 标 文 件</w:t>
      </w:r>
    </w:p>
    <w:p>
      <w:pPr>
        <w:tabs>
          <w:tab w:val="left" w:pos="4819"/>
          <w:tab w:val="left" w:pos="5654"/>
        </w:tabs>
        <w:spacing w:line="458" w:lineRule="auto"/>
        <w:ind w:right="-806" w:firstLine="840" w:firstLineChars="300"/>
        <w:rPr>
          <w:kern w:val="0"/>
          <w:sz w:val="28"/>
          <w:szCs w:val="28"/>
        </w:rPr>
      </w:pPr>
    </w:p>
    <w:p>
      <w:pPr>
        <w:tabs>
          <w:tab w:val="left" w:pos="4819"/>
          <w:tab w:val="left" w:pos="5654"/>
        </w:tabs>
        <w:spacing w:line="458" w:lineRule="auto"/>
        <w:ind w:right="-806" w:firstLine="840" w:firstLineChars="300"/>
        <w:rPr>
          <w:kern w:val="0"/>
          <w:sz w:val="28"/>
          <w:szCs w:val="28"/>
        </w:rPr>
      </w:pPr>
    </w:p>
    <w:p>
      <w:pPr>
        <w:tabs>
          <w:tab w:val="left" w:pos="4819"/>
          <w:tab w:val="left" w:pos="5654"/>
        </w:tabs>
        <w:spacing w:line="458" w:lineRule="auto"/>
        <w:ind w:right="-806" w:firstLine="840" w:firstLineChars="300"/>
        <w:rPr>
          <w:kern w:val="0"/>
          <w:sz w:val="28"/>
          <w:szCs w:val="28"/>
        </w:rPr>
      </w:pPr>
    </w:p>
    <w:p>
      <w:pPr>
        <w:tabs>
          <w:tab w:val="left" w:pos="4819"/>
          <w:tab w:val="left" w:pos="5654"/>
        </w:tabs>
        <w:spacing w:line="458" w:lineRule="auto"/>
        <w:ind w:right="-806" w:firstLine="843" w:firstLineChars="300"/>
        <w:rPr>
          <w:b/>
          <w:bCs/>
          <w:kern w:val="0"/>
          <w:sz w:val="28"/>
          <w:szCs w:val="28"/>
        </w:rPr>
      </w:pPr>
      <w:r>
        <w:rPr>
          <w:rFonts w:hint="eastAsia"/>
          <w:b/>
          <w:bCs/>
          <w:kern w:val="0"/>
          <w:sz w:val="28"/>
          <w:szCs w:val="28"/>
        </w:rPr>
        <w:t>招标人：</w:t>
      </w:r>
      <w:r>
        <w:rPr>
          <w:rFonts w:hint="eastAsia"/>
          <w:b/>
          <w:bCs/>
          <w:kern w:val="0"/>
          <w:sz w:val="28"/>
          <w:szCs w:val="28"/>
          <w:u w:val="single"/>
        </w:rPr>
        <w:t xml:space="preserve">天津市滨海新区城投建设发展有限公司 </w:t>
      </w:r>
      <w:r>
        <w:rPr>
          <w:rFonts w:hint="eastAsia"/>
          <w:b/>
          <w:bCs/>
          <w:kern w:val="0"/>
          <w:sz w:val="28"/>
          <w:szCs w:val="28"/>
        </w:rPr>
        <w:t>（盖单位章）</w:t>
      </w:r>
    </w:p>
    <w:p>
      <w:pPr>
        <w:tabs>
          <w:tab w:val="left" w:pos="4819"/>
          <w:tab w:val="left" w:pos="5654"/>
        </w:tabs>
        <w:spacing w:line="458" w:lineRule="auto"/>
        <w:ind w:right="-806" w:firstLine="843" w:firstLineChars="300"/>
        <w:rPr>
          <w:b/>
          <w:bCs/>
          <w:kern w:val="0"/>
          <w:sz w:val="28"/>
          <w:szCs w:val="28"/>
        </w:rPr>
      </w:pPr>
      <w:r>
        <w:rPr>
          <w:rFonts w:hint="eastAsia"/>
          <w:b/>
          <w:bCs/>
          <w:kern w:val="0"/>
          <w:sz w:val="28"/>
          <w:szCs w:val="28"/>
        </w:rPr>
        <w:t>招标代理机构：</w:t>
      </w:r>
      <w:r>
        <w:rPr>
          <w:rFonts w:hint="eastAsia"/>
          <w:b/>
          <w:bCs/>
          <w:kern w:val="0"/>
          <w:sz w:val="28"/>
          <w:szCs w:val="28"/>
          <w:u w:val="single"/>
        </w:rPr>
        <w:t>天津金政工程管理咨询有限公司</w:t>
      </w:r>
      <w:r>
        <w:rPr>
          <w:rFonts w:hint="eastAsia"/>
          <w:b/>
          <w:bCs/>
          <w:kern w:val="0"/>
          <w:sz w:val="28"/>
          <w:szCs w:val="28"/>
        </w:rPr>
        <w:t>（盖单位章）</w:t>
      </w:r>
    </w:p>
    <w:p>
      <w:pPr>
        <w:jc w:val="center"/>
      </w:pPr>
      <w:r>
        <w:rPr>
          <w:rFonts w:hint="eastAsia"/>
          <w:b/>
          <w:bCs/>
          <w:w w:val="105"/>
          <w:sz w:val="28"/>
          <w:szCs w:val="28"/>
          <w:u w:val="single"/>
        </w:rPr>
        <w:t>2022</w:t>
      </w:r>
      <w:r>
        <w:rPr>
          <w:rFonts w:hint="eastAsia"/>
          <w:b/>
          <w:bCs/>
          <w:w w:val="105"/>
          <w:sz w:val="28"/>
          <w:szCs w:val="28"/>
        </w:rPr>
        <w:t>年</w:t>
      </w:r>
      <w:r>
        <w:rPr>
          <w:rFonts w:hint="eastAsia"/>
          <w:b/>
          <w:bCs/>
          <w:w w:val="105"/>
          <w:sz w:val="28"/>
          <w:szCs w:val="28"/>
          <w:u w:val="single"/>
        </w:rPr>
        <w:t xml:space="preserve"> 7 </w:t>
      </w:r>
      <w:r>
        <w:rPr>
          <w:rFonts w:hint="eastAsia"/>
          <w:b/>
          <w:bCs/>
          <w:w w:val="110"/>
          <w:sz w:val="28"/>
          <w:szCs w:val="28"/>
        </w:rPr>
        <w:t>月</w:t>
      </w:r>
      <w:r>
        <w:rPr>
          <w:rFonts w:hint="eastAsia"/>
          <w:b/>
          <w:bCs/>
          <w:w w:val="110"/>
          <w:sz w:val="28"/>
          <w:szCs w:val="28"/>
          <w:u w:val="single"/>
        </w:rPr>
        <w:t xml:space="preserve"> 1</w:t>
      </w:r>
      <w:r>
        <w:rPr>
          <w:rFonts w:hint="eastAsia"/>
          <w:b/>
          <w:bCs/>
          <w:w w:val="110"/>
          <w:sz w:val="28"/>
          <w:szCs w:val="28"/>
          <w:u w:val="single"/>
          <w:lang w:val="en-US" w:eastAsia="zh-CN"/>
        </w:rPr>
        <w:t>4</w:t>
      </w:r>
      <w:r>
        <w:rPr>
          <w:rFonts w:hint="eastAsia"/>
          <w:b/>
          <w:bCs/>
          <w:w w:val="110"/>
          <w:sz w:val="28"/>
          <w:szCs w:val="28"/>
          <w:u w:val="single"/>
        </w:rPr>
        <w:t xml:space="preserve">  </w:t>
      </w:r>
      <w:r>
        <w:rPr>
          <w:rFonts w:hint="eastAsia"/>
          <w:b/>
          <w:bCs/>
          <w:w w:val="110"/>
          <w:sz w:val="28"/>
          <w:szCs w:val="28"/>
        </w:rPr>
        <w:t>日</w:t>
      </w:r>
    </w:p>
    <w:p>
      <w:pPr>
        <w:sectPr>
          <w:headerReference r:id="rId5" w:type="first"/>
          <w:footerReference r:id="rId8" w:type="first"/>
          <w:headerReference r:id="rId3" w:type="default"/>
          <w:footerReference r:id="rId6" w:type="default"/>
          <w:headerReference r:id="rId4" w:type="even"/>
          <w:footerReference r:id="rId7" w:type="even"/>
          <w:pgSz w:w="11906" w:h="16838"/>
          <w:pgMar w:top="1247" w:right="1247" w:bottom="1247" w:left="1304" w:header="794" w:footer="794" w:gutter="0"/>
          <w:pgNumType w:start="0"/>
          <w:cols w:space="720" w:num="1"/>
          <w:titlePg/>
          <w:docGrid w:linePitch="312" w:charSpace="0"/>
        </w:sectPr>
      </w:pPr>
    </w:p>
    <w:p>
      <w:pPr>
        <w:spacing w:before="120" w:beforeLines="50" w:after="120" w:afterLines="50"/>
        <w:jc w:val="center"/>
        <w:rPr>
          <w:b/>
          <w:sz w:val="44"/>
          <w:szCs w:val="44"/>
        </w:rPr>
      </w:pPr>
      <w:r>
        <w:rPr>
          <w:rFonts w:hint="eastAsia"/>
          <w:b/>
          <w:sz w:val="44"/>
          <w:szCs w:val="44"/>
        </w:rPr>
        <w:t>目</w:t>
      </w:r>
      <w:r>
        <w:rPr>
          <w:b/>
          <w:sz w:val="44"/>
          <w:szCs w:val="44"/>
        </w:rPr>
        <w:t xml:space="preserve">    录</w:t>
      </w:r>
      <w:bookmarkEnd w:id="0"/>
    </w:p>
    <w:p>
      <w:pPr>
        <w:jc w:val="center"/>
        <w:rPr>
          <w:sz w:val="36"/>
          <w:szCs w:val="36"/>
        </w:rPr>
      </w:pPr>
      <w:r>
        <w:rPr>
          <w:rFonts w:hint="eastAsia"/>
          <w:sz w:val="36"/>
          <w:szCs w:val="36"/>
        </w:rPr>
        <w:t>第一卷</w:t>
      </w:r>
    </w:p>
    <w:p>
      <w:pPr>
        <w:pStyle w:val="20"/>
        <w:tabs>
          <w:tab w:val="right" w:leader="dot" w:pos="9355"/>
          <w:tab w:val="clear" w:pos="9458"/>
        </w:tabs>
        <w:rPr>
          <w:sz w:val="32"/>
          <w:szCs w:val="32"/>
        </w:rPr>
      </w:pPr>
      <w:r>
        <w:rPr>
          <w:sz w:val="36"/>
          <w:szCs w:val="36"/>
        </w:rPr>
        <w:fldChar w:fldCharType="begin"/>
      </w:r>
      <w:r>
        <w:rPr>
          <w:sz w:val="36"/>
          <w:szCs w:val="36"/>
        </w:rPr>
        <w:instrText xml:space="preserve"> TOC \o "1-2" \h \z \u </w:instrText>
      </w:r>
      <w:r>
        <w:rPr>
          <w:sz w:val="36"/>
          <w:szCs w:val="36"/>
        </w:rPr>
        <w:fldChar w:fldCharType="separate"/>
      </w:r>
      <w:r>
        <w:fldChar w:fldCharType="begin"/>
      </w:r>
      <w:r>
        <w:instrText xml:space="preserve"> HYPERLINK \l "_Toc26452" </w:instrText>
      </w:r>
      <w:r>
        <w:fldChar w:fldCharType="separate"/>
      </w:r>
      <w:r>
        <w:rPr>
          <w:rFonts w:ascii="宋体" w:hAnsi="宋体"/>
          <w:sz w:val="32"/>
          <w:szCs w:val="32"/>
        </w:rPr>
        <w:t>第一</w:t>
      </w:r>
      <w:r>
        <w:rPr>
          <w:rFonts w:hint="eastAsia" w:ascii="宋体" w:hAnsi="宋体"/>
          <w:sz w:val="32"/>
          <w:szCs w:val="32"/>
        </w:rPr>
        <w:t>章</w:t>
      </w:r>
      <w:r>
        <w:rPr>
          <w:rFonts w:ascii="宋体" w:hAnsi="宋体"/>
          <w:sz w:val="32"/>
          <w:szCs w:val="32"/>
        </w:rPr>
        <w:t xml:space="preserve">  招标公告</w:t>
      </w:r>
      <w:r>
        <w:rPr>
          <w:sz w:val="32"/>
          <w:szCs w:val="32"/>
        </w:rPr>
        <w:tab/>
      </w:r>
      <w:r>
        <w:rPr>
          <w:sz w:val="32"/>
          <w:szCs w:val="32"/>
        </w:rPr>
        <w:fldChar w:fldCharType="begin"/>
      </w:r>
      <w:r>
        <w:rPr>
          <w:sz w:val="32"/>
          <w:szCs w:val="32"/>
        </w:rPr>
        <w:instrText xml:space="preserve"> PAGEREF _Toc26452 </w:instrText>
      </w:r>
      <w:r>
        <w:rPr>
          <w:sz w:val="32"/>
          <w:szCs w:val="32"/>
        </w:rPr>
        <w:fldChar w:fldCharType="separate"/>
      </w:r>
      <w:r>
        <w:rPr>
          <w:sz w:val="32"/>
          <w:szCs w:val="32"/>
        </w:rPr>
        <w:t>3</w:t>
      </w:r>
      <w:r>
        <w:rPr>
          <w:sz w:val="32"/>
          <w:szCs w:val="32"/>
        </w:rPr>
        <w:fldChar w:fldCharType="end"/>
      </w:r>
      <w:r>
        <w:rPr>
          <w:sz w:val="32"/>
          <w:szCs w:val="32"/>
        </w:rPr>
        <w:fldChar w:fldCharType="end"/>
      </w:r>
    </w:p>
    <w:p>
      <w:pPr>
        <w:pStyle w:val="20"/>
        <w:tabs>
          <w:tab w:val="right" w:leader="dot" w:pos="9355"/>
          <w:tab w:val="clear" w:pos="9458"/>
        </w:tabs>
        <w:rPr>
          <w:sz w:val="32"/>
          <w:szCs w:val="32"/>
        </w:rPr>
      </w:pPr>
      <w:r>
        <w:fldChar w:fldCharType="begin"/>
      </w:r>
      <w:r>
        <w:instrText xml:space="preserve"> HYPERLINK \l "_Toc25717" </w:instrText>
      </w:r>
      <w:r>
        <w:fldChar w:fldCharType="separate"/>
      </w:r>
      <w:r>
        <w:rPr>
          <w:rFonts w:ascii="宋体" w:hAnsi="宋体"/>
          <w:sz w:val="32"/>
          <w:szCs w:val="32"/>
        </w:rPr>
        <w:t>第二</w:t>
      </w:r>
      <w:r>
        <w:rPr>
          <w:rFonts w:hint="eastAsia" w:ascii="宋体" w:hAnsi="宋体"/>
          <w:sz w:val="32"/>
          <w:szCs w:val="32"/>
        </w:rPr>
        <w:t>章</w:t>
      </w:r>
      <w:r>
        <w:rPr>
          <w:rFonts w:ascii="宋体" w:hAnsi="宋体"/>
          <w:sz w:val="32"/>
          <w:szCs w:val="32"/>
        </w:rPr>
        <w:t xml:space="preserve">  投标</w:t>
      </w:r>
      <w:r>
        <w:rPr>
          <w:rFonts w:hint="eastAsia" w:ascii="宋体" w:hAnsi="宋体"/>
          <w:sz w:val="32"/>
          <w:szCs w:val="32"/>
        </w:rPr>
        <w:t>人</w:t>
      </w:r>
      <w:r>
        <w:rPr>
          <w:rFonts w:ascii="宋体" w:hAnsi="宋体"/>
          <w:sz w:val="32"/>
          <w:szCs w:val="32"/>
        </w:rPr>
        <w:t>须知</w:t>
      </w:r>
      <w:r>
        <w:rPr>
          <w:sz w:val="32"/>
          <w:szCs w:val="32"/>
        </w:rPr>
        <w:tab/>
      </w:r>
      <w:r>
        <w:rPr>
          <w:sz w:val="32"/>
          <w:szCs w:val="32"/>
        </w:rPr>
        <w:fldChar w:fldCharType="begin"/>
      </w:r>
      <w:r>
        <w:rPr>
          <w:sz w:val="32"/>
          <w:szCs w:val="32"/>
        </w:rPr>
        <w:instrText xml:space="preserve"> PAGEREF _Toc25717 </w:instrText>
      </w:r>
      <w:r>
        <w:rPr>
          <w:sz w:val="32"/>
          <w:szCs w:val="32"/>
        </w:rPr>
        <w:fldChar w:fldCharType="separate"/>
      </w:r>
      <w:r>
        <w:rPr>
          <w:sz w:val="32"/>
          <w:szCs w:val="32"/>
        </w:rPr>
        <w:t>7</w:t>
      </w:r>
      <w:r>
        <w:rPr>
          <w:sz w:val="32"/>
          <w:szCs w:val="32"/>
        </w:rPr>
        <w:fldChar w:fldCharType="end"/>
      </w:r>
      <w:r>
        <w:rPr>
          <w:sz w:val="32"/>
          <w:szCs w:val="32"/>
        </w:rPr>
        <w:fldChar w:fldCharType="end"/>
      </w:r>
    </w:p>
    <w:p>
      <w:pPr>
        <w:pStyle w:val="20"/>
        <w:tabs>
          <w:tab w:val="right" w:leader="dot" w:pos="9355"/>
          <w:tab w:val="clear" w:pos="9458"/>
        </w:tabs>
        <w:rPr>
          <w:sz w:val="32"/>
          <w:szCs w:val="32"/>
        </w:rPr>
      </w:pPr>
      <w:r>
        <w:fldChar w:fldCharType="begin"/>
      </w:r>
      <w:r>
        <w:instrText xml:space="preserve"> HYPERLINK \l "_Toc3674" </w:instrText>
      </w:r>
      <w:r>
        <w:fldChar w:fldCharType="separate"/>
      </w:r>
      <w:r>
        <w:rPr>
          <w:rFonts w:hint="eastAsia" w:ascii="宋体" w:hAnsi="宋体"/>
          <w:sz w:val="32"/>
          <w:szCs w:val="32"/>
        </w:rPr>
        <w:t>第三章</w:t>
      </w:r>
      <w:r>
        <w:rPr>
          <w:rFonts w:ascii="宋体" w:hAnsi="宋体"/>
          <w:sz w:val="32"/>
          <w:szCs w:val="32"/>
        </w:rPr>
        <w:t xml:space="preserve"> </w:t>
      </w:r>
      <w:r>
        <w:rPr>
          <w:rFonts w:hint="eastAsia" w:ascii="宋体" w:hAnsi="宋体"/>
          <w:sz w:val="32"/>
          <w:szCs w:val="32"/>
        </w:rPr>
        <w:t xml:space="preserve"> 评标办法（综合评估法）</w:t>
      </w:r>
      <w:r>
        <w:rPr>
          <w:sz w:val="32"/>
          <w:szCs w:val="32"/>
        </w:rPr>
        <w:tab/>
      </w:r>
      <w:r>
        <w:rPr>
          <w:sz w:val="32"/>
          <w:szCs w:val="32"/>
        </w:rPr>
        <w:fldChar w:fldCharType="begin"/>
      </w:r>
      <w:r>
        <w:rPr>
          <w:sz w:val="32"/>
          <w:szCs w:val="32"/>
        </w:rPr>
        <w:instrText xml:space="preserve"> PAGEREF _Toc3674 </w:instrText>
      </w:r>
      <w:r>
        <w:rPr>
          <w:sz w:val="32"/>
          <w:szCs w:val="32"/>
        </w:rPr>
        <w:fldChar w:fldCharType="separate"/>
      </w:r>
      <w:r>
        <w:rPr>
          <w:sz w:val="32"/>
          <w:szCs w:val="32"/>
        </w:rPr>
        <w:t>35</w:t>
      </w:r>
      <w:r>
        <w:rPr>
          <w:sz w:val="32"/>
          <w:szCs w:val="32"/>
        </w:rPr>
        <w:fldChar w:fldCharType="end"/>
      </w:r>
      <w:r>
        <w:rPr>
          <w:sz w:val="32"/>
          <w:szCs w:val="32"/>
        </w:rPr>
        <w:fldChar w:fldCharType="end"/>
      </w:r>
    </w:p>
    <w:p>
      <w:pPr>
        <w:pStyle w:val="20"/>
        <w:tabs>
          <w:tab w:val="right" w:leader="dot" w:pos="9355"/>
          <w:tab w:val="clear" w:pos="9458"/>
        </w:tabs>
        <w:rPr>
          <w:sz w:val="32"/>
          <w:szCs w:val="32"/>
        </w:rPr>
      </w:pPr>
      <w:r>
        <w:fldChar w:fldCharType="begin"/>
      </w:r>
      <w:r>
        <w:instrText xml:space="preserve"> HYPERLINK \l "_Toc26368" </w:instrText>
      </w:r>
      <w:r>
        <w:fldChar w:fldCharType="separate"/>
      </w:r>
      <w:r>
        <w:rPr>
          <w:rFonts w:hint="eastAsia"/>
          <w:sz w:val="32"/>
          <w:szCs w:val="32"/>
        </w:rPr>
        <w:t>第四章  合同条款及格式</w:t>
      </w:r>
      <w:r>
        <w:rPr>
          <w:sz w:val="32"/>
          <w:szCs w:val="32"/>
        </w:rPr>
        <w:tab/>
      </w:r>
      <w:r>
        <w:rPr>
          <w:sz w:val="32"/>
          <w:szCs w:val="32"/>
        </w:rPr>
        <w:fldChar w:fldCharType="begin"/>
      </w:r>
      <w:r>
        <w:rPr>
          <w:sz w:val="32"/>
          <w:szCs w:val="32"/>
        </w:rPr>
        <w:instrText xml:space="preserve"> PAGEREF _Toc26368 </w:instrText>
      </w:r>
      <w:r>
        <w:rPr>
          <w:sz w:val="32"/>
          <w:szCs w:val="32"/>
        </w:rPr>
        <w:fldChar w:fldCharType="separate"/>
      </w:r>
      <w:r>
        <w:rPr>
          <w:sz w:val="32"/>
          <w:szCs w:val="32"/>
        </w:rPr>
        <w:t>44</w:t>
      </w:r>
      <w:r>
        <w:rPr>
          <w:sz w:val="32"/>
          <w:szCs w:val="32"/>
        </w:rPr>
        <w:fldChar w:fldCharType="end"/>
      </w:r>
      <w:r>
        <w:rPr>
          <w:sz w:val="32"/>
          <w:szCs w:val="32"/>
        </w:rPr>
        <w:fldChar w:fldCharType="end"/>
      </w:r>
    </w:p>
    <w:p>
      <w:pPr>
        <w:jc w:val="center"/>
      </w:pPr>
      <w:r>
        <w:rPr>
          <w:rFonts w:hint="eastAsia"/>
          <w:sz w:val="36"/>
          <w:szCs w:val="36"/>
        </w:rPr>
        <w:t>第二卷</w:t>
      </w:r>
    </w:p>
    <w:p>
      <w:pPr>
        <w:pStyle w:val="20"/>
        <w:tabs>
          <w:tab w:val="right" w:leader="dot" w:pos="9355"/>
          <w:tab w:val="clear" w:pos="9458"/>
        </w:tabs>
        <w:rPr>
          <w:sz w:val="32"/>
          <w:szCs w:val="32"/>
        </w:rPr>
      </w:pPr>
      <w:r>
        <w:fldChar w:fldCharType="begin"/>
      </w:r>
      <w:r>
        <w:instrText xml:space="preserve"> HYPERLINK \l "_Toc27516" </w:instrText>
      </w:r>
      <w:r>
        <w:fldChar w:fldCharType="separate"/>
      </w:r>
      <w:r>
        <w:rPr>
          <w:rFonts w:hint="eastAsia"/>
          <w:sz w:val="32"/>
          <w:szCs w:val="32"/>
        </w:rPr>
        <w:t>第五章  委托人要求</w:t>
      </w:r>
      <w:r>
        <w:rPr>
          <w:sz w:val="32"/>
          <w:szCs w:val="32"/>
        </w:rPr>
        <w:tab/>
      </w:r>
      <w:r>
        <w:rPr>
          <w:rFonts w:hint="eastAsia"/>
          <w:sz w:val="32"/>
          <w:szCs w:val="32"/>
        </w:rPr>
        <w:t>7</w:t>
      </w:r>
      <w:r>
        <w:rPr>
          <w:rFonts w:hint="eastAsia"/>
          <w:sz w:val="32"/>
          <w:szCs w:val="32"/>
        </w:rPr>
        <w:fldChar w:fldCharType="end"/>
      </w:r>
      <w:r>
        <w:rPr>
          <w:rFonts w:hint="eastAsia"/>
          <w:sz w:val="32"/>
          <w:szCs w:val="32"/>
        </w:rPr>
        <w:t>8</w:t>
      </w:r>
    </w:p>
    <w:p>
      <w:pPr>
        <w:pStyle w:val="20"/>
        <w:tabs>
          <w:tab w:val="right" w:leader="dot" w:pos="9355"/>
          <w:tab w:val="clear" w:pos="9458"/>
        </w:tabs>
        <w:rPr>
          <w:sz w:val="32"/>
          <w:szCs w:val="32"/>
        </w:rPr>
      </w:pPr>
      <w:r>
        <w:fldChar w:fldCharType="begin"/>
      </w:r>
      <w:r>
        <w:instrText xml:space="preserve"> HYPERLINK \l "_Toc15980" </w:instrText>
      </w:r>
      <w:r>
        <w:fldChar w:fldCharType="separate"/>
      </w:r>
      <w:r>
        <w:rPr>
          <w:rFonts w:hint="eastAsia"/>
          <w:sz w:val="32"/>
          <w:szCs w:val="32"/>
        </w:rPr>
        <w:t>第六章  图纸和资料</w:t>
      </w:r>
      <w:r>
        <w:rPr>
          <w:sz w:val="32"/>
          <w:szCs w:val="32"/>
        </w:rPr>
        <w:tab/>
      </w:r>
      <w:r>
        <w:rPr>
          <w:rFonts w:hint="eastAsia"/>
          <w:sz w:val="32"/>
          <w:szCs w:val="32"/>
        </w:rPr>
        <w:t>82</w:t>
      </w:r>
      <w:r>
        <w:rPr>
          <w:rFonts w:hint="eastAsia"/>
          <w:sz w:val="32"/>
          <w:szCs w:val="32"/>
        </w:rPr>
        <w:fldChar w:fldCharType="end"/>
      </w:r>
    </w:p>
    <w:p>
      <w:pPr>
        <w:jc w:val="center"/>
      </w:pPr>
      <w:r>
        <w:rPr>
          <w:rFonts w:hint="eastAsia"/>
          <w:sz w:val="36"/>
          <w:szCs w:val="36"/>
        </w:rPr>
        <w:t>第三卷</w:t>
      </w:r>
    </w:p>
    <w:p>
      <w:pPr>
        <w:pStyle w:val="20"/>
        <w:tabs>
          <w:tab w:val="right" w:leader="dot" w:pos="9355"/>
          <w:tab w:val="clear" w:pos="9458"/>
        </w:tabs>
        <w:rPr>
          <w:sz w:val="32"/>
          <w:szCs w:val="32"/>
        </w:rPr>
      </w:pPr>
      <w:r>
        <w:fldChar w:fldCharType="begin"/>
      </w:r>
      <w:r>
        <w:instrText xml:space="preserve"> HYPERLINK \l "_Toc16740" </w:instrText>
      </w:r>
      <w:r>
        <w:fldChar w:fldCharType="separate"/>
      </w:r>
      <w:r>
        <w:rPr>
          <w:rFonts w:hint="eastAsia" w:ascii="宋体" w:hAnsi="宋体"/>
          <w:sz w:val="32"/>
          <w:szCs w:val="32"/>
        </w:rPr>
        <w:t>第七章  投标文件格式</w:t>
      </w:r>
      <w:r>
        <w:rPr>
          <w:sz w:val="32"/>
          <w:szCs w:val="32"/>
        </w:rPr>
        <w:tab/>
      </w:r>
      <w:r>
        <w:rPr>
          <w:sz w:val="32"/>
          <w:szCs w:val="32"/>
        </w:rPr>
        <w:fldChar w:fldCharType="begin"/>
      </w:r>
      <w:r>
        <w:rPr>
          <w:sz w:val="32"/>
          <w:szCs w:val="32"/>
        </w:rPr>
        <w:instrText xml:space="preserve"> PAGEREF _Toc16740 </w:instrText>
      </w:r>
      <w:r>
        <w:rPr>
          <w:sz w:val="32"/>
          <w:szCs w:val="32"/>
        </w:rPr>
        <w:fldChar w:fldCharType="separate"/>
      </w:r>
      <w:r>
        <w:rPr>
          <w:sz w:val="32"/>
          <w:szCs w:val="32"/>
        </w:rPr>
        <w:t>90</w:t>
      </w:r>
      <w:r>
        <w:rPr>
          <w:sz w:val="32"/>
          <w:szCs w:val="32"/>
        </w:rPr>
        <w:fldChar w:fldCharType="end"/>
      </w:r>
      <w:r>
        <w:rPr>
          <w:sz w:val="32"/>
          <w:szCs w:val="32"/>
        </w:rPr>
        <w:fldChar w:fldCharType="end"/>
      </w:r>
    </w:p>
    <w:p>
      <w:pPr>
        <w:spacing w:line="360" w:lineRule="auto"/>
        <w:rPr>
          <w:sz w:val="28"/>
          <w:szCs w:val="28"/>
        </w:rPr>
      </w:pPr>
      <w:r>
        <w:rPr>
          <w:sz w:val="36"/>
          <w:szCs w:val="36"/>
        </w:rPr>
        <w:fldChar w:fldCharType="end"/>
      </w:r>
      <w:bookmarkStart w:id="1" w:name="_Toc196474971"/>
    </w:p>
    <w:p/>
    <w:p/>
    <w:p/>
    <w:p/>
    <w:p/>
    <w:p/>
    <w:p/>
    <w:p/>
    <w:p/>
    <w:p/>
    <w:p/>
    <w:p/>
    <w:p/>
    <w:p/>
    <w:p/>
    <w:p>
      <w:pPr>
        <w:sectPr>
          <w:headerReference r:id="rId9" w:type="default"/>
          <w:footerReference r:id="rId10" w:type="default"/>
          <w:endnotePr>
            <w:numFmt w:val="decimal"/>
          </w:endnotePr>
          <w:pgSz w:w="11906" w:h="16838"/>
          <w:pgMar w:top="1247" w:right="1247" w:bottom="1247" w:left="1304" w:header="794" w:footer="794" w:gutter="0"/>
          <w:pgNumType w:start="1"/>
          <w:cols w:space="720" w:num="1"/>
          <w:docGrid w:linePitch="312" w:charSpace="0"/>
        </w:sectPr>
      </w:pPr>
    </w:p>
    <w:p/>
    <w:p/>
    <w:p/>
    <w:p>
      <w:pPr>
        <w:keepNext/>
        <w:keepLines/>
        <w:tabs>
          <w:tab w:val="left" w:pos="870"/>
        </w:tabs>
        <w:spacing w:before="100" w:beforeAutospacing="1" w:after="100" w:afterAutospacing="1"/>
        <w:rPr>
          <w:rFonts w:ascii="宋体" w:hAnsi="宋体"/>
          <w:szCs w:val="21"/>
        </w:rPr>
      </w:pPr>
    </w:p>
    <w:p>
      <w:pPr>
        <w:keepNext/>
        <w:keepLines/>
        <w:tabs>
          <w:tab w:val="left" w:pos="870"/>
        </w:tabs>
        <w:spacing w:before="100" w:beforeAutospacing="1" w:after="100" w:afterAutospacing="1"/>
        <w:rPr>
          <w:rFonts w:ascii="宋体" w:hAnsi="宋体"/>
          <w:szCs w:val="21"/>
        </w:rPr>
      </w:pPr>
    </w:p>
    <w:p>
      <w:pPr>
        <w:keepNext/>
        <w:keepLines/>
        <w:tabs>
          <w:tab w:val="left" w:pos="870"/>
        </w:tabs>
        <w:spacing w:before="100" w:beforeAutospacing="1" w:after="100" w:afterAutospacing="1"/>
        <w:rPr>
          <w:rFonts w:ascii="宋体" w:hAnsi="宋体"/>
          <w:szCs w:val="21"/>
        </w:rPr>
      </w:pPr>
    </w:p>
    <w:p>
      <w:pPr>
        <w:keepNext/>
        <w:keepLines/>
        <w:tabs>
          <w:tab w:val="left" w:pos="870"/>
        </w:tabs>
        <w:spacing w:before="100" w:beforeAutospacing="1" w:after="100" w:afterAutospacing="1"/>
        <w:rPr>
          <w:rFonts w:ascii="宋体" w:hAnsi="宋体"/>
          <w:szCs w:val="21"/>
        </w:rPr>
      </w:pPr>
    </w:p>
    <w:p>
      <w:pPr>
        <w:keepNext/>
        <w:keepLines/>
        <w:tabs>
          <w:tab w:val="left" w:pos="870"/>
        </w:tabs>
        <w:spacing w:before="100" w:beforeAutospacing="1" w:after="100" w:afterAutospacing="1"/>
        <w:rPr>
          <w:rFonts w:ascii="宋体" w:hAnsi="宋体"/>
          <w:szCs w:val="21"/>
        </w:rPr>
      </w:pPr>
    </w:p>
    <w:p>
      <w:pPr>
        <w:keepNext/>
        <w:keepLines/>
        <w:tabs>
          <w:tab w:val="left" w:pos="870"/>
        </w:tabs>
        <w:spacing w:before="100" w:beforeAutospacing="1" w:after="100" w:afterAutospacing="1"/>
        <w:rPr>
          <w:rFonts w:ascii="宋体" w:hAnsi="宋体"/>
          <w:szCs w:val="21"/>
        </w:rPr>
      </w:pPr>
    </w:p>
    <w:p>
      <w:pPr>
        <w:keepNext/>
        <w:keepLines/>
        <w:spacing w:line="579" w:lineRule="auto"/>
        <w:ind w:firstLine="3600" w:firstLineChars="500"/>
        <w:rPr>
          <w:rFonts w:ascii="宋体" w:hAnsi="宋体"/>
          <w:sz w:val="72"/>
          <w:szCs w:val="72"/>
        </w:rPr>
      </w:pPr>
      <w:r>
        <w:rPr>
          <w:rFonts w:hint="eastAsia" w:ascii="宋体" w:hAnsi="宋体"/>
          <w:sz w:val="72"/>
          <w:szCs w:val="72"/>
        </w:rPr>
        <w:t>第一卷</w:t>
      </w:r>
    </w:p>
    <w:p>
      <w:pPr>
        <w:pStyle w:val="4"/>
        <w:adjustRightInd w:val="0"/>
        <w:snapToGrid w:val="0"/>
        <w:spacing w:before="180" w:after="180" w:line="480" w:lineRule="auto"/>
        <w:jc w:val="center"/>
        <w:rPr>
          <w:rFonts w:ascii="宋体" w:hAnsi="宋体"/>
          <w:szCs w:val="21"/>
        </w:rPr>
      </w:pPr>
      <w:r>
        <w:rPr>
          <w:rFonts w:ascii="宋体" w:hAnsi="宋体"/>
          <w:szCs w:val="21"/>
        </w:rPr>
        <w:br w:type="page"/>
      </w:r>
      <w:bookmarkEnd w:id="1"/>
      <w:bookmarkStart w:id="2" w:name="_Toc26452"/>
      <w:bookmarkStart w:id="3" w:name="_Toc459295780"/>
      <w:r>
        <w:rPr>
          <w:rFonts w:ascii="宋体" w:hAnsi="宋体"/>
          <w:szCs w:val="21"/>
        </w:rPr>
        <w:t>第一</w:t>
      </w:r>
      <w:r>
        <w:rPr>
          <w:rFonts w:hint="eastAsia" w:ascii="宋体" w:hAnsi="宋体"/>
          <w:szCs w:val="21"/>
        </w:rPr>
        <w:t>章</w:t>
      </w:r>
      <w:r>
        <w:rPr>
          <w:rFonts w:ascii="宋体" w:hAnsi="宋体"/>
          <w:szCs w:val="21"/>
        </w:rPr>
        <w:t xml:space="preserve">  招标公告</w:t>
      </w:r>
      <w:bookmarkEnd w:id="2"/>
      <w:bookmarkEnd w:id="3"/>
    </w:p>
    <w:p>
      <w:pPr>
        <w:spacing w:line="360" w:lineRule="auto"/>
        <w:jc w:val="center"/>
        <w:rPr>
          <w:b/>
          <w:sz w:val="24"/>
        </w:rPr>
      </w:pPr>
      <w:r>
        <w:rPr>
          <w:rFonts w:hint="eastAsia"/>
          <w:b/>
          <w:sz w:val="24"/>
        </w:rPr>
        <w:t>滨海新区8条国省级公路维修工程(一期--塘汉快速路)监理招标</w:t>
      </w:r>
      <w:r>
        <w:rPr>
          <w:b/>
          <w:sz w:val="24"/>
        </w:rPr>
        <w:t>公告</w:t>
      </w:r>
    </w:p>
    <w:p>
      <w:pPr>
        <w:tabs>
          <w:tab w:val="center" w:pos="4677"/>
        </w:tabs>
        <w:adjustRightInd w:val="0"/>
        <w:snapToGrid w:val="0"/>
        <w:spacing w:line="460" w:lineRule="exact"/>
        <w:rPr>
          <w:rFonts w:ascii="宋体" w:hAnsi="宋体" w:cs="宋体"/>
          <w:b/>
          <w:snapToGrid w:val="0"/>
          <w:kern w:val="0"/>
          <w:sz w:val="24"/>
        </w:rPr>
      </w:pPr>
      <w:r>
        <w:rPr>
          <w:rFonts w:hint="eastAsia" w:ascii="宋体" w:hAnsi="宋体" w:cs="Arial"/>
          <w:b/>
          <w:snapToGrid w:val="0"/>
          <w:kern w:val="0"/>
          <w:sz w:val="24"/>
        </w:rPr>
        <w:t>1</w:t>
      </w:r>
      <w:r>
        <w:rPr>
          <w:rFonts w:ascii="宋体" w:hAnsi="宋体" w:cs="Arial"/>
          <w:b/>
          <w:snapToGrid w:val="0"/>
          <w:kern w:val="0"/>
          <w:sz w:val="24"/>
        </w:rPr>
        <w:t>.</w:t>
      </w:r>
      <w:r>
        <w:rPr>
          <w:rFonts w:ascii="宋体" w:hAnsi="宋体" w:cs="宋体"/>
          <w:b/>
          <w:snapToGrid w:val="0"/>
          <w:kern w:val="0"/>
          <w:sz w:val="24"/>
        </w:rPr>
        <w:t>招标条件</w:t>
      </w:r>
      <w:r>
        <w:rPr>
          <w:rFonts w:ascii="宋体" w:hAnsi="宋体" w:cs="宋体"/>
          <w:b/>
          <w:snapToGrid w:val="0"/>
          <w:kern w:val="0"/>
          <w:sz w:val="24"/>
        </w:rPr>
        <w:tab/>
      </w:r>
    </w:p>
    <w:p>
      <w:pPr>
        <w:pStyle w:val="2"/>
        <w:tabs>
          <w:tab w:val="left" w:pos="1852"/>
          <w:tab w:val="left" w:pos="2155"/>
          <w:tab w:val="left" w:pos="2702"/>
          <w:tab w:val="left" w:pos="3770"/>
          <w:tab w:val="left" w:pos="4612"/>
          <w:tab w:val="left" w:pos="4823"/>
          <w:tab w:val="left" w:pos="5830"/>
          <w:tab w:val="left" w:pos="6440"/>
          <w:tab w:val="left" w:pos="7710"/>
        </w:tabs>
        <w:adjustRightInd w:val="0"/>
        <w:snapToGrid w:val="0"/>
        <w:spacing w:after="0" w:line="360" w:lineRule="auto"/>
        <w:ind w:right="194" w:firstLine="480" w:firstLineChars="200"/>
        <w:rPr>
          <w:rFonts w:ascii="宋体" w:hAnsi="宋体" w:cs="宋体"/>
          <w:kern w:val="0"/>
          <w:sz w:val="24"/>
        </w:rPr>
      </w:pPr>
      <w:r>
        <w:rPr>
          <w:rFonts w:hint="eastAsia" w:ascii="宋体" w:hAnsi="宋体" w:cs="宋体"/>
          <w:kern w:val="0"/>
          <w:sz w:val="24"/>
        </w:rPr>
        <w:t>本招标项目</w:t>
      </w:r>
      <w:r>
        <w:rPr>
          <w:rFonts w:hint="eastAsia" w:ascii="宋体" w:cs="宋体"/>
          <w:kern w:val="0"/>
          <w:sz w:val="24"/>
          <w:u w:val="single"/>
        </w:rPr>
        <w:t>滨海新区8条国省级公路维修工程(一期--塘汉快速路)</w:t>
      </w:r>
      <w:r>
        <w:rPr>
          <w:rFonts w:hint="eastAsia" w:hAnsi="宋体" w:cs="Arial"/>
          <w:sz w:val="24"/>
        </w:rPr>
        <w:t>已由</w:t>
      </w:r>
      <w:r>
        <w:rPr>
          <w:rFonts w:hint="eastAsia" w:hAnsi="宋体" w:cs="Arial"/>
          <w:sz w:val="24"/>
          <w:u w:val="single"/>
        </w:rPr>
        <w:t xml:space="preserve"> </w:t>
      </w:r>
      <w:r>
        <w:rPr>
          <w:rFonts w:hint="eastAsia" w:ascii="宋体" w:cs="宋体"/>
          <w:kern w:val="0"/>
          <w:sz w:val="24"/>
          <w:u w:val="single"/>
        </w:rPr>
        <w:t>天津市滨海新区行政审批局</w:t>
      </w:r>
      <w:r>
        <w:rPr>
          <w:rFonts w:hint="eastAsia" w:hAnsi="宋体" w:cs="Arial"/>
          <w:sz w:val="24"/>
          <w:u w:val="single"/>
        </w:rPr>
        <w:t xml:space="preserve"> </w:t>
      </w:r>
      <w:r>
        <w:rPr>
          <w:rFonts w:hint="eastAsia" w:hAnsi="宋体" w:cs="Arial"/>
          <w:sz w:val="24"/>
        </w:rPr>
        <w:t>以</w:t>
      </w:r>
      <w:r>
        <w:rPr>
          <w:rFonts w:hint="eastAsia" w:hAnsi="宋体" w:cs="Arial"/>
          <w:sz w:val="24"/>
          <w:u w:val="single"/>
        </w:rPr>
        <w:t>《</w:t>
      </w:r>
      <w:r>
        <w:rPr>
          <w:rFonts w:hint="eastAsia" w:ascii="宋体" w:cs="宋体"/>
          <w:kern w:val="0"/>
          <w:sz w:val="24"/>
          <w:u w:val="single"/>
        </w:rPr>
        <w:t>关于滨海新区8条国省级公路维修工程(一期--塘汉快速路)初步设计调整</w:t>
      </w:r>
      <w:r>
        <w:rPr>
          <w:rFonts w:hint="eastAsia" w:hAnsi="宋体" w:cs="Arial"/>
          <w:sz w:val="24"/>
          <w:u w:val="single"/>
        </w:rPr>
        <w:t>的批复》 津滨审批一室准[2022]231号</w:t>
      </w:r>
      <w:r>
        <w:rPr>
          <w:rFonts w:hint="eastAsia" w:hAnsi="宋体" w:cs="Arial"/>
          <w:sz w:val="24"/>
        </w:rPr>
        <w:t>批准建设</w:t>
      </w:r>
      <w:r>
        <w:rPr>
          <w:rFonts w:hint="eastAsia" w:ascii="宋体" w:hAnsi="宋体" w:cs="宋体"/>
          <w:kern w:val="0"/>
          <w:sz w:val="24"/>
        </w:rPr>
        <w:t>，项目业主为</w:t>
      </w:r>
      <w:r>
        <w:rPr>
          <w:rFonts w:hint="eastAsia" w:ascii="宋体" w:hAnsi="宋体" w:cs="宋体"/>
          <w:kern w:val="0"/>
          <w:sz w:val="24"/>
          <w:u w:val="single"/>
        </w:rPr>
        <w:t xml:space="preserve"> </w:t>
      </w:r>
      <w:r>
        <w:rPr>
          <w:rFonts w:hint="eastAsia" w:ascii="宋体" w:hAnsi="宋体" w:cs="宋体"/>
          <w:sz w:val="24"/>
          <w:u w:val="single"/>
        </w:rPr>
        <w:t>天津市滨海新区城投建设发展有限公司</w:t>
      </w:r>
      <w:r>
        <w:rPr>
          <w:rFonts w:hint="eastAsia" w:ascii="宋体" w:hAnsi="宋体" w:cs="宋体"/>
          <w:kern w:val="0"/>
          <w:sz w:val="24"/>
        </w:rPr>
        <w:t>，建设资金来自</w:t>
      </w:r>
      <w:r>
        <w:rPr>
          <w:rFonts w:hint="eastAsia" w:ascii="宋体" w:hAnsi="宋体" w:cs="宋体"/>
          <w:kern w:val="0"/>
          <w:sz w:val="24"/>
          <w:u w:val="single"/>
        </w:rPr>
        <w:t xml:space="preserve"> 政府专项债及财政资金 </w:t>
      </w:r>
      <w:r>
        <w:rPr>
          <w:rFonts w:hint="eastAsia" w:ascii="宋体" w:hAnsi="宋体" w:cs="宋体"/>
          <w:kern w:val="0"/>
          <w:sz w:val="24"/>
        </w:rPr>
        <w:t>，出资比例为</w:t>
      </w:r>
      <w:r>
        <w:rPr>
          <w:rFonts w:hint="eastAsia" w:ascii="宋体" w:hAnsi="宋体" w:cs="宋体"/>
          <w:kern w:val="0"/>
          <w:sz w:val="24"/>
          <w:u w:val="single"/>
        </w:rPr>
        <w:t xml:space="preserve"> 100% </w:t>
      </w:r>
      <w:r>
        <w:rPr>
          <w:rFonts w:hint="eastAsia" w:ascii="宋体" w:hAnsi="宋体" w:cs="宋体"/>
          <w:kern w:val="0"/>
          <w:sz w:val="24"/>
        </w:rPr>
        <w:t>，招标人为</w:t>
      </w:r>
      <w:r>
        <w:rPr>
          <w:rFonts w:hint="eastAsia" w:ascii="宋体" w:hAnsi="宋体" w:cs="宋体"/>
          <w:kern w:val="0"/>
          <w:sz w:val="24"/>
          <w:u w:val="single"/>
        </w:rPr>
        <w:t xml:space="preserve"> </w:t>
      </w:r>
      <w:r>
        <w:rPr>
          <w:rFonts w:hint="eastAsia" w:ascii="宋体" w:hAnsi="宋体" w:cs="宋体"/>
          <w:sz w:val="24"/>
          <w:u w:val="single"/>
        </w:rPr>
        <w:t>天津市滨海新区城投建设发展有限公司</w:t>
      </w:r>
      <w:r>
        <w:rPr>
          <w:rFonts w:hint="eastAsia" w:ascii="宋体" w:hAnsi="宋体" w:cs="宋体"/>
          <w:kern w:val="0"/>
          <w:sz w:val="24"/>
        </w:rPr>
        <w:t>。项目已具备招标条件，现对该项目的施工监理进行公开招标。</w:t>
      </w:r>
    </w:p>
    <w:p>
      <w:pPr>
        <w:pStyle w:val="2"/>
        <w:tabs>
          <w:tab w:val="left" w:pos="1852"/>
          <w:tab w:val="left" w:pos="2155"/>
          <w:tab w:val="left" w:pos="2702"/>
          <w:tab w:val="left" w:pos="3770"/>
          <w:tab w:val="left" w:pos="4612"/>
          <w:tab w:val="left" w:pos="4823"/>
          <w:tab w:val="left" w:pos="5830"/>
          <w:tab w:val="left" w:pos="6440"/>
          <w:tab w:val="left" w:pos="7710"/>
        </w:tabs>
        <w:adjustRightInd w:val="0"/>
        <w:snapToGrid w:val="0"/>
        <w:spacing w:after="0" w:line="360" w:lineRule="auto"/>
        <w:ind w:right="194"/>
        <w:rPr>
          <w:rFonts w:ascii="宋体" w:hAnsi="宋体" w:cs="宋体"/>
          <w:b/>
          <w:sz w:val="24"/>
        </w:rPr>
      </w:pPr>
      <w:r>
        <w:rPr>
          <w:rFonts w:hint="eastAsia" w:ascii="宋体" w:hAnsi="宋体"/>
          <w:b/>
          <w:sz w:val="24"/>
        </w:rPr>
        <w:t>2</w:t>
      </w:r>
      <w:r>
        <w:rPr>
          <w:rFonts w:ascii="宋体" w:hAnsi="宋体"/>
          <w:b/>
          <w:sz w:val="24"/>
        </w:rPr>
        <w:t>.</w:t>
      </w:r>
      <w:r>
        <w:rPr>
          <w:rFonts w:ascii="宋体" w:hAnsi="宋体" w:cs="宋体"/>
          <w:b/>
          <w:sz w:val="24"/>
        </w:rPr>
        <w:t>项目概况与招标范围</w:t>
      </w:r>
    </w:p>
    <w:p>
      <w:pPr>
        <w:adjustRightInd w:val="0"/>
        <w:snapToGrid w:val="0"/>
        <w:spacing w:line="360" w:lineRule="auto"/>
        <w:ind w:firstLine="480" w:firstLineChars="200"/>
        <w:rPr>
          <w:rFonts w:ascii="宋体" w:hAnsi="宋体"/>
          <w:sz w:val="24"/>
        </w:rPr>
      </w:pPr>
      <w:r>
        <w:rPr>
          <w:rFonts w:hint="eastAsia" w:ascii="宋体" w:hAnsi="宋体"/>
          <w:sz w:val="24"/>
        </w:rPr>
        <w:t xml:space="preserve">2.1项目概况： </w:t>
      </w:r>
    </w:p>
    <w:p>
      <w:pPr>
        <w:adjustRightInd w:val="0"/>
        <w:snapToGrid w:val="0"/>
        <w:spacing w:line="360" w:lineRule="auto"/>
        <w:ind w:firstLine="566" w:firstLineChars="236"/>
        <w:rPr>
          <w:rFonts w:ascii="宋体" w:hAnsi="宋体" w:cs="宋体"/>
          <w:kern w:val="0"/>
          <w:sz w:val="24"/>
        </w:rPr>
      </w:pPr>
      <w:r>
        <w:rPr>
          <w:rFonts w:hint="eastAsia" w:ascii="宋体" w:hAnsi="宋体" w:cs="宋体"/>
          <w:kern w:val="0"/>
          <w:sz w:val="24"/>
        </w:rPr>
        <w:t xml:space="preserve">本项目位于塘汉快速路（杨北立交-津汉复线），桩号k-1+800至k12+205.948，长约12.4km。对现状城市快速路进行改造,采用一级公路标准，路面结构性修复设计年限为10年，功能性修复设计年限为5年，设计车速80km/h,完善交通标线、道口标柱、里程碑。其中：  </w:t>
      </w:r>
    </w:p>
    <w:p>
      <w:pPr>
        <w:snapToGrid w:val="0"/>
        <w:spacing w:line="360" w:lineRule="auto"/>
        <w:ind w:firstLine="566" w:firstLineChars="236"/>
        <w:rPr>
          <w:rFonts w:ascii="宋体" w:hAnsi="宋体" w:cs="宋体"/>
          <w:kern w:val="0"/>
          <w:sz w:val="24"/>
        </w:rPr>
      </w:pPr>
      <w:r>
        <w:rPr>
          <w:rFonts w:hint="eastAsia" w:ascii="宋体" w:hAnsi="宋体" w:cs="宋体"/>
          <w:kern w:val="0"/>
          <w:sz w:val="24"/>
        </w:rPr>
        <w:t>标准段道路横断面布置为:1.5m(土路肩)+16m(机动车道)+3m(中央分隔带)+16m(机动车道)+1.5m(土路肩)。其中，16m的机动车道划分为：0.5m(路缘带)+3.5m(车行道)+2×3.75m(车行道)+4.5m(硬路肩)。沥青路面总宽32米。结构性修复15.2万平方米，结构性修复做法: 铣刨现状油面及上基层、下基层,施做18cm基层旧料冷再生+18cm水泥定碎石+8cm粗粒式沥青混凝土+5cm细粒式沥青混凝土,局部铣刨后破损严重区域,超挖18cm,施做18cm基层旧料冷再生处理。功能性修复24.6万平方米，次差路段铺筑4cm细粒式沥青混凝土(AC-13C，SBS改性沥青)+6cm中粒式沥青混凝土(AC-20C，SBS改性沥青),其余路段铺筑4cm细粒式沥青混凝土(AC-13C，SBS改性沥青)。 设置混凝土侧石12144米。</w:t>
      </w:r>
    </w:p>
    <w:p>
      <w:pPr>
        <w:snapToGrid w:val="0"/>
        <w:spacing w:line="360" w:lineRule="auto"/>
        <w:ind w:firstLine="566" w:firstLineChars="236"/>
        <w:rPr>
          <w:rFonts w:ascii="宋体" w:hAnsi="宋体" w:cs="宋体"/>
          <w:kern w:val="0"/>
          <w:sz w:val="24"/>
        </w:rPr>
      </w:pPr>
      <w:r>
        <w:rPr>
          <w:rFonts w:hint="eastAsia" w:ascii="宋体" w:hAnsi="宋体" w:cs="宋体"/>
          <w:kern w:val="0"/>
          <w:sz w:val="24"/>
        </w:rPr>
        <w:t>交通工程：沿路设置交通标线、波形梁护栏,增加里程牌、百米桩及公 路界碑。其中:拆除护栏12091米,铺设Gr-SB-2E波形梁护栏12091米、施划交通标线17543.7平方米,设置混凝土里程牌24个、混凝土百米桩240个、混凝土界碑120个。</w:t>
      </w:r>
    </w:p>
    <w:p>
      <w:pPr>
        <w:snapToGrid w:val="0"/>
        <w:spacing w:line="360" w:lineRule="auto"/>
        <w:ind w:firstLine="566" w:firstLineChars="236"/>
        <w:rPr>
          <w:rFonts w:ascii="宋体" w:hAnsi="宋体" w:cs="宋体"/>
          <w:kern w:val="0"/>
          <w:sz w:val="24"/>
        </w:rPr>
      </w:pPr>
      <w:r>
        <w:rPr>
          <w:rFonts w:hint="eastAsia" w:ascii="宋体" w:hAnsi="宋体" w:cs="宋体"/>
          <w:kern w:val="0"/>
          <w:sz w:val="24"/>
        </w:rPr>
        <w:t>路中增设护栏,防护等级为 A 级护栏；路侧护栏提升,防护等级为SB级护栏。</w:t>
      </w:r>
    </w:p>
    <w:p>
      <w:pPr>
        <w:snapToGrid w:val="0"/>
        <w:spacing w:line="360" w:lineRule="auto"/>
        <w:ind w:firstLine="566" w:firstLineChars="236"/>
        <w:rPr>
          <w:rFonts w:ascii="宋体" w:hAnsi="宋体" w:cs="宋体"/>
          <w:kern w:val="0"/>
          <w:sz w:val="24"/>
        </w:rPr>
      </w:pPr>
      <w:r>
        <w:rPr>
          <w:rFonts w:hint="eastAsia" w:ascii="宋体" w:hAnsi="宋体" w:cs="宋体"/>
          <w:kern w:val="0"/>
          <w:sz w:val="24"/>
        </w:rPr>
        <w:t>塘汉快速路沿线桥梁上部结构裂缝维修,伸缩缝止水带破损维修,伸缩缝混凝土破损维修。</w:t>
      </w:r>
    </w:p>
    <w:p>
      <w:pPr>
        <w:snapToGrid w:val="0"/>
        <w:spacing w:line="360" w:lineRule="auto"/>
        <w:ind w:firstLine="566" w:firstLineChars="236"/>
        <w:rPr>
          <w:rFonts w:ascii="宋体" w:hAnsi="宋体" w:cs="宋体"/>
          <w:kern w:val="0"/>
          <w:sz w:val="24"/>
        </w:rPr>
      </w:pPr>
      <w:r>
        <w:rPr>
          <w:rFonts w:hint="eastAsia" w:ascii="宋体" w:hAnsi="宋体"/>
          <w:sz w:val="24"/>
        </w:rPr>
        <w:t>本项目主要实施</w:t>
      </w:r>
      <w:r>
        <w:rPr>
          <w:rFonts w:hint="eastAsia" w:ascii="宋体" w:hAnsi="宋体" w:cs="宋体"/>
          <w:kern w:val="0"/>
          <w:sz w:val="24"/>
        </w:rPr>
        <w:t>：本工程采用一级公路荷载标准对塘汉快速路（杨北立交-津汉复线），桩号k-1+800至k12+205.948段进行维修，主要包括路面结构和交通安全设施。</w:t>
      </w:r>
      <w:r>
        <w:rPr>
          <w:rFonts w:ascii="宋体" w:hAnsi="宋体" w:cs="宋体"/>
          <w:kern w:val="0"/>
          <w:sz w:val="24"/>
        </w:rPr>
        <w:t xml:space="preserve"> </w:t>
      </w:r>
    </w:p>
    <w:p>
      <w:pPr>
        <w:snapToGrid w:val="0"/>
        <w:spacing w:line="360" w:lineRule="auto"/>
        <w:ind w:firstLine="566" w:firstLineChars="236"/>
        <w:rPr>
          <w:rFonts w:ascii="宋体" w:hAnsi="宋体" w:cs="宋体"/>
          <w:kern w:val="0"/>
          <w:sz w:val="24"/>
        </w:rPr>
      </w:pPr>
      <w:r>
        <w:rPr>
          <w:rFonts w:hint="eastAsia" w:ascii="宋体" w:hAnsi="宋体" w:cs="宋体"/>
          <w:kern w:val="0"/>
          <w:sz w:val="24"/>
        </w:rPr>
        <w:t>2.2 监理服务期限</w:t>
      </w:r>
    </w:p>
    <w:p>
      <w:pPr>
        <w:adjustRightInd w:val="0"/>
        <w:snapToGrid w:val="0"/>
        <w:spacing w:line="360" w:lineRule="auto"/>
        <w:ind w:firstLine="566" w:firstLineChars="236"/>
        <w:rPr>
          <w:rFonts w:ascii="宋体" w:hAnsi="宋体" w:cs="宋体"/>
          <w:kern w:val="0"/>
          <w:sz w:val="24"/>
        </w:rPr>
      </w:pPr>
      <w:r>
        <w:rPr>
          <w:rFonts w:hint="eastAsia" w:ascii="宋体" w:hAnsi="宋体" w:cs="宋体"/>
          <w:kern w:val="0"/>
          <w:sz w:val="24"/>
        </w:rPr>
        <w:t>本工程计划施工工期： 2022年 9 月1 日至 2022 年 12 月 31 日，共122日历天，监理服务期限 852日历天（其中施工工期 122日历天，缺陷责任期730日历天）。</w:t>
      </w:r>
    </w:p>
    <w:p>
      <w:pPr>
        <w:adjustRightInd w:val="0"/>
        <w:snapToGrid w:val="0"/>
        <w:spacing w:line="360" w:lineRule="auto"/>
        <w:ind w:firstLine="566" w:firstLineChars="236"/>
        <w:rPr>
          <w:rFonts w:ascii="宋体" w:hAnsi="宋体" w:cs="宋体"/>
          <w:kern w:val="0"/>
          <w:sz w:val="24"/>
        </w:rPr>
      </w:pPr>
      <w:r>
        <w:rPr>
          <w:rFonts w:hint="eastAsia" w:ascii="宋体" w:hAnsi="宋体" w:cs="宋体"/>
          <w:kern w:val="0"/>
          <w:sz w:val="24"/>
        </w:rPr>
        <w:t>2.3 招标范围</w:t>
      </w:r>
    </w:p>
    <w:p>
      <w:pPr>
        <w:adjustRightInd w:val="0"/>
        <w:snapToGrid w:val="0"/>
        <w:spacing w:line="360" w:lineRule="auto"/>
        <w:ind w:firstLine="566" w:firstLineChars="236"/>
        <w:rPr>
          <w:rFonts w:ascii="宋体" w:hAnsi="宋体" w:cs="宋体"/>
          <w:kern w:val="0"/>
          <w:sz w:val="24"/>
        </w:rPr>
      </w:pPr>
      <w:r>
        <w:rPr>
          <w:rFonts w:hint="eastAsia"/>
          <w:sz w:val="24"/>
        </w:rPr>
        <w:t>本项目监理分为1个监理合同段，</w:t>
      </w:r>
      <w:r>
        <w:rPr>
          <w:rFonts w:hint="eastAsia" w:ascii="宋体" w:cs="宋体"/>
          <w:kern w:val="0"/>
          <w:sz w:val="24"/>
          <w:u w:val="single"/>
        </w:rPr>
        <w:t>关于滨海新区8条国省级公路维修工程(一期--塘汉快速路)</w:t>
      </w:r>
      <w:r>
        <w:rPr>
          <w:rFonts w:hint="eastAsia" w:ascii="宋体" w:hAnsi="宋体"/>
          <w:sz w:val="24"/>
        </w:rPr>
        <w:t>等工程施工准备阶段、施工阶段、验收和缺陷责任期阶段的“五控、两管、一协调”施工监理。</w:t>
      </w:r>
    </w:p>
    <w:p>
      <w:pPr>
        <w:numPr>
          <w:ilvl w:val="0"/>
          <w:numId w:val="1"/>
        </w:numPr>
        <w:tabs>
          <w:tab w:val="left" w:pos="1852"/>
          <w:tab w:val="left" w:pos="2155"/>
          <w:tab w:val="left" w:pos="2702"/>
          <w:tab w:val="left" w:pos="3770"/>
          <w:tab w:val="left" w:pos="4612"/>
          <w:tab w:val="left" w:pos="4823"/>
          <w:tab w:val="left" w:pos="5830"/>
          <w:tab w:val="left" w:pos="6440"/>
          <w:tab w:val="left" w:pos="7710"/>
        </w:tabs>
        <w:adjustRightInd w:val="0"/>
        <w:snapToGrid w:val="0"/>
        <w:spacing w:line="360" w:lineRule="auto"/>
        <w:ind w:right="194" w:firstLine="482" w:firstLineChars="200"/>
        <w:rPr>
          <w:b/>
          <w:bCs/>
          <w:sz w:val="24"/>
        </w:rPr>
      </w:pPr>
      <w:r>
        <w:rPr>
          <w:rFonts w:ascii="宋体" w:hAnsi="宋体" w:cs="宋体"/>
          <w:b/>
          <w:sz w:val="24"/>
        </w:rPr>
        <w:t>投标人资格要求</w:t>
      </w:r>
    </w:p>
    <w:p>
      <w:pPr>
        <w:pStyle w:val="2"/>
        <w:tabs>
          <w:tab w:val="left" w:pos="1852"/>
          <w:tab w:val="left" w:pos="2155"/>
          <w:tab w:val="left" w:pos="2702"/>
          <w:tab w:val="left" w:pos="3770"/>
          <w:tab w:val="left" w:pos="5080"/>
          <w:tab w:val="left" w:pos="5830"/>
          <w:tab w:val="left" w:pos="6440"/>
          <w:tab w:val="left" w:pos="7710"/>
        </w:tabs>
        <w:adjustRightInd w:val="0"/>
        <w:snapToGrid w:val="0"/>
        <w:spacing w:after="0" w:line="360" w:lineRule="auto"/>
        <w:ind w:right="194" w:firstLine="480" w:firstLineChars="200"/>
        <w:rPr>
          <w:rFonts w:ascii="宋体" w:hAnsi="宋体" w:cs="宋体"/>
          <w:kern w:val="0"/>
          <w:sz w:val="24"/>
        </w:rPr>
      </w:pPr>
      <w:r>
        <w:rPr>
          <w:rFonts w:ascii="宋体" w:hAnsi="宋体"/>
          <w:sz w:val="24"/>
        </w:rPr>
        <w:t xml:space="preserve">3.1 </w:t>
      </w:r>
      <w:r>
        <w:rPr>
          <w:rFonts w:hint="eastAsia" w:ascii="宋体" w:hAnsi="宋体" w:cs="宋体"/>
          <w:kern w:val="0"/>
          <w:sz w:val="24"/>
        </w:rPr>
        <w:t>本次招标要求投标人须具备</w:t>
      </w:r>
      <w:r>
        <w:rPr>
          <w:rFonts w:hint="eastAsia" w:ascii="宋体" w:hAnsi="宋体" w:cs="宋体"/>
          <w:kern w:val="0"/>
          <w:sz w:val="24"/>
          <w:u w:val="single"/>
        </w:rPr>
        <w:t xml:space="preserve"> 交通运输主管部门颁发的公路工程专业乙级或以上监理 </w:t>
      </w:r>
      <w:r>
        <w:rPr>
          <w:rFonts w:hint="eastAsia" w:ascii="宋体" w:hAnsi="宋体" w:cs="宋体"/>
          <w:kern w:val="0"/>
          <w:sz w:val="24"/>
        </w:rPr>
        <w:t>资质</w:t>
      </w:r>
      <w:r>
        <w:rPr>
          <w:rFonts w:hint="eastAsia" w:ascii="宋体" w:hAnsi="宋体" w:cs="宋体"/>
          <w:bCs/>
          <w:kern w:val="0"/>
          <w:sz w:val="24"/>
        </w:rPr>
        <w:t>、</w:t>
      </w:r>
      <w:r>
        <w:rPr>
          <w:rFonts w:hint="eastAsia" w:ascii="宋体" w:hAnsi="宋体" w:cs="宋体"/>
          <w:bCs/>
          <w:kern w:val="0"/>
          <w:sz w:val="24"/>
          <w:u w:val="single"/>
        </w:rPr>
        <w:t xml:space="preserve"> </w:t>
      </w:r>
      <w:r>
        <w:rPr>
          <w:rFonts w:hint="eastAsia" w:ascii="宋体" w:hAnsi="宋体" w:cs="宋体"/>
          <w:kern w:val="0"/>
          <w:sz w:val="24"/>
          <w:u w:val="single"/>
        </w:rPr>
        <w:t>近五年内（2017年1月1日至投标截止之日）</w:t>
      </w:r>
      <w:r>
        <w:rPr>
          <w:rFonts w:hint="eastAsia" w:ascii="宋体" w:hAnsi="宋体" w:cs="宋体"/>
          <w:bCs/>
          <w:kern w:val="0"/>
          <w:sz w:val="24"/>
          <w:u w:val="single"/>
        </w:rPr>
        <w:t xml:space="preserve">至少完成过一项一级或以上公路工程施工监理 </w:t>
      </w:r>
      <w:r>
        <w:rPr>
          <w:rFonts w:hint="eastAsia" w:ascii="宋体" w:hAnsi="宋体" w:cs="宋体"/>
          <w:kern w:val="0"/>
          <w:sz w:val="24"/>
        </w:rPr>
        <w:t>业绩，并在人员等方面具有相应的施工监理能力。</w:t>
      </w:r>
    </w:p>
    <w:p>
      <w:pPr>
        <w:pStyle w:val="2"/>
        <w:tabs>
          <w:tab w:val="left" w:pos="1852"/>
          <w:tab w:val="left" w:pos="2155"/>
          <w:tab w:val="left" w:pos="2702"/>
          <w:tab w:val="left" w:pos="3770"/>
          <w:tab w:val="left" w:pos="4612"/>
          <w:tab w:val="left" w:pos="4823"/>
          <w:tab w:val="left" w:pos="5830"/>
          <w:tab w:val="left" w:pos="6440"/>
          <w:tab w:val="left" w:pos="7710"/>
        </w:tabs>
        <w:adjustRightInd w:val="0"/>
        <w:snapToGrid w:val="0"/>
        <w:spacing w:after="0" w:line="360" w:lineRule="auto"/>
        <w:ind w:right="193" w:firstLine="480" w:firstLineChars="200"/>
        <w:rPr>
          <w:rFonts w:ascii="宋体" w:hAnsi="宋体"/>
          <w:sz w:val="24"/>
          <w:highlight w:val="none"/>
        </w:rPr>
      </w:pPr>
      <w:r>
        <w:rPr>
          <w:rFonts w:ascii="宋体" w:hAnsi="宋体"/>
          <w:sz w:val="24"/>
        </w:rPr>
        <w:t>投标人应进入交通运输部</w:t>
      </w:r>
      <w:r>
        <w:rPr>
          <w:rFonts w:hint="eastAsia" w:ascii="宋体" w:hAnsi="宋体"/>
          <w:sz w:val="24"/>
        </w:rPr>
        <w:t>“全国公路建设市场信用信息管理系统 （ http：//glxy.mot.gov.cn）”中的公路工程施工监理资质企业名录，且投标人名称和资质与该名录中的相应企业名称和资质完全一致。若公路工程专业监理资质证书有效期内的投标人，在交通运输部网站上历次公路工程监理企业定期检验结果公告中，被列入公路监理</w:t>
      </w:r>
      <w:r>
        <w:rPr>
          <w:rFonts w:hint="eastAsia" w:ascii="宋体" w:hAnsi="宋体"/>
          <w:sz w:val="24"/>
          <w:highlight w:val="none"/>
        </w:rPr>
        <w:t>资质失效的企业名单，或在交通运输部网站上历次公布公路工程监理资质许可决定公告中，被列入资质有效期届满未延续予以注销的企业名单中，将被取消投标资格。</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已取得建筑业企业资质证书的投标人，由于在资产、主要人员、技术装备等方面已不能满足《建筑业企业资质管理规定》（住房和城乡建设部令第22号）、《住房和城乡建设部关于简化建筑业企业资质标准部分指标的通知》（建市〔2016〕226号）规定，被投标人注册地省级住房城乡建设主管部门责令限期整改（以省级住房城乡建设主管部门网站历次发布的责令企业限期整改的公告为准）且在整改期限有效期内的，不得参与投标。</w:t>
      </w:r>
    </w:p>
    <w:p>
      <w:pPr>
        <w:spacing w:line="360" w:lineRule="auto"/>
        <w:ind w:firstLine="480" w:firstLineChars="200"/>
        <w:rPr>
          <w:rFonts w:ascii="宋体" w:hAnsi="宋体" w:cs="宋体"/>
          <w:kern w:val="0"/>
          <w:sz w:val="24"/>
        </w:rPr>
      </w:pPr>
      <w:r>
        <w:rPr>
          <w:rFonts w:ascii="宋体" w:hAnsi="宋体" w:cs="宋体"/>
          <w:kern w:val="0"/>
          <w:sz w:val="24"/>
        </w:rPr>
        <w:t>3.</w:t>
      </w:r>
      <w:r>
        <w:rPr>
          <w:rFonts w:hint="eastAsia" w:ascii="宋体" w:hAnsi="宋体" w:cs="宋体"/>
          <w:kern w:val="0"/>
          <w:sz w:val="24"/>
        </w:rPr>
        <w:t>2 本次招标</w:t>
      </w:r>
      <w:r>
        <w:rPr>
          <w:rFonts w:hint="eastAsia" w:ascii="宋体" w:hAnsi="宋体" w:cs="宋体"/>
          <w:kern w:val="0"/>
          <w:sz w:val="24"/>
          <w:u w:val="single"/>
        </w:rPr>
        <w:t xml:space="preserve"> 不接受 </w:t>
      </w:r>
      <w:r>
        <w:rPr>
          <w:rFonts w:hint="eastAsia" w:ascii="宋体" w:hAnsi="宋体" w:cs="宋体"/>
          <w:kern w:val="0"/>
          <w:sz w:val="24"/>
        </w:rPr>
        <w:t>联合体投标。</w:t>
      </w:r>
    </w:p>
    <w:p>
      <w:pPr>
        <w:spacing w:line="360" w:lineRule="auto"/>
        <w:ind w:firstLine="480" w:firstLineChars="200"/>
        <w:rPr>
          <w:rFonts w:ascii="宋体" w:hAnsi="宋体"/>
          <w:kern w:val="0"/>
          <w:sz w:val="24"/>
        </w:rPr>
      </w:pPr>
      <w:r>
        <w:rPr>
          <w:rFonts w:ascii="宋体" w:hAnsi="宋体"/>
          <w:kern w:val="0"/>
          <w:sz w:val="24"/>
        </w:rPr>
        <w:t>3.</w:t>
      </w:r>
      <w:r>
        <w:rPr>
          <w:rFonts w:hint="eastAsia" w:ascii="宋体" w:hAnsi="宋体"/>
          <w:kern w:val="0"/>
          <w:sz w:val="24"/>
        </w:rPr>
        <w:t>3对投标人信用等级的认定条件为：</w:t>
      </w:r>
      <w:r>
        <w:rPr>
          <w:rFonts w:hint="eastAsia" w:ascii="宋体" w:hAnsi="宋体" w:cs="宋体"/>
          <w:kern w:val="0"/>
          <w:sz w:val="24"/>
          <w:u w:val="single"/>
        </w:rPr>
        <w:t>交通运输部2020年度公路建设从业企业全国综合信用评价结果或2021年度天津市公路建设市场从业企业及人员信用评价均被评为C级或以上。</w:t>
      </w:r>
    </w:p>
    <w:p>
      <w:pPr>
        <w:pStyle w:val="2"/>
        <w:adjustRightInd w:val="0"/>
        <w:snapToGrid w:val="0"/>
        <w:spacing w:after="0" w:line="360" w:lineRule="auto"/>
        <w:ind w:right="152" w:firstLine="420"/>
        <w:rPr>
          <w:rFonts w:ascii="宋体" w:hAnsi="宋体"/>
          <w:sz w:val="24"/>
        </w:rPr>
      </w:pPr>
      <w:r>
        <w:rPr>
          <w:rFonts w:ascii="宋体" w:hAnsi="宋体"/>
          <w:sz w:val="24"/>
        </w:rPr>
        <w:t>3.</w:t>
      </w:r>
      <w:r>
        <w:rPr>
          <w:rFonts w:hint="eastAsia" w:ascii="宋体" w:hAnsi="宋体"/>
          <w:sz w:val="24"/>
        </w:rPr>
        <w:t>4</w:t>
      </w:r>
      <w:r>
        <w:rPr>
          <w:rFonts w:ascii="宋体" w:hAnsi="宋体"/>
          <w:sz w:val="24"/>
        </w:rPr>
        <w:t xml:space="preserve"> 与招标人存在利害关系可能影响招标公正性的单位，不得参加投标。单位负责人为同一人或存在控股、管理关系的不同单位，不得参加同一标段投标，否则，相关</w:t>
      </w:r>
      <w:r>
        <w:rPr>
          <w:rFonts w:hint="eastAsia" w:ascii="宋体" w:hAnsi="宋体"/>
          <w:sz w:val="24"/>
        </w:rPr>
        <w:t>投标</w:t>
      </w:r>
      <w:r>
        <w:rPr>
          <w:rFonts w:ascii="宋体" w:hAnsi="宋体"/>
          <w:sz w:val="24"/>
        </w:rPr>
        <w:t>均无效。</w:t>
      </w:r>
    </w:p>
    <w:p>
      <w:pPr>
        <w:pStyle w:val="2"/>
        <w:tabs>
          <w:tab w:val="left" w:pos="9356"/>
        </w:tabs>
        <w:adjustRightInd w:val="0"/>
        <w:snapToGrid w:val="0"/>
        <w:spacing w:after="0" w:line="460" w:lineRule="exact"/>
        <w:ind w:right="11" w:firstLine="426"/>
        <w:rPr>
          <w:rFonts w:ascii="宋体" w:hAnsi="宋体"/>
          <w:sz w:val="24"/>
        </w:rPr>
      </w:pPr>
      <w:r>
        <w:rPr>
          <w:rFonts w:ascii="宋体" w:hAnsi="宋体"/>
          <w:sz w:val="24"/>
        </w:rPr>
        <w:t>3.</w:t>
      </w:r>
      <w:r>
        <w:rPr>
          <w:rFonts w:hint="eastAsia" w:ascii="宋体" w:hAnsi="宋体"/>
          <w:sz w:val="24"/>
        </w:rPr>
        <w:t>5在“信用中国”网站（http://www.creditchina.gov.cn/）中被列入失信被执行人名单或失信惩戒对象的投标人，不得参加投标。</w:t>
      </w:r>
    </w:p>
    <w:p>
      <w:pPr>
        <w:adjustRightInd w:val="0"/>
        <w:snapToGrid w:val="0"/>
        <w:spacing w:line="460" w:lineRule="exact"/>
        <w:ind w:right="194"/>
        <w:rPr>
          <w:rFonts w:ascii="宋体" w:hAnsi="宋体" w:cs="宋体"/>
          <w:b/>
          <w:sz w:val="24"/>
        </w:rPr>
      </w:pPr>
      <w:r>
        <w:rPr>
          <w:rFonts w:ascii="宋体" w:hAnsi="宋体" w:cs="宋体"/>
          <w:b/>
          <w:sz w:val="24"/>
        </w:rPr>
        <w:t>4. 招标文件的获取</w:t>
      </w:r>
    </w:p>
    <w:p>
      <w:pPr>
        <w:spacing w:line="360" w:lineRule="auto"/>
        <w:ind w:firstLine="480" w:firstLineChars="200"/>
        <w:rPr>
          <w:rFonts w:ascii="宋体" w:hAnsi="宋体"/>
          <w:sz w:val="24"/>
        </w:rPr>
      </w:pPr>
      <w:r>
        <w:rPr>
          <w:rFonts w:ascii="宋体" w:hAnsi="宋体"/>
          <w:sz w:val="24"/>
        </w:rPr>
        <w:t>4.1 凡有意参加投标者，请于</w:t>
      </w:r>
      <w:r>
        <w:rPr>
          <w:rFonts w:hint="eastAsia" w:ascii="宋体" w:hAnsi="宋体"/>
          <w:sz w:val="24"/>
        </w:rPr>
        <w:t>2022</w:t>
      </w:r>
      <w:r>
        <w:rPr>
          <w:rFonts w:ascii="宋体" w:hAnsi="宋体"/>
          <w:sz w:val="24"/>
        </w:rPr>
        <w:t>年</w:t>
      </w:r>
      <w:r>
        <w:rPr>
          <w:rFonts w:hint="eastAsia" w:ascii="宋体" w:hAnsi="宋体"/>
          <w:sz w:val="24"/>
        </w:rPr>
        <w:t>7</w:t>
      </w:r>
      <w:r>
        <w:rPr>
          <w:rFonts w:ascii="宋体" w:hAnsi="宋体"/>
          <w:sz w:val="24"/>
        </w:rPr>
        <w:t>月</w:t>
      </w:r>
      <w:r>
        <w:rPr>
          <w:rFonts w:hint="eastAsia" w:ascii="宋体" w:hAnsi="宋体"/>
          <w:sz w:val="24"/>
          <w:lang w:val="en-US" w:eastAsia="zh-CN"/>
        </w:rPr>
        <w:t>14</w:t>
      </w:r>
      <w:r>
        <w:rPr>
          <w:rFonts w:ascii="宋体" w:hAnsi="宋体"/>
          <w:sz w:val="24"/>
        </w:rPr>
        <w:t>日至</w:t>
      </w:r>
      <w:r>
        <w:rPr>
          <w:rFonts w:hint="eastAsia" w:ascii="宋体" w:hAnsi="宋体"/>
          <w:sz w:val="24"/>
        </w:rPr>
        <w:t>2022</w:t>
      </w:r>
      <w:r>
        <w:rPr>
          <w:rFonts w:ascii="宋体" w:hAnsi="宋体"/>
          <w:sz w:val="24"/>
        </w:rPr>
        <w:t>年</w:t>
      </w:r>
      <w:r>
        <w:rPr>
          <w:rFonts w:hint="eastAsia" w:ascii="宋体" w:hAnsi="宋体"/>
          <w:sz w:val="24"/>
        </w:rPr>
        <w:t>7</w:t>
      </w:r>
      <w:r>
        <w:rPr>
          <w:rFonts w:ascii="宋体" w:hAnsi="宋体"/>
          <w:sz w:val="24"/>
        </w:rPr>
        <w:t>月</w:t>
      </w:r>
      <w:r>
        <w:rPr>
          <w:rFonts w:hint="eastAsia" w:ascii="宋体" w:hAnsi="宋体"/>
          <w:sz w:val="24"/>
          <w:lang w:val="en-US" w:eastAsia="zh-CN"/>
        </w:rPr>
        <w:t>20</w:t>
      </w:r>
      <w:r>
        <w:rPr>
          <w:rFonts w:ascii="宋体" w:hAnsi="宋体"/>
          <w:sz w:val="24"/>
        </w:rPr>
        <w:t>日</w:t>
      </w:r>
      <w:r>
        <w:rPr>
          <w:rFonts w:hint="eastAsia" w:ascii="宋体" w:hAnsi="宋体"/>
          <w:sz w:val="24"/>
        </w:rPr>
        <w:t>，</w:t>
      </w:r>
      <w:r>
        <w:rPr>
          <w:rFonts w:ascii="宋体" w:hAnsi="宋体"/>
          <w:sz w:val="24"/>
        </w:rPr>
        <w:t>每日上午</w:t>
      </w:r>
      <w:r>
        <w:rPr>
          <w:rFonts w:hint="eastAsia" w:ascii="宋体" w:hAnsi="宋体"/>
          <w:sz w:val="24"/>
        </w:rPr>
        <w:t>9</w:t>
      </w:r>
      <w:r>
        <w:rPr>
          <w:rFonts w:ascii="宋体" w:hAnsi="宋体"/>
          <w:sz w:val="24"/>
        </w:rPr>
        <w:t>时</w:t>
      </w:r>
      <w:r>
        <w:rPr>
          <w:rFonts w:hint="eastAsia" w:ascii="宋体" w:hAnsi="宋体"/>
          <w:sz w:val="24"/>
        </w:rPr>
        <w:t>00</w:t>
      </w:r>
      <w:r>
        <w:rPr>
          <w:rFonts w:ascii="宋体" w:hAnsi="宋体"/>
          <w:sz w:val="24"/>
        </w:rPr>
        <w:t>分至</w:t>
      </w:r>
      <w:r>
        <w:rPr>
          <w:rFonts w:hint="eastAsia" w:ascii="宋体" w:hAnsi="宋体"/>
          <w:sz w:val="24"/>
        </w:rPr>
        <w:t>11</w:t>
      </w:r>
      <w:r>
        <w:rPr>
          <w:rFonts w:ascii="宋体" w:hAnsi="宋体"/>
          <w:sz w:val="24"/>
        </w:rPr>
        <w:t>时</w:t>
      </w:r>
      <w:r>
        <w:rPr>
          <w:rFonts w:hint="eastAsia" w:ascii="宋体" w:hAnsi="宋体"/>
          <w:sz w:val="24"/>
        </w:rPr>
        <w:t>30</w:t>
      </w:r>
      <w:r>
        <w:rPr>
          <w:rFonts w:ascii="宋体" w:hAnsi="宋体"/>
          <w:sz w:val="24"/>
        </w:rPr>
        <w:t>分，下午</w:t>
      </w:r>
      <w:r>
        <w:rPr>
          <w:rFonts w:hint="eastAsia" w:ascii="宋体" w:hAnsi="宋体"/>
          <w:sz w:val="24"/>
        </w:rPr>
        <w:t>13</w:t>
      </w:r>
      <w:r>
        <w:rPr>
          <w:rFonts w:ascii="宋体" w:hAnsi="宋体"/>
          <w:sz w:val="24"/>
        </w:rPr>
        <w:t>时</w:t>
      </w:r>
      <w:r>
        <w:rPr>
          <w:rFonts w:hint="eastAsia" w:ascii="宋体" w:hAnsi="宋体"/>
          <w:sz w:val="24"/>
        </w:rPr>
        <w:t>30</w:t>
      </w:r>
      <w:r>
        <w:rPr>
          <w:rFonts w:ascii="宋体" w:hAnsi="宋体"/>
          <w:sz w:val="24"/>
        </w:rPr>
        <w:t>分至</w:t>
      </w:r>
      <w:r>
        <w:rPr>
          <w:rFonts w:hint="eastAsia" w:ascii="宋体" w:hAnsi="宋体"/>
          <w:sz w:val="24"/>
        </w:rPr>
        <w:t>16</w:t>
      </w:r>
      <w:r>
        <w:rPr>
          <w:rFonts w:ascii="宋体" w:hAnsi="宋体"/>
          <w:sz w:val="24"/>
        </w:rPr>
        <w:t>时</w:t>
      </w:r>
      <w:r>
        <w:rPr>
          <w:rFonts w:hint="eastAsia" w:ascii="宋体" w:hAnsi="宋体"/>
          <w:sz w:val="24"/>
        </w:rPr>
        <w:t>00</w:t>
      </w:r>
      <w:r>
        <w:rPr>
          <w:rFonts w:ascii="宋体" w:hAnsi="宋体"/>
          <w:sz w:val="24"/>
        </w:rPr>
        <w:t>分（北京时</w:t>
      </w:r>
      <w:r>
        <w:rPr>
          <w:rFonts w:hint="eastAsia" w:ascii="宋体" w:hAnsi="宋体"/>
          <w:sz w:val="24"/>
        </w:rPr>
        <w:t>间，下同），</w:t>
      </w:r>
      <w:r>
        <w:rPr>
          <w:rFonts w:hint="eastAsia" w:ascii="宋体" w:hAnsi="宋体"/>
          <w:sz w:val="24"/>
          <w:u w:val="single"/>
        </w:rPr>
        <w:t>可直接通过电话与招标代理联系人联系，通过网络或邮寄方式获取招标文件，</w:t>
      </w:r>
      <w:r>
        <w:fldChar w:fldCharType="begin"/>
      </w:r>
      <w:r>
        <w:instrText xml:space="preserve"> HYPERLINK "mailto:将单位介绍信和经办人身份证的彩色扫描件发至邮箱bohaizhengwen01@126.com" </w:instrText>
      </w:r>
      <w:r>
        <w:fldChar w:fldCharType="separate"/>
      </w:r>
      <w:r>
        <w:rPr>
          <w:rFonts w:hint="eastAsia" w:ascii="宋体" w:hAnsi="宋体"/>
          <w:sz w:val="24"/>
          <w:u w:val="single"/>
        </w:rPr>
        <w:t>将单位介绍信和经办人身份证的彩色扫描件发至邮箱jinzhengzixun888@163.com</w:t>
      </w:r>
      <w:r>
        <w:rPr>
          <w:rFonts w:hint="eastAsia" w:ascii="宋体" w:hAnsi="宋体"/>
          <w:sz w:val="24"/>
          <w:u w:val="single"/>
        </w:rPr>
        <w:fldChar w:fldCharType="end"/>
      </w:r>
      <w:r>
        <w:rPr>
          <w:rFonts w:hint="eastAsia" w:ascii="宋体" w:hAnsi="宋体"/>
          <w:sz w:val="24"/>
          <w:u w:val="single"/>
        </w:rPr>
        <w:t>，并在电子邮件中留言以下信息：投标单位名称、联系人姓名、联系电话、开票信息 、邮寄地址</w:t>
      </w:r>
      <w:r>
        <w:rPr>
          <w:rFonts w:hint="eastAsia" w:ascii="宋体" w:hAnsi="宋体"/>
          <w:sz w:val="24"/>
        </w:rPr>
        <w:t>购买招标文件。</w:t>
      </w:r>
    </w:p>
    <w:p>
      <w:pPr>
        <w:spacing w:line="360" w:lineRule="auto"/>
        <w:ind w:firstLine="480" w:firstLineChars="200"/>
        <w:rPr>
          <w:rFonts w:ascii="宋体" w:hAnsi="宋体"/>
          <w:sz w:val="24"/>
        </w:rPr>
      </w:pPr>
      <w:r>
        <w:rPr>
          <w:rFonts w:hint="eastAsia" w:ascii="宋体" w:hAnsi="宋体"/>
          <w:sz w:val="24"/>
        </w:rPr>
        <w:t>4.2 招标文件每包售价1000元，图纸每套售价/元，售后不退。</w:t>
      </w:r>
    </w:p>
    <w:p>
      <w:pPr>
        <w:adjustRightInd w:val="0"/>
        <w:snapToGrid w:val="0"/>
        <w:spacing w:line="460" w:lineRule="exact"/>
        <w:ind w:left="11" w:leftChars="-46" w:right="638" w:hanging="108" w:hangingChars="45"/>
        <w:rPr>
          <w:rFonts w:ascii="宋体" w:hAnsi="宋体" w:cs="宋体"/>
          <w:b/>
          <w:sz w:val="24"/>
        </w:rPr>
      </w:pPr>
      <w:r>
        <w:rPr>
          <w:rFonts w:ascii="宋体" w:hAnsi="宋体" w:cs="宋体"/>
          <w:b/>
          <w:sz w:val="24"/>
        </w:rPr>
        <w:t>5. 投标文件的递交及相关</w:t>
      </w:r>
      <w:r>
        <w:rPr>
          <w:rFonts w:hint="eastAsia" w:ascii="宋体" w:hAnsi="宋体" w:cs="宋体"/>
          <w:b/>
          <w:sz w:val="24"/>
        </w:rPr>
        <w:t>事宜</w:t>
      </w:r>
    </w:p>
    <w:p>
      <w:pPr>
        <w:pStyle w:val="2"/>
        <w:adjustRightInd w:val="0"/>
        <w:spacing w:line="460" w:lineRule="exact"/>
        <w:ind w:left="-4" w:leftChars="-2" w:right="638" w:firstLine="489" w:firstLineChars="204"/>
        <w:rPr>
          <w:rFonts w:ascii="宋体" w:hAnsi="宋体"/>
          <w:sz w:val="24"/>
        </w:rPr>
      </w:pPr>
      <w:r>
        <w:rPr>
          <w:rFonts w:ascii="宋体" w:hAnsi="宋体"/>
          <w:sz w:val="24"/>
        </w:rPr>
        <w:t>5.1 招标人将于下列时间和地点组织进行工程现场踏勘并召开投标预备会。</w:t>
      </w:r>
    </w:p>
    <w:p>
      <w:pPr>
        <w:pStyle w:val="2"/>
        <w:tabs>
          <w:tab w:val="left" w:pos="9656"/>
        </w:tabs>
        <w:adjustRightInd w:val="0"/>
        <w:spacing w:line="460" w:lineRule="exact"/>
        <w:ind w:left="-4" w:leftChars="-2" w:right="110" w:firstLine="489" w:firstLineChars="204"/>
        <w:rPr>
          <w:rFonts w:ascii="宋体" w:hAnsi="宋体"/>
          <w:sz w:val="24"/>
          <w:u w:val="single"/>
        </w:rPr>
      </w:pPr>
      <w:r>
        <w:rPr>
          <w:rFonts w:ascii="宋体" w:hAnsi="宋体"/>
          <w:sz w:val="24"/>
        </w:rPr>
        <w:t>踏勘现场时间：</w:t>
      </w:r>
      <w:r>
        <w:rPr>
          <w:rFonts w:hint="eastAsia" w:ascii="宋体" w:hAnsi="宋体"/>
          <w:sz w:val="24"/>
          <w:u w:val="single"/>
        </w:rPr>
        <w:t>不组织</w:t>
      </w:r>
      <w:r>
        <w:rPr>
          <w:rFonts w:hint="eastAsia" w:ascii="宋体" w:hAnsi="宋体"/>
          <w:sz w:val="24"/>
        </w:rPr>
        <w:t>；</w:t>
      </w:r>
    </w:p>
    <w:p>
      <w:pPr>
        <w:pStyle w:val="2"/>
        <w:tabs>
          <w:tab w:val="left" w:pos="9656"/>
        </w:tabs>
        <w:adjustRightInd w:val="0"/>
        <w:spacing w:line="460" w:lineRule="exact"/>
        <w:ind w:left="-4" w:leftChars="-2" w:right="110" w:firstLine="489" w:firstLineChars="204"/>
        <w:rPr>
          <w:rFonts w:ascii="宋体" w:hAnsi="宋体"/>
          <w:sz w:val="24"/>
        </w:rPr>
      </w:pPr>
      <w:r>
        <w:rPr>
          <w:rFonts w:ascii="宋体" w:hAnsi="宋体"/>
          <w:sz w:val="24"/>
        </w:rPr>
        <w:t>投标预备会时间：</w:t>
      </w:r>
      <w:r>
        <w:rPr>
          <w:rFonts w:hint="eastAsia" w:ascii="宋体" w:hAnsi="宋体"/>
          <w:sz w:val="24"/>
          <w:u w:val="single"/>
        </w:rPr>
        <w:t>不组织。</w:t>
      </w:r>
      <w:r>
        <w:rPr>
          <w:rFonts w:ascii="宋体" w:hAnsi="宋体"/>
          <w:sz w:val="24"/>
        </w:rPr>
        <w:tab/>
      </w:r>
      <w:r>
        <w:rPr>
          <w:rFonts w:ascii="宋体" w:hAnsi="宋体"/>
          <w:sz w:val="24"/>
        </w:rPr>
        <w:t xml:space="preserve">  </w:t>
      </w:r>
    </w:p>
    <w:p>
      <w:pPr>
        <w:pStyle w:val="2"/>
        <w:tabs>
          <w:tab w:val="left" w:pos="9656"/>
        </w:tabs>
        <w:adjustRightInd w:val="0"/>
        <w:spacing w:line="460" w:lineRule="exact"/>
        <w:ind w:left="-4" w:leftChars="-2" w:right="110" w:firstLine="489" w:firstLineChars="204"/>
        <w:rPr>
          <w:rFonts w:ascii="宋体" w:hAnsi="宋体"/>
          <w:kern w:val="0"/>
          <w:sz w:val="24"/>
        </w:rPr>
      </w:pPr>
      <w:r>
        <w:rPr>
          <w:rFonts w:ascii="宋体" w:hAnsi="宋体"/>
          <w:sz w:val="24"/>
        </w:rPr>
        <w:t xml:space="preserve">5.2 </w:t>
      </w:r>
      <w:r>
        <w:rPr>
          <w:rFonts w:ascii="宋体" w:hAnsi="宋体"/>
          <w:kern w:val="0"/>
          <w:sz w:val="24"/>
        </w:rPr>
        <w:t>投标文件递交的截止时间（投标截止时间，下同）为</w:t>
      </w:r>
      <w:r>
        <w:rPr>
          <w:rFonts w:hint="eastAsia" w:ascii="宋体" w:hAnsi="宋体"/>
          <w:kern w:val="0"/>
          <w:sz w:val="24"/>
        </w:rPr>
        <w:t>2022年8月3日9时30分，地点为天津市政务服务中心（原天津市行政许可服务中心）二楼公共资源交易中心第四开标室【天津市河东区红星路79号（红星路与卫国道交口顺驰立交桥旁）】。</w:t>
      </w:r>
    </w:p>
    <w:p>
      <w:pPr>
        <w:pStyle w:val="2"/>
        <w:tabs>
          <w:tab w:val="left" w:pos="9656"/>
        </w:tabs>
        <w:spacing w:line="460" w:lineRule="exact"/>
        <w:ind w:left="-4" w:leftChars="-2" w:right="110" w:firstLine="489" w:firstLineChars="204"/>
        <w:rPr>
          <w:sz w:val="24"/>
        </w:rPr>
      </w:pPr>
      <w:r>
        <w:rPr>
          <w:rFonts w:hint="eastAsia" w:ascii="宋体" w:hAnsi="宋体"/>
          <w:kern w:val="0"/>
          <w:sz w:val="24"/>
        </w:rPr>
        <w:t>5.3</w:t>
      </w:r>
      <w:r>
        <w:rPr>
          <w:rFonts w:hint="eastAsia"/>
          <w:sz w:val="24"/>
        </w:rPr>
        <w:t xml:space="preserve">本项目采用线上网络开标方式（具体内容详见线上开标告知书），在投标文件递交截止时间前，送达至天津市政务服务中心（二楼第四开标室）（天津市河东区红星路79号，红星路与卫国道交口顺驰立交桥旁）；或将投标文件密封后于投标文件递交截止时间前快递至招标代理天津金政工程管理咨询有限公司（天津市河西区东江道南侧青林大厦3/4-1506），收件人：樊华春，联系方式022-88303053，同时将投标文件密封电子照片和快递运单扫描件（或电子回单截图）以附件形式发至jinzhengzixun888@163.com，邮件主题格式为“投标单位名称-项目简称”（例如：XX公司-XX项目），建议密封好的投标文件用气泡纸包裹后放入快递箱内，以防在运输过程中造成破裂。逾期送达或寄达或者不按照招标文件要求密封的投标文件，招标人将予以拒收。  </w:t>
      </w:r>
    </w:p>
    <w:p>
      <w:pPr>
        <w:pStyle w:val="2"/>
        <w:tabs>
          <w:tab w:val="left" w:pos="9656"/>
        </w:tabs>
        <w:spacing w:line="460" w:lineRule="exact"/>
        <w:ind w:left="-4" w:leftChars="-2" w:right="110" w:firstLine="489" w:firstLineChars="204"/>
        <w:rPr>
          <w:rFonts w:ascii="宋体" w:hAnsi="宋体"/>
          <w:kern w:val="0"/>
          <w:sz w:val="24"/>
        </w:rPr>
      </w:pPr>
      <w:r>
        <w:rPr>
          <w:rFonts w:hint="eastAsia" w:ascii="宋体" w:hAnsi="宋体"/>
          <w:kern w:val="0"/>
          <w:sz w:val="24"/>
        </w:rPr>
        <w:t>5.4开标当天现场递交投标文件的投标人应严格遵守防疫规定并根据招标代理工作人</w:t>
      </w:r>
      <w:r>
        <w:rPr>
          <w:rFonts w:hint="eastAsia"/>
          <w:sz w:val="24"/>
        </w:rPr>
        <w:t>员引导递交投标文件，并按照“线上开标告知书”中的相关要求参加线上开标活动，规定时间内未参加的，视为默认开标结果。</w:t>
      </w:r>
    </w:p>
    <w:p>
      <w:pPr>
        <w:pStyle w:val="2"/>
        <w:adjustRightInd w:val="0"/>
        <w:snapToGrid w:val="0"/>
        <w:spacing w:after="0" w:line="460" w:lineRule="exact"/>
        <w:ind w:right="820"/>
        <w:rPr>
          <w:rFonts w:ascii="宋体" w:hAnsi="宋体" w:cs="宋体"/>
          <w:b/>
          <w:bCs/>
          <w:sz w:val="24"/>
        </w:rPr>
      </w:pPr>
      <w:r>
        <w:rPr>
          <w:rFonts w:ascii="宋体" w:hAnsi="宋体"/>
          <w:b/>
          <w:bCs/>
          <w:sz w:val="24"/>
        </w:rPr>
        <w:t xml:space="preserve">6. </w:t>
      </w:r>
      <w:r>
        <w:rPr>
          <w:rFonts w:ascii="宋体" w:hAnsi="宋体" w:cs="宋体"/>
          <w:b/>
          <w:bCs/>
          <w:sz w:val="24"/>
        </w:rPr>
        <w:t>发布公告的媒介</w:t>
      </w:r>
    </w:p>
    <w:p>
      <w:pPr>
        <w:pStyle w:val="2"/>
        <w:tabs>
          <w:tab w:val="left" w:pos="4206"/>
        </w:tabs>
        <w:adjustRightInd w:val="0"/>
        <w:snapToGrid w:val="0"/>
        <w:spacing w:after="0" w:line="460" w:lineRule="exact"/>
        <w:ind w:right="108" w:firstLine="480" w:firstLineChars="200"/>
        <w:rPr>
          <w:rFonts w:ascii="宋体" w:hAnsi="宋体"/>
          <w:sz w:val="24"/>
        </w:rPr>
      </w:pPr>
      <w:r>
        <w:rPr>
          <w:rFonts w:ascii="宋体" w:hAnsi="宋体"/>
          <w:sz w:val="24"/>
        </w:rPr>
        <w:t>本次招标公告同时</w:t>
      </w:r>
      <w:r>
        <w:rPr>
          <w:rFonts w:hint="eastAsia" w:ascii="宋体" w:hAnsi="宋体"/>
          <w:sz w:val="24"/>
        </w:rPr>
        <w:t>在</w:t>
      </w:r>
      <w:r>
        <w:rPr>
          <w:rFonts w:hint="eastAsia" w:ascii="宋体" w:hAnsi="宋体" w:cs="宋体"/>
          <w:kern w:val="0"/>
          <w:sz w:val="24"/>
          <w:u w:val="single"/>
        </w:rPr>
        <w:t>天津市公共资源交易网（</w:t>
      </w:r>
      <w:r>
        <w:rPr>
          <w:rFonts w:ascii="宋体" w:hAnsi="宋体" w:cs="宋体"/>
          <w:kern w:val="0"/>
          <w:sz w:val="24"/>
          <w:u w:val="single"/>
        </w:rPr>
        <w:t>http://60.28.163.169/</w:t>
      </w:r>
      <w:r>
        <w:rPr>
          <w:rFonts w:hint="eastAsia" w:ascii="宋体" w:hAnsi="宋体" w:cs="宋体"/>
          <w:kern w:val="0"/>
          <w:sz w:val="24"/>
          <w:u w:val="single"/>
        </w:rPr>
        <w:t>）、天津市滨海新区交通运输局官网（</w:t>
      </w:r>
      <w:r>
        <w:fldChar w:fldCharType="begin"/>
      </w:r>
      <w:r>
        <w:instrText xml:space="preserve"> HYPERLINK "http://jtysj.tjbh.gov.cn/" </w:instrText>
      </w:r>
      <w:r>
        <w:fldChar w:fldCharType="separate"/>
      </w:r>
      <w:r>
        <w:rPr>
          <w:rFonts w:ascii="宋体" w:hAnsi="宋体" w:cs="宋体"/>
          <w:kern w:val="0"/>
          <w:sz w:val="24"/>
          <w:u w:val="single"/>
        </w:rPr>
        <w:t>http://jtysj.tjbh.gov.cn/</w:t>
      </w:r>
      <w:r>
        <w:rPr>
          <w:rFonts w:ascii="宋体" w:hAnsi="宋体" w:cs="宋体"/>
          <w:kern w:val="0"/>
          <w:sz w:val="24"/>
          <w:u w:val="single"/>
        </w:rPr>
        <w:fldChar w:fldCharType="end"/>
      </w:r>
      <w:r>
        <w:rPr>
          <w:rFonts w:hint="eastAsia" w:ascii="宋体" w:hAnsi="宋体" w:cs="宋体"/>
          <w:kern w:val="0"/>
          <w:sz w:val="24"/>
          <w:u w:val="single"/>
        </w:rPr>
        <w:t>）</w:t>
      </w:r>
      <w:r>
        <w:rPr>
          <w:rFonts w:hint="eastAsia" w:ascii="宋体" w:hAnsi="宋体"/>
          <w:sz w:val="24"/>
        </w:rPr>
        <w:t>上</w:t>
      </w:r>
      <w:r>
        <w:rPr>
          <w:rFonts w:ascii="宋体" w:hAnsi="宋体"/>
          <w:sz w:val="24"/>
        </w:rPr>
        <w:t>发布。</w:t>
      </w:r>
    </w:p>
    <w:p>
      <w:pPr>
        <w:pStyle w:val="2"/>
        <w:tabs>
          <w:tab w:val="left" w:pos="4206"/>
        </w:tabs>
        <w:adjustRightInd w:val="0"/>
        <w:snapToGrid w:val="0"/>
        <w:spacing w:after="0" w:line="460" w:lineRule="exact"/>
        <w:ind w:right="108" w:firstLine="480" w:firstLineChars="200"/>
        <w:rPr>
          <w:rFonts w:ascii="宋体" w:hAnsi="宋体"/>
          <w:sz w:val="24"/>
        </w:rPr>
      </w:pPr>
      <w:r>
        <w:rPr>
          <w:rFonts w:hint="eastAsia" w:ascii="宋体" w:hAnsi="宋体"/>
          <w:sz w:val="24"/>
        </w:rPr>
        <w:t>提示：按照《天津市人民政府办公厅关于印发天津市整合建立统一的公共资源交易平台体系实施方案的通知》中统一注册市场主体信息的要求，初次参加投标的投标人需在招标文件发售期间，在天津市公共资源交易网进行注册报名后，方可购买招标文件进行投标，注册方法可咨询招标代理机构。已进行注册的投标人不需重新注册。</w:t>
      </w:r>
    </w:p>
    <w:p>
      <w:pPr>
        <w:pStyle w:val="2"/>
        <w:tabs>
          <w:tab w:val="left" w:pos="4055"/>
          <w:tab w:val="left" w:pos="7180"/>
        </w:tabs>
        <w:adjustRightInd w:val="0"/>
        <w:snapToGrid w:val="0"/>
        <w:spacing w:after="0" w:line="460" w:lineRule="exact"/>
        <w:ind w:left="-4" w:leftChars="-2" w:right="638" w:firstLine="2" w:firstLineChars="1"/>
        <w:rPr>
          <w:rFonts w:ascii="宋体" w:hAnsi="宋体"/>
          <w:b/>
          <w:bCs/>
          <w:sz w:val="24"/>
        </w:rPr>
      </w:pPr>
      <w:r>
        <w:rPr>
          <w:rFonts w:hint="eastAsia" w:ascii="宋体" w:hAnsi="宋体"/>
          <w:b/>
          <w:bCs/>
          <w:sz w:val="24"/>
        </w:rPr>
        <w:t xml:space="preserve">7.招标文件关键内容 </w:t>
      </w:r>
    </w:p>
    <w:p>
      <w:pPr>
        <w:pStyle w:val="2"/>
        <w:tabs>
          <w:tab w:val="left" w:pos="4055"/>
          <w:tab w:val="left" w:pos="7180"/>
        </w:tabs>
        <w:adjustRightInd w:val="0"/>
        <w:snapToGrid w:val="0"/>
        <w:spacing w:after="0" w:line="460" w:lineRule="exact"/>
        <w:ind w:left="-4" w:leftChars="-2" w:right="638" w:firstLine="362" w:firstLineChars="151"/>
        <w:rPr>
          <w:rFonts w:ascii="宋体" w:hAnsi="宋体"/>
          <w:szCs w:val="21"/>
        </w:rPr>
      </w:pPr>
      <w:r>
        <w:rPr>
          <w:rFonts w:hint="eastAsia" w:ascii="宋体" w:hAnsi="宋体"/>
          <w:sz w:val="24"/>
        </w:rPr>
        <w:t>另见附件，最终以发售纸质招标文件为准。</w:t>
      </w:r>
    </w:p>
    <w:p>
      <w:pPr>
        <w:numPr>
          <w:ilvl w:val="0"/>
          <w:numId w:val="2"/>
        </w:numPr>
        <w:spacing w:before="16" w:line="460" w:lineRule="exact"/>
        <w:ind w:right="108"/>
        <w:rPr>
          <w:rFonts w:ascii="宋体" w:hAnsi="宋体" w:cs="宋体"/>
          <w:b/>
          <w:bCs/>
          <w:sz w:val="24"/>
        </w:rPr>
      </w:pPr>
      <w:r>
        <w:rPr>
          <w:rFonts w:ascii="宋体" w:hAnsi="宋体" w:cs="宋体"/>
          <w:b/>
          <w:bCs/>
          <w:sz w:val="24"/>
        </w:rPr>
        <w:t>联系方式</w:t>
      </w:r>
    </w:p>
    <w:tbl>
      <w:tblPr>
        <w:tblStyle w:val="30"/>
        <w:tblW w:w="9679" w:type="dxa"/>
        <w:tblInd w:w="0" w:type="dxa"/>
        <w:tblLayout w:type="fixed"/>
        <w:tblCellMar>
          <w:top w:w="0" w:type="dxa"/>
          <w:left w:w="108" w:type="dxa"/>
          <w:bottom w:w="0" w:type="dxa"/>
          <w:right w:w="108" w:type="dxa"/>
        </w:tblCellMar>
      </w:tblPr>
      <w:tblGrid>
        <w:gridCol w:w="1502"/>
        <w:gridCol w:w="2926"/>
        <w:gridCol w:w="1821"/>
        <w:gridCol w:w="3430"/>
      </w:tblGrid>
      <w:tr>
        <w:tblPrEx>
          <w:tblCellMar>
            <w:top w:w="0" w:type="dxa"/>
            <w:left w:w="108" w:type="dxa"/>
            <w:bottom w:w="0" w:type="dxa"/>
            <w:right w:w="108" w:type="dxa"/>
          </w:tblCellMar>
        </w:tblPrEx>
        <w:trPr>
          <w:trHeight w:val="415" w:hRule="atLeast"/>
        </w:trPr>
        <w:tc>
          <w:tcPr>
            <w:tcW w:w="1502" w:type="dxa"/>
            <w:vAlign w:val="center"/>
          </w:tcPr>
          <w:p>
            <w:pPr>
              <w:spacing w:line="400" w:lineRule="exact"/>
              <w:rPr>
                <w:rFonts w:ascii="宋体" w:hAnsi="宋体"/>
                <w:sz w:val="24"/>
              </w:rPr>
            </w:pPr>
            <w:r>
              <w:rPr>
                <w:rFonts w:ascii="宋体" w:hAnsi="宋体"/>
                <w:sz w:val="24"/>
              </w:rPr>
              <w:t>招标人：</w:t>
            </w:r>
          </w:p>
        </w:tc>
        <w:tc>
          <w:tcPr>
            <w:tcW w:w="2926" w:type="dxa"/>
            <w:vAlign w:val="center"/>
          </w:tcPr>
          <w:p>
            <w:pPr>
              <w:spacing w:line="400" w:lineRule="exact"/>
              <w:rPr>
                <w:rFonts w:ascii="宋体" w:hAnsi="宋体"/>
                <w:sz w:val="24"/>
              </w:rPr>
            </w:pPr>
            <w:r>
              <w:rPr>
                <w:rFonts w:hint="eastAsia" w:ascii="宋体" w:hAnsi="宋体"/>
                <w:sz w:val="24"/>
                <w:u w:val="single"/>
              </w:rPr>
              <w:t>天津市滨海新区城投建设发展有限公司</w:t>
            </w:r>
          </w:p>
        </w:tc>
        <w:tc>
          <w:tcPr>
            <w:tcW w:w="1821" w:type="dxa"/>
            <w:vAlign w:val="center"/>
          </w:tcPr>
          <w:p>
            <w:pPr>
              <w:spacing w:line="400" w:lineRule="exact"/>
              <w:rPr>
                <w:rFonts w:ascii="宋体" w:hAnsi="宋体"/>
                <w:sz w:val="24"/>
              </w:rPr>
            </w:pPr>
            <w:r>
              <w:rPr>
                <w:rFonts w:ascii="宋体" w:hAnsi="宋体"/>
                <w:sz w:val="24"/>
              </w:rPr>
              <w:t>招标代理机构：</w:t>
            </w:r>
          </w:p>
        </w:tc>
        <w:tc>
          <w:tcPr>
            <w:tcW w:w="3430" w:type="dxa"/>
            <w:vAlign w:val="center"/>
          </w:tcPr>
          <w:p>
            <w:pPr>
              <w:spacing w:line="400" w:lineRule="exact"/>
              <w:rPr>
                <w:rFonts w:ascii="宋体" w:hAnsi="宋体"/>
                <w:sz w:val="24"/>
              </w:rPr>
            </w:pPr>
            <w:r>
              <w:rPr>
                <w:rFonts w:hint="eastAsia" w:ascii="宋体" w:hAnsi="宋体"/>
                <w:sz w:val="24"/>
                <w:u w:val="single"/>
              </w:rPr>
              <w:t>天津金政工程管理咨询有限公司</w:t>
            </w:r>
          </w:p>
        </w:tc>
      </w:tr>
      <w:tr>
        <w:tblPrEx>
          <w:tblCellMar>
            <w:top w:w="0" w:type="dxa"/>
            <w:left w:w="108" w:type="dxa"/>
            <w:bottom w:w="0" w:type="dxa"/>
            <w:right w:w="108" w:type="dxa"/>
          </w:tblCellMar>
        </w:tblPrEx>
        <w:trPr>
          <w:trHeight w:val="415" w:hRule="atLeast"/>
        </w:trPr>
        <w:tc>
          <w:tcPr>
            <w:tcW w:w="1502" w:type="dxa"/>
            <w:vAlign w:val="center"/>
          </w:tcPr>
          <w:p>
            <w:pPr>
              <w:spacing w:line="400" w:lineRule="exact"/>
              <w:rPr>
                <w:rFonts w:ascii="宋体" w:hAnsi="宋体"/>
                <w:sz w:val="24"/>
              </w:rPr>
            </w:pPr>
            <w:r>
              <w:rPr>
                <w:rFonts w:ascii="宋体" w:hAnsi="宋体"/>
                <w:sz w:val="24"/>
              </w:rPr>
              <w:t>地  址：</w:t>
            </w:r>
          </w:p>
        </w:tc>
        <w:tc>
          <w:tcPr>
            <w:tcW w:w="2926" w:type="dxa"/>
            <w:vAlign w:val="center"/>
          </w:tcPr>
          <w:p>
            <w:pPr>
              <w:spacing w:line="400" w:lineRule="exact"/>
              <w:rPr>
                <w:rFonts w:ascii="宋体" w:hAnsi="宋体"/>
                <w:sz w:val="24"/>
              </w:rPr>
            </w:pPr>
            <w:r>
              <w:rPr>
                <w:rFonts w:hint="eastAsia" w:ascii="宋体" w:hAnsi="宋体"/>
                <w:sz w:val="24"/>
                <w:u w:val="single"/>
              </w:rPr>
              <w:t>天津市滨海新区塘沽新港四号路136号</w:t>
            </w:r>
          </w:p>
        </w:tc>
        <w:tc>
          <w:tcPr>
            <w:tcW w:w="1821" w:type="dxa"/>
            <w:vAlign w:val="center"/>
          </w:tcPr>
          <w:p>
            <w:pPr>
              <w:spacing w:line="400" w:lineRule="exact"/>
              <w:rPr>
                <w:rFonts w:ascii="宋体" w:hAnsi="宋体"/>
                <w:sz w:val="24"/>
              </w:rPr>
            </w:pPr>
            <w:r>
              <w:rPr>
                <w:rFonts w:ascii="宋体" w:hAnsi="宋体"/>
                <w:sz w:val="24"/>
              </w:rPr>
              <w:t xml:space="preserve">地 </w:t>
            </w:r>
            <w:r>
              <w:rPr>
                <w:rFonts w:hint="eastAsia" w:ascii="宋体" w:hAnsi="宋体"/>
                <w:sz w:val="24"/>
              </w:rPr>
              <w:t xml:space="preserve">      </w:t>
            </w:r>
            <w:r>
              <w:rPr>
                <w:rFonts w:ascii="宋体" w:hAnsi="宋体"/>
                <w:sz w:val="24"/>
              </w:rPr>
              <w:t xml:space="preserve"> 址：</w:t>
            </w:r>
          </w:p>
        </w:tc>
        <w:tc>
          <w:tcPr>
            <w:tcW w:w="3430" w:type="dxa"/>
            <w:vAlign w:val="center"/>
          </w:tcPr>
          <w:p>
            <w:pPr>
              <w:spacing w:line="400" w:lineRule="exact"/>
              <w:rPr>
                <w:rFonts w:ascii="宋体" w:hAnsi="宋体"/>
                <w:sz w:val="24"/>
              </w:rPr>
            </w:pPr>
            <w:r>
              <w:rPr>
                <w:rFonts w:hint="eastAsia" w:ascii="宋体" w:hAnsi="宋体"/>
                <w:sz w:val="24"/>
                <w:u w:val="single"/>
              </w:rPr>
              <w:t>天津市河西区东江道南侧青林大厦3/4-1506</w:t>
            </w:r>
          </w:p>
        </w:tc>
      </w:tr>
      <w:tr>
        <w:tblPrEx>
          <w:tblCellMar>
            <w:top w:w="0" w:type="dxa"/>
            <w:left w:w="108" w:type="dxa"/>
            <w:bottom w:w="0" w:type="dxa"/>
            <w:right w:w="108" w:type="dxa"/>
          </w:tblCellMar>
        </w:tblPrEx>
        <w:trPr>
          <w:trHeight w:val="89" w:hRule="atLeast"/>
        </w:trPr>
        <w:tc>
          <w:tcPr>
            <w:tcW w:w="1502" w:type="dxa"/>
            <w:vAlign w:val="center"/>
          </w:tcPr>
          <w:p>
            <w:pPr>
              <w:spacing w:line="400" w:lineRule="exact"/>
              <w:rPr>
                <w:rFonts w:ascii="宋体" w:hAnsi="宋体"/>
                <w:sz w:val="24"/>
              </w:rPr>
            </w:pPr>
            <w:r>
              <w:rPr>
                <w:rFonts w:ascii="宋体" w:hAnsi="宋体"/>
                <w:sz w:val="24"/>
              </w:rPr>
              <w:t>邮  编：</w:t>
            </w:r>
          </w:p>
        </w:tc>
        <w:tc>
          <w:tcPr>
            <w:tcW w:w="2926" w:type="dxa"/>
            <w:vAlign w:val="center"/>
          </w:tcPr>
          <w:p>
            <w:pPr>
              <w:spacing w:line="400" w:lineRule="exact"/>
              <w:rPr>
                <w:rFonts w:ascii="宋体" w:hAnsi="宋体"/>
                <w:sz w:val="24"/>
                <w:u w:val="single"/>
              </w:rPr>
            </w:pPr>
            <w:r>
              <w:rPr>
                <w:rFonts w:hint="eastAsia" w:ascii="宋体" w:hAnsi="宋体"/>
                <w:sz w:val="24"/>
                <w:u w:val="single"/>
              </w:rPr>
              <w:t xml:space="preserve">300450           </w:t>
            </w:r>
          </w:p>
        </w:tc>
        <w:tc>
          <w:tcPr>
            <w:tcW w:w="1821" w:type="dxa"/>
            <w:vAlign w:val="center"/>
          </w:tcPr>
          <w:p>
            <w:pPr>
              <w:spacing w:line="400" w:lineRule="exact"/>
              <w:rPr>
                <w:rFonts w:ascii="宋体" w:hAnsi="宋体"/>
                <w:sz w:val="24"/>
              </w:rPr>
            </w:pPr>
            <w:r>
              <w:rPr>
                <w:rFonts w:ascii="宋体" w:hAnsi="宋体"/>
                <w:sz w:val="24"/>
              </w:rPr>
              <w:t xml:space="preserve">邮 </w:t>
            </w:r>
            <w:r>
              <w:rPr>
                <w:rFonts w:hint="eastAsia" w:ascii="宋体" w:hAnsi="宋体"/>
                <w:sz w:val="24"/>
              </w:rPr>
              <w:t xml:space="preserve">      </w:t>
            </w:r>
            <w:r>
              <w:rPr>
                <w:rFonts w:ascii="宋体" w:hAnsi="宋体"/>
                <w:sz w:val="24"/>
              </w:rPr>
              <w:t xml:space="preserve"> 编：</w:t>
            </w:r>
          </w:p>
        </w:tc>
        <w:tc>
          <w:tcPr>
            <w:tcW w:w="3430" w:type="dxa"/>
            <w:vAlign w:val="center"/>
          </w:tcPr>
          <w:p>
            <w:pPr>
              <w:spacing w:line="400" w:lineRule="exact"/>
              <w:rPr>
                <w:rFonts w:ascii="宋体" w:hAnsi="宋体"/>
                <w:sz w:val="24"/>
              </w:rPr>
            </w:pPr>
            <w:r>
              <w:rPr>
                <w:rFonts w:hint="eastAsia" w:ascii="宋体" w:hAnsi="宋体"/>
                <w:sz w:val="24"/>
                <w:u w:val="single"/>
              </w:rPr>
              <w:t xml:space="preserve">300220       </w:t>
            </w:r>
          </w:p>
        </w:tc>
      </w:tr>
      <w:tr>
        <w:tblPrEx>
          <w:tblCellMar>
            <w:top w:w="0" w:type="dxa"/>
            <w:left w:w="108" w:type="dxa"/>
            <w:bottom w:w="0" w:type="dxa"/>
            <w:right w:w="108" w:type="dxa"/>
          </w:tblCellMar>
        </w:tblPrEx>
        <w:trPr>
          <w:trHeight w:val="415" w:hRule="atLeast"/>
        </w:trPr>
        <w:tc>
          <w:tcPr>
            <w:tcW w:w="1502" w:type="dxa"/>
            <w:vAlign w:val="center"/>
          </w:tcPr>
          <w:p>
            <w:pPr>
              <w:adjustRightInd w:val="0"/>
              <w:snapToGrid w:val="0"/>
              <w:spacing w:line="400" w:lineRule="exact"/>
              <w:rPr>
                <w:rFonts w:ascii="宋体" w:hAnsi="宋体"/>
                <w:sz w:val="24"/>
              </w:rPr>
            </w:pPr>
            <w:r>
              <w:rPr>
                <w:rFonts w:ascii="宋体" w:hAnsi="宋体"/>
                <w:sz w:val="24"/>
              </w:rPr>
              <w:t>联</w:t>
            </w:r>
            <w:r>
              <w:rPr>
                <w:rFonts w:hint="eastAsia" w:ascii="宋体" w:hAnsi="宋体"/>
                <w:sz w:val="24"/>
              </w:rPr>
              <w:t>系人</w:t>
            </w:r>
            <w:r>
              <w:rPr>
                <w:rFonts w:ascii="宋体" w:hAnsi="宋体"/>
                <w:sz w:val="24"/>
              </w:rPr>
              <w:t>：</w:t>
            </w:r>
          </w:p>
        </w:tc>
        <w:tc>
          <w:tcPr>
            <w:tcW w:w="2926" w:type="dxa"/>
            <w:vAlign w:val="center"/>
          </w:tcPr>
          <w:p>
            <w:pPr>
              <w:adjustRightInd w:val="0"/>
              <w:snapToGrid w:val="0"/>
              <w:spacing w:line="400" w:lineRule="exact"/>
              <w:rPr>
                <w:rFonts w:ascii="宋体" w:hAnsi="宋体"/>
                <w:sz w:val="24"/>
              </w:rPr>
            </w:pPr>
            <w:r>
              <w:rPr>
                <w:rFonts w:hint="eastAsia" w:ascii="宋体" w:hAnsi="宋体"/>
                <w:sz w:val="24"/>
                <w:u w:val="single"/>
              </w:rPr>
              <w:t xml:space="preserve">于工 </w:t>
            </w:r>
          </w:p>
        </w:tc>
        <w:tc>
          <w:tcPr>
            <w:tcW w:w="1821" w:type="dxa"/>
            <w:vAlign w:val="center"/>
          </w:tcPr>
          <w:p>
            <w:pPr>
              <w:spacing w:line="400" w:lineRule="exact"/>
              <w:jc w:val="left"/>
              <w:rPr>
                <w:rFonts w:ascii="宋体" w:hAnsi="宋体"/>
                <w:sz w:val="24"/>
              </w:rPr>
            </w:pPr>
            <w:r>
              <w:rPr>
                <w:rFonts w:hint="eastAsia" w:ascii="宋体" w:hAnsi="宋体"/>
                <w:sz w:val="24"/>
              </w:rPr>
              <w:t>联   系   人</w:t>
            </w:r>
            <w:r>
              <w:rPr>
                <w:rFonts w:ascii="宋体" w:hAnsi="宋体"/>
                <w:sz w:val="24"/>
              </w:rPr>
              <w:t>：</w:t>
            </w:r>
          </w:p>
        </w:tc>
        <w:tc>
          <w:tcPr>
            <w:tcW w:w="3430" w:type="dxa"/>
            <w:vAlign w:val="center"/>
          </w:tcPr>
          <w:p>
            <w:pPr>
              <w:spacing w:line="400" w:lineRule="exact"/>
              <w:rPr>
                <w:rFonts w:ascii="宋体" w:hAnsi="宋体"/>
                <w:sz w:val="24"/>
              </w:rPr>
            </w:pPr>
            <w:r>
              <w:rPr>
                <w:rFonts w:hint="eastAsia" w:ascii="宋体" w:hAnsi="宋体"/>
                <w:sz w:val="24"/>
                <w:u w:val="single"/>
              </w:rPr>
              <w:t>张齐、樊华春</w:t>
            </w:r>
          </w:p>
        </w:tc>
      </w:tr>
      <w:tr>
        <w:tblPrEx>
          <w:tblCellMar>
            <w:top w:w="0" w:type="dxa"/>
            <w:left w:w="108" w:type="dxa"/>
            <w:bottom w:w="0" w:type="dxa"/>
            <w:right w:w="108" w:type="dxa"/>
          </w:tblCellMar>
        </w:tblPrEx>
        <w:trPr>
          <w:trHeight w:val="415" w:hRule="atLeast"/>
        </w:trPr>
        <w:tc>
          <w:tcPr>
            <w:tcW w:w="1502" w:type="dxa"/>
            <w:vAlign w:val="center"/>
          </w:tcPr>
          <w:p>
            <w:pPr>
              <w:adjustRightInd w:val="0"/>
              <w:snapToGrid w:val="0"/>
              <w:spacing w:line="400" w:lineRule="exact"/>
              <w:rPr>
                <w:rFonts w:ascii="宋体" w:hAnsi="宋体"/>
                <w:sz w:val="24"/>
              </w:rPr>
            </w:pPr>
            <w:r>
              <w:rPr>
                <w:rFonts w:hint="eastAsia" w:ascii="宋体" w:hAnsi="宋体"/>
                <w:sz w:val="24"/>
              </w:rPr>
              <w:t>电  话：</w:t>
            </w:r>
          </w:p>
        </w:tc>
        <w:tc>
          <w:tcPr>
            <w:tcW w:w="2926" w:type="dxa"/>
            <w:vAlign w:val="center"/>
          </w:tcPr>
          <w:p>
            <w:pPr>
              <w:adjustRightInd w:val="0"/>
              <w:snapToGrid w:val="0"/>
              <w:spacing w:line="400" w:lineRule="exact"/>
              <w:rPr>
                <w:rFonts w:ascii="宋体" w:hAnsi="宋体"/>
                <w:sz w:val="24"/>
                <w:u w:val="single"/>
              </w:rPr>
            </w:pPr>
            <w:r>
              <w:rPr>
                <w:rFonts w:hint="eastAsia" w:ascii="宋体" w:hAnsi="宋体"/>
                <w:sz w:val="24"/>
                <w:u w:val="single"/>
              </w:rPr>
              <w:t>022-65270857</w:t>
            </w:r>
          </w:p>
        </w:tc>
        <w:tc>
          <w:tcPr>
            <w:tcW w:w="1821" w:type="dxa"/>
            <w:vAlign w:val="center"/>
          </w:tcPr>
          <w:p>
            <w:pPr>
              <w:spacing w:line="400" w:lineRule="exact"/>
              <w:rPr>
                <w:rFonts w:ascii="宋体" w:hAnsi="宋体"/>
                <w:sz w:val="24"/>
              </w:rPr>
            </w:pPr>
            <w:r>
              <w:rPr>
                <w:rFonts w:ascii="宋体" w:hAnsi="宋体"/>
                <w:sz w:val="24"/>
              </w:rPr>
              <w:t xml:space="preserve">电 </w:t>
            </w:r>
            <w:r>
              <w:rPr>
                <w:rFonts w:hint="eastAsia" w:ascii="宋体" w:hAnsi="宋体"/>
                <w:sz w:val="24"/>
              </w:rPr>
              <w:t xml:space="preserve">      </w:t>
            </w:r>
            <w:r>
              <w:rPr>
                <w:rFonts w:ascii="宋体" w:hAnsi="宋体"/>
                <w:sz w:val="24"/>
              </w:rPr>
              <w:t xml:space="preserve"> 话：</w:t>
            </w:r>
          </w:p>
        </w:tc>
        <w:tc>
          <w:tcPr>
            <w:tcW w:w="3430" w:type="dxa"/>
            <w:vAlign w:val="center"/>
          </w:tcPr>
          <w:p>
            <w:pPr>
              <w:spacing w:line="400" w:lineRule="exact"/>
              <w:rPr>
                <w:rFonts w:ascii="宋体" w:hAnsi="宋体"/>
                <w:sz w:val="24"/>
              </w:rPr>
            </w:pPr>
            <w:r>
              <w:rPr>
                <w:rFonts w:hint="eastAsia" w:ascii="宋体" w:hAnsi="宋体"/>
                <w:sz w:val="24"/>
                <w:u w:val="single"/>
              </w:rPr>
              <w:t>022-88303053</w:t>
            </w:r>
          </w:p>
        </w:tc>
      </w:tr>
      <w:tr>
        <w:tblPrEx>
          <w:tblCellMar>
            <w:top w:w="0" w:type="dxa"/>
            <w:left w:w="108" w:type="dxa"/>
            <w:bottom w:w="0" w:type="dxa"/>
            <w:right w:w="108" w:type="dxa"/>
          </w:tblCellMar>
        </w:tblPrEx>
        <w:trPr>
          <w:trHeight w:val="415" w:hRule="atLeast"/>
        </w:trPr>
        <w:tc>
          <w:tcPr>
            <w:tcW w:w="1502" w:type="dxa"/>
            <w:vAlign w:val="center"/>
          </w:tcPr>
          <w:p>
            <w:pPr>
              <w:spacing w:line="400" w:lineRule="exact"/>
              <w:rPr>
                <w:rFonts w:ascii="宋体" w:hAnsi="宋体"/>
                <w:sz w:val="24"/>
              </w:rPr>
            </w:pPr>
            <w:r>
              <w:rPr>
                <w:rFonts w:hint="eastAsia" w:ascii="宋体" w:hAnsi="宋体"/>
                <w:sz w:val="24"/>
              </w:rPr>
              <w:t>传真：</w:t>
            </w:r>
          </w:p>
        </w:tc>
        <w:tc>
          <w:tcPr>
            <w:tcW w:w="2926" w:type="dxa"/>
            <w:vAlign w:val="center"/>
          </w:tcPr>
          <w:p>
            <w:pPr>
              <w:adjustRightInd w:val="0"/>
              <w:snapToGrid w:val="0"/>
              <w:spacing w:line="400" w:lineRule="exact"/>
              <w:rPr>
                <w:rFonts w:ascii="宋体" w:hAnsi="宋体"/>
                <w:sz w:val="24"/>
                <w:u w:val="single"/>
              </w:rPr>
            </w:pPr>
            <w:r>
              <w:rPr>
                <w:rFonts w:hint="eastAsia" w:ascii="宋体" w:hAnsi="宋体"/>
                <w:sz w:val="24"/>
                <w:u w:val="single"/>
              </w:rPr>
              <w:t>022-65270857</w:t>
            </w:r>
          </w:p>
        </w:tc>
        <w:tc>
          <w:tcPr>
            <w:tcW w:w="1821" w:type="dxa"/>
            <w:vAlign w:val="center"/>
          </w:tcPr>
          <w:p>
            <w:pPr>
              <w:spacing w:line="400" w:lineRule="exact"/>
              <w:rPr>
                <w:rFonts w:ascii="宋体" w:hAnsi="宋体"/>
                <w:sz w:val="24"/>
              </w:rPr>
            </w:pPr>
            <w:r>
              <w:rPr>
                <w:rFonts w:ascii="宋体" w:hAnsi="宋体"/>
                <w:sz w:val="24"/>
              </w:rPr>
              <w:t xml:space="preserve">传 </w:t>
            </w:r>
            <w:r>
              <w:rPr>
                <w:rFonts w:hint="eastAsia" w:ascii="宋体" w:hAnsi="宋体"/>
                <w:sz w:val="24"/>
              </w:rPr>
              <w:t xml:space="preserve">      </w:t>
            </w:r>
            <w:r>
              <w:rPr>
                <w:rFonts w:ascii="宋体" w:hAnsi="宋体"/>
                <w:sz w:val="24"/>
              </w:rPr>
              <w:t xml:space="preserve"> 真：</w:t>
            </w:r>
          </w:p>
        </w:tc>
        <w:tc>
          <w:tcPr>
            <w:tcW w:w="3430" w:type="dxa"/>
            <w:vAlign w:val="center"/>
          </w:tcPr>
          <w:p>
            <w:pPr>
              <w:spacing w:line="400" w:lineRule="exact"/>
              <w:rPr>
                <w:rFonts w:ascii="宋体" w:hAnsi="宋体"/>
                <w:sz w:val="24"/>
              </w:rPr>
            </w:pPr>
            <w:r>
              <w:rPr>
                <w:rFonts w:hint="eastAsia" w:ascii="宋体" w:hAnsi="宋体"/>
                <w:sz w:val="24"/>
                <w:u w:val="single"/>
              </w:rPr>
              <w:t>022-88303053</w:t>
            </w:r>
          </w:p>
        </w:tc>
      </w:tr>
      <w:tr>
        <w:tblPrEx>
          <w:tblCellMar>
            <w:top w:w="0" w:type="dxa"/>
            <w:left w:w="108" w:type="dxa"/>
            <w:bottom w:w="0" w:type="dxa"/>
            <w:right w:w="108" w:type="dxa"/>
          </w:tblCellMar>
        </w:tblPrEx>
        <w:trPr>
          <w:trHeight w:val="352" w:hRule="atLeast"/>
        </w:trPr>
        <w:tc>
          <w:tcPr>
            <w:tcW w:w="1502" w:type="dxa"/>
            <w:vAlign w:val="center"/>
          </w:tcPr>
          <w:p>
            <w:pPr>
              <w:spacing w:line="400" w:lineRule="exact"/>
              <w:rPr>
                <w:rFonts w:ascii="宋体" w:hAnsi="宋体"/>
                <w:sz w:val="24"/>
              </w:rPr>
            </w:pPr>
            <w:r>
              <w:rPr>
                <w:rFonts w:hint="eastAsia" w:ascii="宋体" w:hAnsi="宋体"/>
                <w:sz w:val="24"/>
              </w:rPr>
              <w:t>电子邮件：</w:t>
            </w:r>
          </w:p>
        </w:tc>
        <w:tc>
          <w:tcPr>
            <w:tcW w:w="2926" w:type="dxa"/>
            <w:vAlign w:val="center"/>
          </w:tcPr>
          <w:p>
            <w:pPr>
              <w:adjustRightInd w:val="0"/>
              <w:snapToGrid w:val="0"/>
              <w:spacing w:line="400" w:lineRule="exact"/>
              <w:rPr>
                <w:rFonts w:ascii="宋体" w:hAnsi="宋体"/>
                <w:sz w:val="24"/>
                <w:u w:val="single"/>
              </w:rPr>
            </w:pPr>
            <w:r>
              <w:rPr>
                <w:rFonts w:hint="eastAsia" w:ascii="宋体" w:hAnsi="宋体"/>
                <w:sz w:val="24"/>
                <w:u w:val="single"/>
              </w:rPr>
              <w:t>/</w:t>
            </w:r>
          </w:p>
        </w:tc>
        <w:tc>
          <w:tcPr>
            <w:tcW w:w="1821" w:type="dxa"/>
            <w:vAlign w:val="center"/>
          </w:tcPr>
          <w:p>
            <w:pPr>
              <w:spacing w:line="400" w:lineRule="exact"/>
              <w:rPr>
                <w:rFonts w:ascii="宋体" w:hAnsi="宋体"/>
                <w:sz w:val="24"/>
              </w:rPr>
            </w:pPr>
            <w:r>
              <w:rPr>
                <w:rFonts w:hint="eastAsia" w:ascii="宋体" w:hAnsi="宋体"/>
                <w:sz w:val="24"/>
              </w:rPr>
              <w:t>电 子 邮 件：</w:t>
            </w:r>
          </w:p>
        </w:tc>
        <w:tc>
          <w:tcPr>
            <w:tcW w:w="3430" w:type="dxa"/>
            <w:vAlign w:val="center"/>
          </w:tcPr>
          <w:p>
            <w:pPr>
              <w:spacing w:line="400" w:lineRule="exact"/>
              <w:rPr>
                <w:rFonts w:ascii="宋体" w:hAnsi="宋体"/>
                <w:sz w:val="24"/>
                <w:u w:val="single"/>
              </w:rPr>
            </w:pPr>
            <w:r>
              <w:rPr>
                <w:rFonts w:hint="eastAsia" w:ascii="宋体" w:hAnsi="宋体"/>
                <w:sz w:val="24"/>
                <w:u w:val="single"/>
              </w:rPr>
              <w:t>jinzhengzixun888@163.com</w:t>
            </w:r>
          </w:p>
        </w:tc>
      </w:tr>
      <w:tr>
        <w:tblPrEx>
          <w:tblCellMar>
            <w:top w:w="0" w:type="dxa"/>
            <w:left w:w="108" w:type="dxa"/>
            <w:bottom w:w="0" w:type="dxa"/>
            <w:right w:w="108" w:type="dxa"/>
          </w:tblCellMar>
        </w:tblPrEx>
        <w:trPr>
          <w:trHeight w:val="352" w:hRule="atLeast"/>
        </w:trPr>
        <w:tc>
          <w:tcPr>
            <w:tcW w:w="1502" w:type="dxa"/>
            <w:vAlign w:val="center"/>
          </w:tcPr>
          <w:p>
            <w:pPr>
              <w:spacing w:line="400" w:lineRule="exact"/>
              <w:rPr>
                <w:rFonts w:ascii="宋体" w:hAnsi="宋体"/>
                <w:sz w:val="24"/>
              </w:rPr>
            </w:pPr>
            <w:r>
              <w:rPr>
                <w:rFonts w:hint="eastAsia" w:ascii="宋体" w:hAnsi="宋体"/>
                <w:sz w:val="24"/>
              </w:rPr>
              <w:t>网    址：</w:t>
            </w:r>
          </w:p>
        </w:tc>
        <w:tc>
          <w:tcPr>
            <w:tcW w:w="2926" w:type="dxa"/>
            <w:vAlign w:val="center"/>
          </w:tcPr>
          <w:p>
            <w:pPr>
              <w:adjustRightInd w:val="0"/>
              <w:snapToGrid w:val="0"/>
              <w:spacing w:line="400" w:lineRule="exact"/>
              <w:rPr>
                <w:rFonts w:ascii="宋体" w:hAnsi="宋体"/>
                <w:sz w:val="24"/>
                <w:u w:val="single"/>
              </w:rPr>
            </w:pPr>
            <w:r>
              <w:rPr>
                <w:rFonts w:hint="eastAsia" w:ascii="宋体" w:hAnsi="宋体"/>
                <w:sz w:val="24"/>
                <w:u w:val="single"/>
              </w:rPr>
              <w:t>/</w:t>
            </w:r>
          </w:p>
        </w:tc>
        <w:tc>
          <w:tcPr>
            <w:tcW w:w="1821" w:type="dxa"/>
            <w:vAlign w:val="center"/>
          </w:tcPr>
          <w:p>
            <w:pPr>
              <w:spacing w:line="400" w:lineRule="exact"/>
              <w:rPr>
                <w:rFonts w:ascii="宋体" w:hAnsi="宋体"/>
                <w:sz w:val="24"/>
              </w:rPr>
            </w:pPr>
            <w:r>
              <w:rPr>
                <w:rFonts w:hint="eastAsia" w:ascii="宋体" w:hAnsi="宋体"/>
                <w:sz w:val="24"/>
              </w:rPr>
              <w:t>网       址：</w:t>
            </w:r>
          </w:p>
        </w:tc>
        <w:tc>
          <w:tcPr>
            <w:tcW w:w="3430" w:type="dxa"/>
            <w:vAlign w:val="center"/>
          </w:tcPr>
          <w:p>
            <w:pPr>
              <w:adjustRightInd w:val="0"/>
              <w:snapToGrid w:val="0"/>
              <w:spacing w:line="400" w:lineRule="exact"/>
              <w:rPr>
                <w:rFonts w:ascii="宋体" w:hAnsi="宋体"/>
                <w:sz w:val="24"/>
                <w:u w:val="single"/>
              </w:rPr>
            </w:pPr>
            <w:r>
              <w:rPr>
                <w:rFonts w:hint="eastAsia" w:ascii="宋体" w:hAnsi="宋体"/>
                <w:sz w:val="24"/>
                <w:u w:val="single"/>
              </w:rPr>
              <w:t>/</w:t>
            </w:r>
          </w:p>
        </w:tc>
      </w:tr>
      <w:tr>
        <w:tblPrEx>
          <w:tblCellMar>
            <w:top w:w="0" w:type="dxa"/>
            <w:left w:w="108" w:type="dxa"/>
            <w:bottom w:w="0" w:type="dxa"/>
            <w:right w:w="108" w:type="dxa"/>
          </w:tblCellMar>
        </w:tblPrEx>
        <w:trPr>
          <w:trHeight w:val="352" w:hRule="atLeast"/>
        </w:trPr>
        <w:tc>
          <w:tcPr>
            <w:tcW w:w="1502" w:type="dxa"/>
            <w:vAlign w:val="center"/>
          </w:tcPr>
          <w:p>
            <w:pPr>
              <w:spacing w:line="400" w:lineRule="exact"/>
              <w:rPr>
                <w:rFonts w:ascii="宋体" w:hAnsi="宋体"/>
                <w:sz w:val="24"/>
              </w:rPr>
            </w:pPr>
            <w:r>
              <w:rPr>
                <w:rFonts w:hint="eastAsia" w:ascii="宋体" w:hAnsi="宋体"/>
                <w:sz w:val="24"/>
              </w:rPr>
              <w:t>开户银行：</w:t>
            </w:r>
          </w:p>
        </w:tc>
        <w:tc>
          <w:tcPr>
            <w:tcW w:w="2926" w:type="dxa"/>
            <w:vAlign w:val="center"/>
          </w:tcPr>
          <w:p>
            <w:pPr>
              <w:adjustRightInd w:val="0"/>
              <w:snapToGrid w:val="0"/>
              <w:spacing w:line="400" w:lineRule="exact"/>
              <w:rPr>
                <w:rFonts w:ascii="宋体" w:hAnsi="宋体"/>
                <w:sz w:val="24"/>
                <w:u w:val="single"/>
              </w:rPr>
            </w:pPr>
            <w:r>
              <w:rPr>
                <w:rFonts w:hint="eastAsia" w:ascii="宋体" w:hAnsi="宋体"/>
                <w:sz w:val="24"/>
                <w:u w:val="single"/>
              </w:rPr>
              <w:t>/</w:t>
            </w:r>
          </w:p>
        </w:tc>
        <w:tc>
          <w:tcPr>
            <w:tcW w:w="1821" w:type="dxa"/>
            <w:vAlign w:val="center"/>
          </w:tcPr>
          <w:p>
            <w:pPr>
              <w:spacing w:line="400" w:lineRule="exact"/>
              <w:rPr>
                <w:rFonts w:ascii="宋体" w:hAnsi="宋体"/>
                <w:sz w:val="24"/>
              </w:rPr>
            </w:pPr>
            <w:r>
              <w:rPr>
                <w:rFonts w:hint="eastAsia" w:ascii="宋体" w:hAnsi="宋体"/>
                <w:sz w:val="24"/>
              </w:rPr>
              <w:t>开 户 银 行：</w:t>
            </w:r>
          </w:p>
        </w:tc>
        <w:tc>
          <w:tcPr>
            <w:tcW w:w="3430" w:type="dxa"/>
            <w:vAlign w:val="center"/>
          </w:tcPr>
          <w:p>
            <w:pPr>
              <w:spacing w:line="360" w:lineRule="auto"/>
              <w:ind w:left="-8" w:leftChars="-4"/>
              <w:rPr>
                <w:rFonts w:ascii="宋体" w:hAnsi="宋体"/>
                <w:sz w:val="24"/>
                <w:u w:val="single"/>
              </w:rPr>
            </w:pPr>
            <w:r>
              <w:rPr>
                <w:rFonts w:hint="eastAsia" w:ascii="宋体" w:hAnsi="宋体"/>
                <w:sz w:val="22"/>
                <w:szCs w:val="22"/>
                <w:u w:val="single"/>
              </w:rPr>
              <w:t xml:space="preserve">农行天津金牛支行 </w:t>
            </w:r>
            <w:r>
              <w:rPr>
                <w:rFonts w:ascii="宋体" w:hAnsi="宋体"/>
                <w:sz w:val="22"/>
                <w:szCs w:val="22"/>
                <w:u w:val="single"/>
              </w:rPr>
              <w:t xml:space="preserve">        </w:t>
            </w:r>
          </w:p>
        </w:tc>
      </w:tr>
      <w:tr>
        <w:tblPrEx>
          <w:tblCellMar>
            <w:top w:w="0" w:type="dxa"/>
            <w:left w:w="108" w:type="dxa"/>
            <w:bottom w:w="0" w:type="dxa"/>
            <w:right w:w="108" w:type="dxa"/>
          </w:tblCellMar>
        </w:tblPrEx>
        <w:trPr>
          <w:trHeight w:val="352" w:hRule="atLeast"/>
        </w:trPr>
        <w:tc>
          <w:tcPr>
            <w:tcW w:w="1502" w:type="dxa"/>
            <w:vAlign w:val="center"/>
          </w:tcPr>
          <w:p>
            <w:pPr>
              <w:spacing w:line="400" w:lineRule="exact"/>
              <w:rPr>
                <w:rFonts w:ascii="宋体" w:hAnsi="宋体"/>
                <w:sz w:val="24"/>
              </w:rPr>
            </w:pPr>
            <w:r>
              <w:rPr>
                <w:rFonts w:hint="eastAsia" w:ascii="宋体" w:hAnsi="宋体"/>
                <w:sz w:val="24"/>
              </w:rPr>
              <w:t>账    号：</w:t>
            </w:r>
          </w:p>
        </w:tc>
        <w:tc>
          <w:tcPr>
            <w:tcW w:w="2926" w:type="dxa"/>
            <w:vAlign w:val="center"/>
          </w:tcPr>
          <w:p>
            <w:pPr>
              <w:adjustRightInd w:val="0"/>
              <w:snapToGrid w:val="0"/>
              <w:spacing w:line="400" w:lineRule="exact"/>
              <w:rPr>
                <w:rFonts w:ascii="宋体" w:hAnsi="宋体"/>
                <w:sz w:val="24"/>
                <w:u w:val="single"/>
              </w:rPr>
            </w:pPr>
            <w:r>
              <w:rPr>
                <w:rFonts w:hint="eastAsia" w:ascii="宋体" w:hAnsi="宋体"/>
                <w:sz w:val="24"/>
                <w:u w:val="single"/>
              </w:rPr>
              <w:t>/</w:t>
            </w:r>
          </w:p>
        </w:tc>
        <w:tc>
          <w:tcPr>
            <w:tcW w:w="1821" w:type="dxa"/>
            <w:vAlign w:val="center"/>
          </w:tcPr>
          <w:p>
            <w:pPr>
              <w:spacing w:line="400" w:lineRule="exact"/>
              <w:rPr>
                <w:rFonts w:ascii="宋体" w:hAnsi="宋体"/>
                <w:sz w:val="24"/>
              </w:rPr>
            </w:pPr>
            <w:r>
              <w:rPr>
                <w:rFonts w:hint="eastAsia" w:ascii="宋体" w:hAnsi="宋体"/>
                <w:sz w:val="24"/>
              </w:rPr>
              <w:t>账       号：</w:t>
            </w:r>
          </w:p>
        </w:tc>
        <w:tc>
          <w:tcPr>
            <w:tcW w:w="3430" w:type="dxa"/>
            <w:vAlign w:val="center"/>
          </w:tcPr>
          <w:p>
            <w:pPr>
              <w:spacing w:line="360" w:lineRule="auto"/>
              <w:ind w:left="-8" w:leftChars="-4"/>
              <w:jc w:val="left"/>
              <w:rPr>
                <w:rFonts w:ascii="宋体" w:hAnsi="宋体"/>
                <w:sz w:val="24"/>
                <w:u w:val="single"/>
              </w:rPr>
            </w:pPr>
            <w:r>
              <w:rPr>
                <w:rFonts w:hint="eastAsia" w:ascii="宋体" w:hAnsi="宋体"/>
                <w:sz w:val="22"/>
                <w:szCs w:val="22"/>
                <w:u w:val="single"/>
              </w:rPr>
              <w:t>02180901040010218</w:t>
            </w:r>
            <w:r>
              <w:rPr>
                <w:rFonts w:ascii="宋体" w:hAnsi="宋体"/>
                <w:sz w:val="22"/>
                <w:szCs w:val="22"/>
                <w:u w:val="single"/>
              </w:rPr>
              <w:t xml:space="preserve">          </w:t>
            </w:r>
          </w:p>
        </w:tc>
      </w:tr>
      <w:tr>
        <w:tblPrEx>
          <w:tblCellMar>
            <w:top w:w="0" w:type="dxa"/>
            <w:left w:w="108" w:type="dxa"/>
            <w:bottom w:w="0" w:type="dxa"/>
            <w:right w:w="108" w:type="dxa"/>
          </w:tblCellMar>
        </w:tblPrEx>
        <w:trPr>
          <w:trHeight w:val="368" w:hRule="atLeast"/>
        </w:trPr>
        <w:tc>
          <w:tcPr>
            <w:tcW w:w="1502" w:type="dxa"/>
            <w:vAlign w:val="center"/>
          </w:tcPr>
          <w:p>
            <w:pPr>
              <w:spacing w:line="360" w:lineRule="exact"/>
              <w:rPr>
                <w:rFonts w:ascii="宋体" w:hAnsi="宋体"/>
                <w:sz w:val="24"/>
              </w:rPr>
            </w:pPr>
          </w:p>
        </w:tc>
        <w:tc>
          <w:tcPr>
            <w:tcW w:w="2926" w:type="dxa"/>
            <w:vAlign w:val="center"/>
          </w:tcPr>
          <w:p>
            <w:pPr>
              <w:spacing w:line="360" w:lineRule="exact"/>
              <w:rPr>
                <w:rFonts w:ascii="宋体" w:hAnsi="宋体"/>
                <w:sz w:val="24"/>
              </w:rPr>
            </w:pPr>
          </w:p>
        </w:tc>
        <w:tc>
          <w:tcPr>
            <w:tcW w:w="1821" w:type="dxa"/>
            <w:vAlign w:val="center"/>
          </w:tcPr>
          <w:p>
            <w:pPr>
              <w:spacing w:line="360" w:lineRule="exact"/>
              <w:rPr>
                <w:rFonts w:ascii="宋体" w:hAnsi="宋体"/>
                <w:sz w:val="24"/>
              </w:rPr>
            </w:pPr>
          </w:p>
        </w:tc>
        <w:tc>
          <w:tcPr>
            <w:tcW w:w="3430" w:type="dxa"/>
            <w:vAlign w:val="center"/>
          </w:tcPr>
          <w:p>
            <w:pPr>
              <w:spacing w:line="360" w:lineRule="exact"/>
              <w:rPr>
                <w:rFonts w:ascii="宋体" w:hAnsi="宋体"/>
                <w:sz w:val="24"/>
              </w:rPr>
            </w:pPr>
            <w:r>
              <w:rPr>
                <w:rFonts w:hint="eastAsia" w:ascii="宋体" w:hAnsi="宋体" w:cs="宋体"/>
                <w:kern w:val="0"/>
                <w:sz w:val="24"/>
                <w:u w:val="single"/>
              </w:rPr>
              <w:t>2022年7月</w:t>
            </w:r>
            <w:r>
              <w:rPr>
                <w:rFonts w:hint="eastAsia" w:ascii="宋体" w:hAnsi="宋体" w:cs="宋体"/>
                <w:kern w:val="0"/>
                <w:sz w:val="24"/>
                <w:u w:val="single"/>
                <w:lang w:val="en-US" w:eastAsia="zh-CN"/>
              </w:rPr>
              <w:t>14</w:t>
            </w:r>
            <w:r>
              <w:rPr>
                <w:rFonts w:hint="eastAsia" w:ascii="宋体" w:hAnsi="宋体" w:cs="宋体"/>
                <w:kern w:val="0"/>
                <w:sz w:val="24"/>
                <w:u w:val="single"/>
              </w:rPr>
              <w:t>日</w:t>
            </w:r>
          </w:p>
        </w:tc>
      </w:tr>
    </w:tbl>
    <w:p>
      <w:pPr>
        <w:pStyle w:val="4"/>
        <w:spacing w:line="240" w:lineRule="auto"/>
        <w:jc w:val="center"/>
        <w:rPr>
          <w:rFonts w:ascii="宋体" w:hAnsi="宋体"/>
          <w:szCs w:val="21"/>
        </w:rPr>
      </w:pPr>
      <w:bookmarkStart w:id="4" w:name="_Toc196474973"/>
      <w:bookmarkStart w:id="5" w:name="_Toc25717"/>
    </w:p>
    <w:p>
      <w:pPr>
        <w:rPr>
          <w:kern w:val="44"/>
          <w:sz w:val="44"/>
        </w:rPr>
      </w:pPr>
      <w:r>
        <w:br w:type="page"/>
      </w:r>
    </w:p>
    <w:p>
      <w:pPr>
        <w:pStyle w:val="4"/>
        <w:spacing w:line="240" w:lineRule="auto"/>
        <w:jc w:val="center"/>
        <w:rPr>
          <w:rFonts w:ascii="宋体" w:hAnsi="宋体"/>
          <w:szCs w:val="21"/>
        </w:rPr>
      </w:pPr>
      <w:r>
        <w:rPr>
          <w:rFonts w:ascii="宋体" w:hAnsi="宋体"/>
          <w:szCs w:val="21"/>
        </w:rPr>
        <w:t>第二</w:t>
      </w:r>
      <w:r>
        <w:rPr>
          <w:rFonts w:hint="eastAsia" w:ascii="宋体" w:hAnsi="宋体"/>
          <w:szCs w:val="21"/>
        </w:rPr>
        <w:t>章</w:t>
      </w:r>
      <w:r>
        <w:rPr>
          <w:rFonts w:ascii="宋体" w:hAnsi="宋体"/>
          <w:szCs w:val="21"/>
        </w:rPr>
        <w:t xml:space="preserve">  投标</w:t>
      </w:r>
      <w:r>
        <w:rPr>
          <w:rFonts w:hint="eastAsia" w:ascii="宋体" w:hAnsi="宋体"/>
          <w:szCs w:val="21"/>
        </w:rPr>
        <w:t>人</w:t>
      </w:r>
      <w:r>
        <w:rPr>
          <w:rFonts w:ascii="宋体" w:hAnsi="宋体"/>
          <w:szCs w:val="21"/>
        </w:rPr>
        <w:t>须知</w:t>
      </w:r>
      <w:bookmarkEnd w:id="4"/>
      <w:bookmarkEnd w:id="5"/>
    </w:p>
    <w:p>
      <w:pPr>
        <w:autoSpaceDE w:val="0"/>
        <w:autoSpaceDN w:val="0"/>
        <w:adjustRightInd w:val="0"/>
        <w:spacing w:line="400" w:lineRule="atLeast"/>
        <w:jc w:val="left"/>
        <w:rPr>
          <w:b/>
          <w:kern w:val="0"/>
          <w:sz w:val="14"/>
          <w:szCs w:val="14"/>
        </w:rPr>
      </w:pPr>
      <w:r>
        <w:rPr>
          <w:rFonts w:hint="eastAsia"/>
          <w:b/>
          <w:kern w:val="0"/>
          <w:sz w:val="24"/>
        </w:rPr>
        <w:t>投标人须知前附表</w:t>
      </w:r>
      <w:r>
        <w:rPr>
          <w:rFonts w:hint="eastAsia"/>
          <w:b/>
          <w:kern w:val="0"/>
          <w:sz w:val="14"/>
          <w:szCs w:val="14"/>
        </w:rPr>
        <w:t xml:space="preserve"> </w:t>
      </w:r>
    </w:p>
    <w:tbl>
      <w:tblPr>
        <w:tblStyle w:val="30"/>
        <w:tblW w:w="967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2"/>
        <w:gridCol w:w="2611"/>
        <w:gridCol w:w="59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102" w:type="dxa"/>
            <w:vAlign w:val="center"/>
          </w:tcPr>
          <w:p>
            <w:pPr>
              <w:autoSpaceDE w:val="0"/>
              <w:autoSpaceDN w:val="0"/>
              <w:adjustRightInd w:val="0"/>
              <w:snapToGrid w:val="0"/>
              <w:ind w:left="-92" w:leftChars="-44" w:right="-107" w:rightChars="-51"/>
              <w:jc w:val="center"/>
              <w:rPr>
                <w:b/>
                <w:kern w:val="0"/>
                <w:sz w:val="24"/>
              </w:rPr>
            </w:pPr>
            <w:r>
              <w:rPr>
                <w:rFonts w:hint="eastAsia"/>
                <w:b/>
                <w:kern w:val="0"/>
                <w:sz w:val="24"/>
              </w:rPr>
              <w:t>条款号</w:t>
            </w:r>
          </w:p>
        </w:tc>
        <w:tc>
          <w:tcPr>
            <w:tcW w:w="2611" w:type="dxa"/>
            <w:vAlign w:val="center"/>
          </w:tcPr>
          <w:p>
            <w:pPr>
              <w:autoSpaceDE w:val="0"/>
              <w:autoSpaceDN w:val="0"/>
              <w:adjustRightInd w:val="0"/>
              <w:snapToGrid w:val="0"/>
              <w:jc w:val="center"/>
              <w:rPr>
                <w:b/>
                <w:kern w:val="0"/>
                <w:sz w:val="24"/>
              </w:rPr>
            </w:pPr>
            <w:r>
              <w:rPr>
                <w:rFonts w:hint="eastAsia"/>
                <w:b/>
                <w:kern w:val="0"/>
                <w:sz w:val="24"/>
              </w:rPr>
              <w:t>条</w:t>
            </w:r>
            <w:r>
              <w:rPr>
                <w:b/>
                <w:kern w:val="0"/>
                <w:sz w:val="24"/>
              </w:rPr>
              <w:t xml:space="preserve"> </w:t>
            </w:r>
            <w:r>
              <w:rPr>
                <w:rFonts w:hint="eastAsia"/>
                <w:b/>
                <w:kern w:val="0"/>
                <w:sz w:val="24"/>
              </w:rPr>
              <w:t>款</w:t>
            </w:r>
            <w:r>
              <w:rPr>
                <w:b/>
                <w:kern w:val="0"/>
                <w:sz w:val="24"/>
              </w:rPr>
              <w:t xml:space="preserve"> </w:t>
            </w:r>
            <w:r>
              <w:rPr>
                <w:rFonts w:hint="eastAsia"/>
                <w:b/>
                <w:kern w:val="0"/>
                <w:sz w:val="24"/>
              </w:rPr>
              <w:t>名</w:t>
            </w:r>
            <w:r>
              <w:rPr>
                <w:b/>
                <w:kern w:val="0"/>
                <w:sz w:val="24"/>
              </w:rPr>
              <w:t xml:space="preserve"> </w:t>
            </w:r>
            <w:r>
              <w:rPr>
                <w:rFonts w:hint="eastAsia"/>
                <w:b/>
                <w:kern w:val="0"/>
                <w:sz w:val="24"/>
              </w:rPr>
              <w:t>称</w:t>
            </w:r>
          </w:p>
        </w:tc>
        <w:tc>
          <w:tcPr>
            <w:tcW w:w="5957" w:type="dxa"/>
            <w:vAlign w:val="center"/>
          </w:tcPr>
          <w:p>
            <w:pPr>
              <w:autoSpaceDE w:val="0"/>
              <w:autoSpaceDN w:val="0"/>
              <w:adjustRightInd w:val="0"/>
              <w:snapToGrid w:val="0"/>
              <w:jc w:val="center"/>
              <w:rPr>
                <w:b/>
                <w:kern w:val="0"/>
                <w:sz w:val="24"/>
              </w:rPr>
            </w:pPr>
            <w:r>
              <w:rPr>
                <w:rFonts w:hint="eastAsia"/>
                <w:b/>
                <w:kern w:val="0"/>
                <w:sz w:val="24"/>
              </w:rPr>
              <w:t>编</w:t>
            </w:r>
            <w:r>
              <w:rPr>
                <w:b/>
                <w:kern w:val="0"/>
                <w:sz w:val="24"/>
              </w:rPr>
              <w:t xml:space="preserve"> </w:t>
            </w:r>
            <w:r>
              <w:rPr>
                <w:rFonts w:hint="eastAsia"/>
                <w:b/>
                <w:kern w:val="0"/>
                <w:sz w:val="24"/>
              </w:rPr>
              <w:t>列</w:t>
            </w:r>
            <w:r>
              <w:rPr>
                <w:b/>
                <w:kern w:val="0"/>
                <w:sz w:val="24"/>
              </w:rPr>
              <w:t xml:space="preserve"> </w:t>
            </w:r>
            <w:r>
              <w:rPr>
                <w:rFonts w:hint="eastAsia"/>
                <w:b/>
                <w:kern w:val="0"/>
                <w:sz w:val="24"/>
              </w:rPr>
              <w:t>内</w:t>
            </w:r>
            <w:r>
              <w:rPr>
                <w:b/>
                <w:kern w:val="0"/>
                <w:sz w:val="24"/>
              </w:rPr>
              <w:t xml:space="preserve"> </w:t>
            </w:r>
            <w:r>
              <w:rPr>
                <w:rFonts w:hint="eastAsia"/>
                <w:b/>
                <w:kern w:val="0"/>
                <w:sz w:val="24"/>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102" w:type="dxa"/>
            <w:tcBorders>
              <w:bottom w:val="single" w:color="auto" w:sz="4" w:space="0"/>
            </w:tcBorders>
            <w:vAlign w:val="center"/>
          </w:tcPr>
          <w:p>
            <w:pPr>
              <w:autoSpaceDE w:val="0"/>
              <w:autoSpaceDN w:val="0"/>
              <w:adjustRightInd w:val="0"/>
              <w:spacing w:line="400" w:lineRule="atLeast"/>
              <w:jc w:val="center"/>
              <w:rPr>
                <w:kern w:val="0"/>
                <w:szCs w:val="21"/>
              </w:rPr>
            </w:pPr>
            <w:r>
              <w:rPr>
                <w:rFonts w:hint="eastAsia"/>
                <w:kern w:val="0"/>
                <w:szCs w:val="21"/>
              </w:rPr>
              <w:t>1.1.2</w:t>
            </w:r>
          </w:p>
        </w:tc>
        <w:tc>
          <w:tcPr>
            <w:tcW w:w="2611" w:type="dxa"/>
            <w:vAlign w:val="center"/>
          </w:tcPr>
          <w:p>
            <w:pPr>
              <w:jc w:val="center"/>
              <w:rPr>
                <w:kern w:val="0"/>
                <w:szCs w:val="21"/>
              </w:rPr>
            </w:pPr>
            <w:r>
              <w:rPr>
                <w:rFonts w:hint="eastAsia"/>
                <w:szCs w:val="21"/>
              </w:rPr>
              <w:t>招标人</w:t>
            </w:r>
          </w:p>
        </w:tc>
        <w:tc>
          <w:tcPr>
            <w:tcW w:w="5957" w:type="dxa"/>
            <w:vAlign w:val="center"/>
          </w:tcPr>
          <w:p>
            <w:pPr>
              <w:spacing w:before="50" w:line="280" w:lineRule="exact"/>
            </w:pPr>
            <w:r>
              <w:rPr>
                <w:rFonts w:hint="eastAsia"/>
              </w:rPr>
              <w:t xml:space="preserve">名称：天津市滨海新区城投建设发展有限公司 </w:t>
            </w:r>
          </w:p>
          <w:p>
            <w:pPr>
              <w:spacing w:before="50" w:line="280" w:lineRule="exact"/>
            </w:pPr>
            <w:r>
              <w:rPr>
                <w:rFonts w:hint="eastAsia"/>
              </w:rPr>
              <w:t>地址：</w:t>
            </w:r>
            <w:r>
              <w:rPr>
                <w:rFonts w:hint="eastAsia" w:ascii="宋体" w:hAnsi="宋体"/>
                <w:szCs w:val="21"/>
              </w:rPr>
              <w:t>天津市滨海新区塘沽新港四号路136号</w:t>
            </w:r>
          </w:p>
          <w:p>
            <w:pPr>
              <w:adjustRightInd w:val="0"/>
              <w:snapToGrid w:val="0"/>
              <w:spacing w:line="280" w:lineRule="exact"/>
              <w:ind w:right="71" w:rightChars="34"/>
            </w:pPr>
            <w:r>
              <w:rPr>
                <w:rFonts w:hint="eastAsia"/>
              </w:rPr>
              <w:t>联系人：于工</w:t>
            </w:r>
          </w:p>
          <w:p>
            <w:pPr>
              <w:spacing w:before="50" w:line="280" w:lineRule="exact"/>
            </w:pPr>
            <w:r>
              <w:rPr>
                <w:rFonts w:hint="eastAsia"/>
              </w:rPr>
              <w:t>电话：022-65270857</w:t>
            </w:r>
          </w:p>
          <w:p>
            <w:pPr>
              <w:pStyle w:val="2"/>
            </w:pPr>
            <w:r>
              <w:rPr>
                <w:rFonts w:hint="eastAsia"/>
              </w:rPr>
              <w:t>传真：022-65270857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102" w:type="dxa"/>
            <w:tcBorders>
              <w:top w:val="single" w:color="auto" w:sz="4" w:space="0"/>
              <w:bottom w:val="single" w:color="auto" w:sz="4" w:space="0"/>
            </w:tcBorders>
            <w:vAlign w:val="center"/>
          </w:tcPr>
          <w:p>
            <w:pPr>
              <w:autoSpaceDE w:val="0"/>
              <w:autoSpaceDN w:val="0"/>
              <w:adjustRightInd w:val="0"/>
              <w:spacing w:line="400" w:lineRule="atLeast"/>
              <w:jc w:val="center"/>
              <w:rPr>
                <w:kern w:val="0"/>
                <w:szCs w:val="21"/>
              </w:rPr>
            </w:pPr>
            <w:r>
              <w:rPr>
                <w:rFonts w:hint="eastAsia"/>
                <w:kern w:val="0"/>
                <w:szCs w:val="21"/>
              </w:rPr>
              <w:t>1.1.3</w:t>
            </w:r>
          </w:p>
        </w:tc>
        <w:tc>
          <w:tcPr>
            <w:tcW w:w="2611" w:type="dxa"/>
            <w:vAlign w:val="center"/>
          </w:tcPr>
          <w:p>
            <w:pPr>
              <w:jc w:val="center"/>
              <w:rPr>
                <w:kern w:val="0"/>
                <w:szCs w:val="21"/>
              </w:rPr>
            </w:pPr>
            <w:r>
              <w:rPr>
                <w:rFonts w:hint="eastAsia"/>
                <w:szCs w:val="21"/>
              </w:rPr>
              <w:t>招标代理机构</w:t>
            </w:r>
          </w:p>
        </w:tc>
        <w:tc>
          <w:tcPr>
            <w:tcW w:w="5957" w:type="dxa"/>
            <w:vAlign w:val="center"/>
          </w:tcPr>
          <w:p>
            <w:pPr>
              <w:spacing w:before="50" w:line="280" w:lineRule="exact"/>
              <w:rPr>
                <w:szCs w:val="21"/>
              </w:rPr>
            </w:pPr>
            <w:r>
              <w:rPr>
                <w:rFonts w:hint="eastAsia"/>
                <w:szCs w:val="21"/>
              </w:rPr>
              <w:t>名称：</w:t>
            </w:r>
            <w:r>
              <w:rPr>
                <w:rFonts w:hint="eastAsia" w:ascii="宋体" w:hAnsi="宋体" w:cs="宋体"/>
              </w:rPr>
              <w:t>天津金政工程管理咨询有限公司</w:t>
            </w:r>
          </w:p>
          <w:p>
            <w:pPr>
              <w:spacing w:before="50" w:line="280" w:lineRule="exact"/>
              <w:rPr>
                <w:rFonts w:ascii="宋体" w:hAnsi="宋体" w:cs="宋体"/>
              </w:rPr>
            </w:pPr>
            <w:r>
              <w:rPr>
                <w:rFonts w:hint="eastAsia"/>
                <w:szCs w:val="21"/>
              </w:rPr>
              <w:t>地址：</w:t>
            </w:r>
            <w:r>
              <w:rPr>
                <w:rFonts w:hint="eastAsia" w:ascii="宋体" w:hAnsi="宋体" w:cs="宋体"/>
              </w:rPr>
              <w:t>天津市河西区东江道南侧青林大厦3/4-1506</w:t>
            </w:r>
          </w:p>
          <w:p>
            <w:pPr>
              <w:spacing w:before="50" w:line="280" w:lineRule="exact"/>
              <w:rPr>
                <w:szCs w:val="21"/>
              </w:rPr>
            </w:pPr>
            <w:r>
              <w:rPr>
                <w:rFonts w:hint="eastAsia"/>
                <w:szCs w:val="21"/>
              </w:rPr>
              <w:t>联系人：张齐、樊华春</w:t>
            </w:r>
          </w:p>
          <w:p>
            <w:pPr>
              <w:spacing w:before="50" w:line="280" w:lineRule="exact"/>
              <w:rPr>
                <w:kern w:val="0"/>
                <w:szCs w:val="21"/>
              </w:rPr>
            </w:pPr>
            <w:r>
              <w:rPr>
                <w:rFonts w:hint="eastAsia"/>
                <w:szCs w:val="21"/>
              </w:rPr>
              <w:t>电话：022-88303053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 w:hRule="atLeast"/>
          <w:jc w:val="center"/>
        </w:trPr>
        <w:tc>
          <w:tcPr>
            <w:tcW w:w="1102" w:type="dxa"/>
            <w:tcBorders>
              <w:top w:val="single" w:color="auto" w:sz="4" w:space="0"/>
              <w:bottom w:val="single" w:color="auto" w:sz="4" w:space="0"/>
            </w:tcBorders>
            <w:vAlign w:val="center"/>
          </w:tcPr>
          <w:p>
            <w:pPr>
              <w:autoSpaceDE w:val="0"/>
              <w:autoSpaceDN w:val="0"/>
              <w:adjustRightInd w:val="0"/>
              <w:spacing w:line="400" w:lineRule="atLeast"/>
              <w:jc w:val="center"/>
              <w:rPr>
                <w:kern w:val="0"/>
                <w:szCs w:val="21"/>
              </w:rPr>
            </w:pPr>
            <w:r>
              <w:rPr>
                <w:rFonts w:hint="eastAsia"/>
                <w:kern w:val="0"/>
                <w:szCs w:val="21"/>
              </w:rPr>
              <w:t>1.1.4</w:t>
            </w:r>
          </w:p>
        </w:tc>
        <w:tc>
          <w:tcPr>
            <w:tcW w:w="2611" w:type="dxa"/>
            <w:vAlign w:val="center"/>
          </w:tcPr>
          <w:p>
            <w:pPr>
              <w:autoSpaceDE w:val="0"/>
              <w:autoSpaceDN w:val="0"/>
              <w:adjustRightInd w:val="0"/>
              <w:jc w:val="center"/>
              <w:rPr>
                <w:kern w:val="0"/>
                <w:szCs w:val="21"/>
              </w:rPr>
            </w:pPr>
            <w:r>
              <w:rPr>
                <w:rFonts w:hint="eastAsia"/>
                <w:kern w:val="0"/>
                <w:szCs w:val="21"/>
              </w:rPr>
              <w:t>招标项目名称</w:t>
            </w:r>
          </w:p>
        </w:tc>
        <w:tc>
          <w:tcPr>
            <w:tcW w:w="5957" w:type="dxa"/>
            <w:vAlign w:val="center"/>
          </w:tcPr>
          <w:p>
            <w:pPr>
              <w:autoSpaceDE w:val="0"/>
              <w:autoSpaceDN w:val="0"/>
              <w:adjustRightInd w:val="0"/>
              <w:ind w:right="-2" w:rightChars="-1"/>
              <w:rPr>
                <w:bCs/>
                <w:kern w:val="0"/>
                <w:szCs w:val="21"/>
              </w:rPr>
            </w:pPr>
            <w:r>
              <w:rPr>
                <w:rFonts w:hint="eastAsia"/>
                <w:bCs/>
                <w:kern w:val="0"/>
                <w:szCs w:val="21"/>
              </w:rPr>
              <w:t>滨海新区8条国省级公路维修工程(一期--塘汉快速路)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102" w:type="dxa"/>
            <w:tcBorders>
              <w:top w:val="single" w:color="auto" w:sz="4" w:space="0"/>
            </w:tcBorders>
            <w:vAlign w:val="center"/>
          </w:tcPr>
          <w:p>
            <w:pPr>
              <w:autoSpaceDE w:val="0"/>
              <w:autoSpaceDN w:val="0"/>
              <w:adjustRightInd w:val="0"/>
              <w:spacing w:line="400" w:lineRule="atLeast"/>
              <w:jc w:val="center"/>
              <w:rPr>
                <w:kern w:val="0"/>
                <w:szCs w:val="21"/>
              </w:rPr>
            </w:pPr>
            <w:r>
              <w:rPr>
                <w:rFonts w:hint="eastAsia"/>
                <w:kern w:val="0"/>
                <w:szCs w:val="21"/>
              </w:rPr>
              <w:t>1.1.5</w:t>
            </w:r>
          </w:p>
        </w:tc>
        <w:tc>
          <w:tcPr>
            <w:tcW w:w="2611" w:type="dxa"/>
            <w:vAlign w:val="center"/>
          </w:tcPr>
          <w:p>
            <w:pPr>
              <w:autoSpaceDE w:val="0"/>
              <w:autoSpaceDN w:val="0"/>
              <w:adjustRightInd w:val="0"/>
              <w:jc w:val="center"/>
              <w:rPr>
                <w:kern w:val="0"/>
                <w:szCs w:val="21"/>
              </w:rPr>
            </w:pPr>
            <w:r>
              <w:rPr>
                <w:rFonts w:hint="eastAsia"/>
                <w:kern w:val="0"/>
                <w:szCs w:val="21"/>
              </w:rPr>
              <w:t>标段建设地点</w:t>
            </w:r>
          </w:p>
        </w:tc>
        <w:tc>
          <w:tcPr>
            <w:tcW w:w="5957" w:type="dxa"/>
            <w:vAlign w:val="center"/>
          </w:tcPr>
          <w:p>
            <w:pPr>
              <w:autoSpaceDE w:val="0"/>
              <w:autoSpaceDN w:val="0"/>
              <w:adjustRightInd w:val="0"/>
              <w:ind w:right="-2" w:rightChars="-1"/>
              <w:rPr>
                <w:bCs/>
                <w:kern w:val="0"/>
                <w:szCs w:val="21"/>
              </w:rPr>
            </w:pPr>
            <w:r>
              <w:rPr>
                <w:rFonts w:hint="eastAsia" w:ascii="宋体" w:hAnsi="宋体"/>
                <w:sz w:val="20"/>
                <w:szCs w:val="20"/>
              </w:rPr>
              <w:t>天津市滨海新区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91" w:hRule="atLeast"/>
          <w:jc w:val="center"/>
        </w:trPr>
        <w:tc>
          <w:tcPr>
            <w:tcW w:w="1102" w:type="dxa"/>
            <w:tcBorders>
              <w:top w:val="single" w:color="auto" w:sz="4" w:space="0"/>
            </w:tcBorders>
            <w:vAlign w:val="center"/>
          </w:tcPr>
          <w:p>
            <w:pPr>
              <w:autoSpaceDE w:val="0"/>
              <w:autoSpaceDN w:val="0"/>
              <w:adjustRightInd w:val="0"/>
              <w:spacing w:line="400" w:lineRule="atLeast"/>
              <w:jc w:val="center"/>
              <w:rPr>
                <w:kern w:val="0"/>
                <w:szCs w:val="21"/>
              </w:rPr>
            </w:pPr>
            <w:r>
              <w:rPr>
                <w:rFonts w:hint="eastAsia"/>
                <w:kern w:val="0"/>
                <w:szCs w:val="21"/>
              </w:rPr>
              <w:t>1.1.6</w:t>
            </w:r>
          </w:p>
        </w:tc>
        <w:tc>
          <w:tcPr>
            <w:tcW w:w="2611" w:type="dxa"/>
            <w:vAlign w:val="center"/>
          </w:tcPr>
          <w:p>
            <w:pPr>
              <w:autoSpaceDE w:val="0"/>
              <w:autoSpaceDN w:val="0"/>
              <w:adjustRightInd w:val="0"/>
              <w:jc w:val="center"/>
              <w:rPr>
                <w:kern w:val="0"/>
                <w:szCs w:val="21"/>
              </w:rPr>
            </w:pPr>
            <w:r>
              <w:rPr>
                <w:rFonts w:hint="eastAsia"/>
                <w:szCs w:val="21"/>
              </w:rPr>
              <w:t>标段</w:t>
            </w:r>
            <w:r>
              <w:rPr>
                <w:szCs w:val="21"/>
              </w:rPr>
              <w:t>建设规模</w:t>
            </w:r>
          </w:p>
        </w:tc>
        <w:tc>
          <w:tcPr>
            <w:tcW w:w="5957" w:type="dxa"/>
            <w:vAlign w:val="center"/>
          </w:tcPr>
          <w:p>
            <w:pPr>
              <w:spacing w:before="50" w:line="280" w:lineRule="exact"/>
              <w:rPr>
                <w:szCs w:val="21"/>
              </w:rPr>
            </w:pPr>
            <w:r>
              <w:rPr>
                <w:rFonts w:hint="eastAsia"/>
                <w:szCs w:val="21"/>
              </w:rPr>
              <w:t>本次招标共1个标段。</w:t>
            </w:r>
          </w:p>
          <w:p>
            <w:pPr>
              <w:spacing w:before="50" w:line="280" w:lineRule="exact"/>
              <w:rPr>
                <w:szCs w:val="21"/>
              </w:rPr>
            </w:pPr>
            <w:r>
              <w:rPr>
                <w:rFonts w:hint="eastAsia"/>
                <w:szCs w:val="21"/>
              </w:rPr>
              <w:t>本工程采用一级公路荷载标准对塘汉快速路（杨北立交-津汉复线），桩号k-1+800至k12+205.948段进行维修，主要包括路面结构和交通安全设施。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1102" w:type="dxa"/>
            <w:tcBorders>
              <w:top w:val="single" w:color="auto" w:sz="4" w:space="0"/>
            </w:tcBorders>
            <w:vAlign w:val="center"/>
          </w:tcPr>
          <w:p>
            <w:pPr>
              <w:autoSpaceDE w:val="0"/>
              <w:autoSpaceDN w:val="0"/>
              <w:adjustRightInd w:val="0"/>
              <w:spacing w:line="400" w:lineRule="atLeast"/>
              <w:jc w:val="center"/>
              <w:rPr>
                <w:kern w:val="0"/>
                <w:szCs w:val="21"/>
              </w:rPr>
            </w:pPr>
            <w:r>
              <w:rPr>
                <w:rFonts w:hint="eastAsia"/>
                <w:kern w:val="0"/>
                <w:szCs w:val="21"/>
              </w:rPr>
              <w:t>1.1.7</w:t>
            </w:r>
          </w:p>
        </w:tc>
        <w:tc>
          <w:tcPr>
            <w:tcW w:w="2611" w:type="dxa"/>
            <w:vAlign w:val="center"/>
          </w:tcPr>
          <w:p>
            <w:pPr>
              <w:autoSpaceDE w:val="0"/>
              <w:autoSpaceDN w:val="0"/>
              <w:adjustRightInd w:val="0"/>
              <w:jc w:val="center"/>
              <w:rPr>
                <w:szCs w:val="21"/>
              </w:rPr>
            </w:pPr>
            <w:r>
              <w:rPr>
                <w:rFonts w:hint="eastAsia"/>
                <w:szCs w:val="21"/>
              </w:rPr>
              <w:t>招标项目施工预计开工日期和建设周期</w:t>
            </w:r>
          </w:p>
        </w:tc>
        <w:tc>
          <w:tcPr>
            <w:tcW w:w="5957" w:type="dxa"/>
            <w:vAlign w:val="center"/>
          </w:tcPr>
          <w:p>
            <w:pPr>
              <w:autoSpaceDE w:val="0"/>
              <w:autoSpaceDN w:val="0"/>
              <w:adjustRightInd w:val="0"/>
              <w:ind w:right="-2" w:rightChars="-1"/>
              <w:rPr>
                <w:rFonts w:ascii="宋体" w:hAnsi="宋体"/>
                <w:sz w:val="20"/>
                <w:szCs w:val="20"/>
              </w:rPr>
            </w:pPr>
            <w:r>
              <w:rPr>
                <w:rFonts w:hint="eastAsia" w:ascii="宋体" w:hAnsi="宋体"/>
                <w:sz w:val="20"/>
                <w:szCs w:val="20"/>
              </w:rPr>
              <w:t>施工预计开工日期：</w:t>
            </w:r>
            <w:r>
              <w:rPr>
                <w:rFonts w:ascii="宋体" w:hAnsi="宋体"/>
                <w:sz w:val="20"/>
                <w:szCs w:val="20"/>
              </w:rPr>
              <w:t xml:space="preserve"> </w:t>
            </w:r>
            <w:r>
              <w:rPr>
                <w:rFonts w:hint="eastAsia" w:ascii="宋体" w:hAnsi="宋体"/>
                <w:sz w:val="20"/>
                <w:szCs w:val="20"/>
              </w:rPr>
              <w:t>2022年 9 月 1 日至 2022 年 12 月 31 日</w:t>
            </w:r>
          </w:p>
          <w:p>
            <w:pPr>
              <w:autoSpaceDE w:val="0"/>
              <w:autoSpaceDN w:val="0"/>
              <w:adjustRightInd w:val="0"/>
              <w:ind w:right="-2" w:rightChars="-1"/>
              <w:rPr>
                <w:bCs/>
                <w:kern w:val="0"/>
                <w:szCs w:val="21"/>
              </w:rPr>
            </w:pPr>
            <w:r>
              <w:rPr>
                <w:rFonts w:hint="eastAsia" w:ascii="宋体" w:hAnsi="宋体"/>
                <w:sz w:val="20"/>
                <w:szCs w:val="20"/>
              </w:rPr>
              <w:t>建设周期：122日历天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102" w:type="dxa"/>
            <w:tcBorders>
              <w:top w:val="single" w:color="auto" w:sz="4" w:space="0"/>
            </w:tcBorders>
            <w:vAlign w:val="center"/>
          </w:tcPr>
          <w:p>
            <w:pPr>
              <w:autoSpaceDE w:val="0"/>
              <w:autoSpaceDN w:val="0"/>
              <w:adjustRightInd w:val="0"/>
              <w:spacing w:line="400" w:lineRule="atLeast"/>
              <w:jc w:val="center"/>
              <w:rPr>
                <w:kern w:val="0"/>
                <w:szCs w:val="21"/>
              </w:rPr>
            </w:pPr>
            <w:r>
              <w:rPr>
                <w:rFonts w:hint="eastAsia"/>
                <w:kern w:val="0"/>
                <w:szCs w:val="21"/>
              </w:rPr>
              <w:t>1.1.8</w:t>
            </w:r>
          </w:p>
        </w:tc>
        <w:tc>
          <w:tcPr>
            <w:tcW w:w="2611" w:type="dxa"/>
            <w:vAlign w:val="center"/>
          </w:tcPr>
          <w:p>
            <w:pPr>
              <w:autoSpaceDE w:val="0"/>
              <w:autoSpaceDN w:val="0"/>
              <w:adjustRightInd w:val="0"/>
              <w:jc w:val="center"/>
              <w:rPr>
                <w:szCs w:val="21"/>
              </w:rPr>
            </w:pPr>
            <w:r>
              <w:rPr>
                <w:rFonts w:hint="eastAsia"/>
                <w:szCs w:val="21"/>
              </w:rPr>
              <w:t>工程概算投资额</w:t>
            </w:r>
          </w:p>
        </w:tc>
        <w:tc>
          <w:tcPr>
            <w:tcW w:w="5957" w:type="dxa"/>
            <w:vAlign w:val="center"/>
          </w:tcPr>
          <w:p>
            <w:pPr>
              <w:autoSpaceDE w:val="0"/>
              <w:autoSpaceDN w:val="0"/>
              <w:adjustRightInd w:val="0"/>
              <w:rPr>
                <w:szCs w:val="21"/>
              </w:rPr>
            </w:pPr>
            <w:r>
              <w:rPr>
                <w:rFonts w:hint="eastAsia"/>
                <w:szCs w:val="21"/>
              </w:rPr>
              <w:t>9125.3万元。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102" w:type="dxa"/>
            <w:tcBorders>
              <w:bottom w:val="single" w:color="auto" w:sz="4" w:space="0"/>
            </w:tcBorders>
            <w:vAlign w:val="center"/>
          </w:tcPr>
          <w:p>
            <w:pPr>
              <w:autoSpaceDE w:val="0"/>
              <w:autoSpaceDN w:val="0"/>
              <w:adjustRightInd w:val="0"/>
              <w:spacing w:line="400" w:lineRule="atLeast"/>
              <w:jc w:val="center"/>
              <w:rPr>
                <w:kern w:val="0"/>
                <w:szCs w:val="21"/>
              </w:rPr>
            </w:pPr>
            <w:r>
              <w:rPr>
                <w:rFonts w:hint="eastAsia"/>
                <w:kern w:val="0"/>
                <w:szCs w:val="21"/>
              </w:rPr>
              <w:t>1.2.1</w:t>
            </w:r>
          </w:p>
        </w:tc>
        <w:tc>
          <w:tcPr>
            <w:tcW w:w="2611" w:type="dxa"/>
            <w:vAlign w:val="center"/>
          </w:tcPr>
          <w:p>
            <w:pPr>
              <w:autoSpaceDE w:val="0"/>
              <w:autoSpaceDN w:val="0"/>
              <w:adjustRightInd w:val="0"/>
              <w:jc w:val="center"/>
              <w:rPr>
                <w:kern w:val="0"/>
                <w:szCs w:val="21"/>
              </w:rPr>
            </w:pPr>
            <w:r>
              <w:rPr>
                <w:rFonts w:hint="eastAsia"/>
                <w:kern w:val="0"/>
                <w:szCs w:val="21"/>
              </w:rPr>
              <w:t>资金来源及比例</w:t>
            </w:r>
          </w:p>
        </w:tc>
        <w:tc>
          <w:tcPr>
            <w:tcW w:w="5957" w:type="dxa"/>
            <w:vAlign w:val="center"/>
          </w:tcPr>
          <w:p>
            <w:pPr>
              <w:autoSpaceDE w:val="0"/>
              <w:autoSpaceDN w:val="0"/>
              <w:adjustRightInd w:val="0"/>
              <w:ind w:right="-2" w:rightChars="-1"/>
              <w:rPr>
                <w:bCs/>
                <w:kern w:val="0"/>
                <w:szCs w:val="21"/>
              </w:rPr>
            </w:pPr>
            <w:r>
              <w:rPr>
                <w:rFonts w:hint="eastAsia"/>
                <w:szCs w:val="21"/>
              </w:rPr>
              <w:t>政府专项债及财政资金100%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102" w:type="dxa"/>
            <w:tcBorders>
              <w:top w:val="single" w:color="auto" w:sz="4" w:space="0"/>
            </w:tcBorders>
            <w:vAlign w:val="center"/>
          </w:tcPr>
          <w:p>
            <w:pPr>
              <w:autoSpaceDE w:val="0"/>
              <w:autoSpaceDN w:val="0"/>
              <w:adjustRightInd w:val="0"/>
              <w:spacing w:line="400" w:lineRule="atLeast"/>
              <w:jc w:val="center"/>
              <w:rPr>
                <w:kern w:val="0"/>
                <w:szCs w:val="21"/>
              </w:rPr>
            </w:pPr>
            <w:r>
              <w:rPr>
                <w:rFonts w:hint="eastAsia"/>
                <w:kern w:val="0"/>
                <w:szCs w:val="21"/>
              </w:rPr>
              <w:t>1.2.2</w:t>
            </w:r>
          </w:p>
        </w:tc>
        <w:tc>
          <w:tcPr>
            <w:tcW w:w="2611" w:type="dxa"/>
            <w:vAlign w:val="center"/>
          </w:tcPr>
          <w:p>
            <w:pPr>
              <w:autoSpaceDE w:val="0"/>
              <w:autoSpaceDN w:val="0"/>
              <w:adjustRightInd w:val="0"/>
              <w:jc w:val="center"/>
              <w:rPr>
                <w:kern w:val="0"/>
                <w:szCs w:val="21"/>
              </w:rPr>
            </w:pPr>
            <w:r>
              <w:rPr>
                <w:rFonts w:hint="eastAsia"/>
                <w:kern w:val="0"/>
                <w:szCs w:val="21"/>
              </w:rPr>
              <w:t>资金落实情况</w:t>
            </w:r>
          </w:p>
        </w:tc>
        <w:tc>
          <w:tcPr>
            <w:tcW w:w="5957" w:type="dxa"/>
            <w:vAlign w:val="center"/>
          </w:tcPr>
          <w:p>
            <w:pPr>
              <w:autoSpaceDE w:val="0"/>
              <w:autoSpaceDN w:val="0"/>
              <w:adjustRightInd w:val="0"/>
              <w:ind w:right="-2" w:rightChars="-1"/>
              <w:rPr>
                <w:bCs/>
                <w:kern w:val="0"/>
                <w:szCs w:val="21"/>
              </w:rPr>
            </w:pPr>
            <w:r>
              <w:rPr>
                <w:rFonts w:hint="eastAsia"/>
                <w:bCs/>
                <w:kern w:val="0"/>
                <w:szCs w:val="21"/>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102" w:type="dxa"/>
            <w:tcBorders>
              <w:bottom w:val="single" w:color="auto" w:sz="4" w:space="0"/>
            </w:tcBorders>
            <w:vAlign w:val="center"/>
          </w:tcPr>
          <w:p>
            <w:pPr>
              <w:autoSpaceDE w:val="0"/>
              <w:autoSpaceDN w:val="0"/>
              <w:adjustRightInd w:val="0"/>
              <w:spacing w:line="400" w:lineRule="atLeast"/>
              <w:jc w:val="center"/>
              <w:rPr>
                <w:kern w:val="0"/>
                <w:szCs w:val="21"/>
              </w:rPr>
            </w:pPr>
            <w:r>
              <w:rPr>
                <w:rFonts w:hint="eastAsia"/>
                <w:kern w:val="0"/>
                <w:szCs w:val="21"/>
              </w:rPr>
              <w:t>1.3.1</w:t>
            </w:r>
          </w:p>
        </w:tc>
        <w:tc>
          <w:tcPr>
            <w:tcW w:w="2611" w:type="dxa"/>
            <w:vAlign w:val="center"/>
          </w:tcPr>
          <w:p>
            <w:pPr>
              <w:autoSpaceDE w:val="0"/>
              <w:autoSpaceDN w:val="0"/>
              <w:adjustRightInd w:val="0"/>
              <w:jc w:val="center"/>
              <w:rPr>
                <w:kern w:val="0"/>
                <w:szCs w:val="21"/>
              </w:rPr>
            </w:pPr>
            <w:r>
              <w:rPr>
                <w:rFonts w:hint="eastAsia"/>
                <w:kern w:val="0"/>
                <w:szCs w:val="21"/>
              </w:rPr>
              <w:t>招标范围</w:t>
            </w:r>
          </w:p>
        </w:tc>
        <w:tc>
          <w:tcPr>
            <w:tcW w:w="5957" w:type="dxa"/>
            <w:vAlign w:val="center"/>
          </w:tcPr>
          <w:p>
            <w:pPr>
              <w:autoSpaceDE w:val="0"/>
              <w:autoSpaceDN w:val="0"/>
              <w:adjustRightInd w:val="0"/>
              <w:ind w:right="-2" w:rightChars="-1"/>
              <w:rPr>
                <w:bCs/>
                <w:kern w:val="0"/>
                <w:szCs w:val="21"/>
              </w:rPr>
            </w:pPr>
            <w:r>
              <w:rPr>
                <w:rFonts w:hint="eastAsia"/>
                <w:kern w:val="0"/>
                <w:szCs w:val="21"/>
              </w:rPr>
              <w:sym w:font="Wingdings" w:char="00FE"/>
            </w:r>
            <w:r>
              <w:rPr>
                <w:rFonts w:hint="eastAsia"/>
                <w:bCs/>
                <w:kern w:val="0"/>
                <w:szCs w:val="21"/>
              </w:rPr>
              <w:t>总监理工程师办公室</w:t>
            </w:r>
          </w:p>
          <w:p>
            <w:pPr>
              <w:autoSpaceDE w:val="0"/>
              <w:autoSpaceDN w:val="0"/>
              <w:adjustRightInd w:val="0"/>
              <w:ind w:right="-2" w:rightChars="-1"/>
              <w:rPr>
                <w:bCs/>
                <w:kern w:val="0"/>
                <w:szCs w:val="21"/>
              </w:rPr>
            </w:pPr>
            <w:r>
              <w:rPr>
                <w:rFonts w:hint="eastAsia"/>
                <w:kern w:val="0"/>
                <w:szCs w:val="21"/>
              </w:rPr>
              <w:t>□</w:t>
            </w:r>
            <w:r>
              <w:rPr>
                <w:rFonts w:hint="eastAsia"/>
                <w:bCs/>
                <w:kern w:val="0"/>
                <w:szCs w:val="21"/>
              </w:rPr>
              <w:t>驻地监理工程师办公室</w:t>
            </w:r>
          </w:p>
          <w:p>
            <w:pPr>
              <w:autoSpaceDE w:val="0"/>
              <w:autoSpaceDN w:val="0"/>
              <w:adjustRightInd w:val="0"/>
              <w:ind w:right="-2" w:rightChars="-1"/>
              <w:rPr>
                <w:bCs/>
                <w:kern w:val="0"/>
                <w:szCs w:val="21"/>
              </w:rPr>
            </w:pPr>
            <w:r>
              <w:rPr>
                <w:rFonts w:hint="eastAsia"/>
                <w:kern w:val="0"/>
                <w:szCs w:val="21"/>
              </w:rPr>
              <w:t>□</w:t>
            </w:r>
            <w:r>
              <w:rPr>
                <w:rFonts w:hint="eastAsia"/>
                <w:bCs/>
                <w:kern w:val="0"/>
                <w:szCs w:val="21"/>
              </w:rPr>
              <w:t>其他：________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102" w:type="dxa"/>
            <w:tcBorders>
              <w:top w:val="single" w:color="auto" w:sz="4" w:space="0"/>
            </w:tcBorders>
            <w:vAlign w:val="center"/>
          </w:tcPr>
          <w:p>
            <w:pPr>
              <w:autoSpaceDE w:val="0"/>
              <w:autoSpaceDN w:val="0"/>
              <w:adjustRightInd w:val="0"/>
              <w:spacing w:line="400" w:lineRule="atLeast"/>
              <w:jc w:val="center"/>
              <w:rPr>
                <w:kern w:val="0"/>
                <w:szCs w:val="21"/>
              </w:rPr>
            </w:pPr>
            <w:r>
              <w:rPr>
                <w:rFonts w:hint="eastAsia"/>
                <w:kern w:val="0"/>
                <w:szCs w:val="21"/>
              </w:rPr>
              <w:t>1.3.2</w:t>
            </w:r>
          </w:p>
        </w:tc>
        <w:tc>
          <w:tcPr>
            <w:tcW w:w="2611" w:type="dxa"/>
            <w:vAlign w:val="center"/>
          </w:tcPr>
          <w:p>
            <w:pPr>
              <w:autoSpaceDE w:val="0"/>
              <w:autoSpaceDN w:val="0"/>
              <w:adjustRightInd w:val="0"/>
              <w:jc w:val="center"/>
              <w:rPr>
                <w:kern w:val="0"/>
                <w:szCs w:val="21"/>
              </w:rPr>
            </w:pPr>
            <w:r>
              <w:rPr>
                <w:rFonts w:hint="eastAsia"/>
                <w:kern w:val="0"/>
                <w:szCs w:val="21"/>
              </w:rPr>
              <w:t>监理服务期限</w:t>
            </w:r>
          </w:p>
        </w:tc>
        <w:tc>
          <w:tcPr>
            <w:tcW w:w="5957" w:type="dxa"/>
            <w:vAlign w:val="center"/>
          </w:tcPr>
          <w:p>
            <w:pPr>
              <w:pStyle w:val="72"/>
              <w:tabs>
                <w:tab w:val="left" w:pos="2553"/>
              </w:tabs>
              <w:adjustRightInd w:val="0"/>
              <w:snapToGrid w:val="0"/>
              <w:spacing w:before="83"/>
              <w:ind w:left="-13" w:leftChars="-6" w:firstLine="126" w:firstLineChars="60"/>
              <w:rPr>
                <w:rFonts w:ascii="宋体" w:hAnsi="宋体" w:cs="宋体"/>
                <w:szCs w:val="21"/>
              </w:rPr>
            </w:pPr>
            <w:r>
              <w:rPr>
                <w:rFonts w:ascii="宋体" w:hAnsi="宋体" w:cs="宋体"/>
                <w:szCs w:val="21"/>
              </w:rPr>
              <w:t>监理服务期</w:t>
            </w:r>
            <w:r>
              <w:rPr>
                <w:rFonts w:hint="eastAsia" w:ascii="宋体" w:hAnsi="宋体" w:cs="宋体"/>
                <w:szCs w:val="21"/>
                <w:u w:val="single"/>
              </w:rPr>
              <w:t xml:space="preserve">  852  </w:t>
            </w:r>
            <w:r>
              <w:rPr>
                <w:rFonts w:hint="eastAsia" w:ascii="宋体" w:hAnsi="宋体" w:cs="宋体"/>
                <w:szCs w:val="21"/>
              </w:rPr>
              <w:t xml:space="preserve"> </w:t>
            </w:r>
            <w:r>
              <w:rPr>
                <w:rFonts w:ascii="宋体" w:hAnsi="宋体" w:cs="宋体"/>
                <w:szCs w:val="21"/>
              </w:rPr>
              <w:t>日历天</w:t>
            </w:r>
          </w:p>
          <w:p>
            <w:pPr>
              <w:pStyle w:val="72"/>
              <w:tabs>
                <w:tab w:val="left" w:pos="2553"/>
              </w:tabs>
              <w:adjustRightInd w:val="0"/>
              <w:snapToGrid w:val="0"/>
              <w:spacing w:before="83"/>
              <w:ind w:left="-13" w:leftChars="-6" w:firstLine="126" w:firstLineChars="60"/>
              <w:rPr>
                <w:rFonts w:ascii="宋体" w:hAnsi="宋体" w:cs="宋体"/>
                <w:szCs w:val="21"/>
              </w:rPr>
            </w:pPr>
            <w:r>
              <w:rPr>
                <w:rFonts w:ascii="宋体" w:hAnsi="宋体" w:cs="宋体"/>
                <w:szCs w:val="21"/>
              </w:rPr>
              <w:t>其中：</w:t>
            </w:r>
          </w:p>
          <w:p>
            <w:pPr>
              <w:pStyle w:val="72"/>
              <w:tabs>
                <w:tab w:val="left" w:pos="2135"/>
              </w:tabs>
              <w:adjustRightInd w:val="0"/>
              <w:snapToGrid w:val="0"/>
              <w:spacing w:before="15"/>
              <w:ind w:left="-13" w:leftChars="-6" w:firstLine="543" w:firstLineChars="259"/>
              <w:rPr>
                <w:rFonts w:ascii="宋体" w:hAnsi="宋体" w:cs="宋体"/>
                <w:szCs w:val="21"/>
              </w:rPr>
            </w:pPr>
            <w:r>
              <w:rPr>
                <w:rFonts w:ascii="宋体" w:hAnsi="宋体" w:cs="宋体"/>
                <w:szCs w:val="21"/>
              </w:rPr>
              <w:t>施工期</w:t>
            </w:r>
            <w:r>
              <w:rPr>
                <w:rFonts w:hint="eastAsia" w:ascii="宋体" w:hAnsi="宋体" w:cs="宋体"/>
                <w:szCs w:val="21"/>
              </w:rPr>
              <w:t>（含</w:t>
            </w:r>
            <w:r>
              <w:rPr>
                <w:rFonts w:ascii="宋体" w:hAnsi="宋体" w:cs="宋体"/>
                <w:szCs w:val="21"/>
              </w:rPr>
              <w:t>施工准备期</w:t>
            </w:r>
            <w:r>
              <w:rPr>
                <w:rFonts w:hint="eastAsia" w:ascii="宋体" w:hAnsi="宋体" w:cs="宋体"/>
                <w:szCs w:val="21"/>
              </w:rPr>
              <w:t>）</w:t>
            </w:r>
            <w:r>
              <w:rPr>
                <w:rFonts w:ascii="宋体" w:hAnsi="宋体" w:cs="宋体"/>
                <w:szCs w:val="21"/>
              </w:rPr>
              <w:t>：</w:t>
            </w:r>
            <w:r>
              <w:rPr>
                <w:rFonts w:hint="eastAsia" w:ascii="宋体" w:hAnsi="宋体" w:cs="宋体"/>
                <w:szCs w:val="21"/>
                <w:u w:val="single"/>
              </w:rPr>
              <w:t xml:space="preserve">  122    </w:t>
            </w:r>
            <w:r>
              <w:rPr>
                <w:rFonts w:ascii="宋体" w:hAnsi="宋体" w:cs="宋体"/>
                <w:szCs w:val="21"/>
              </w:rPr>
              <w:t>日历天</w:t>
            </w:r>
          </w:p>
          <w:p>
            <w:pPr>
              <w:pStyle w:val="72"/>
              <w:tabs>
                <w:tab w:val="left" w:pos="2135"/>
              </w:tabs>
              <w:adjustRightInd w:val="0"/>
              <w:snapToGrid w:val="0"/>
              <w:spacing w:before="15"/>
              <w:ind w:left="-13" w:leftChars="-6" w:firstLine="543" w:firstLineChars="259"/>
              <w:rPr>
                <w:kern w:val="0"/>
                <w:szCs w:val="21"/>
              </w:rPr>
            </w:pPr>
            <w:r>
              <w:rPr>
                <w:rFonts w:ascii="宋体" w:hAnsi="宋体" w:cs="宋体"/>
                <w:szCs w:val="21"/>
              </w:rPr>
              <w:t>缺陷责任期 ：</w:t>
            </w:r>
            <w:r>
              <w:rPr>
                <w:rFonts w:hint="eastAsia" w:ascii="宋体" w:hAnsi="宋体" w:cs="宋体"/>
                <w:szCs w:val="21"/>
                <w:u w:val="single"/>
              </w:rPr>
              <w:t xml:space="preserve">  730    </w:t>
            </w:r>
            <w:r>
              <w:rPr>
                <w:rFonts w:ascii="宋体" w:hAnsi="宋体" w:cs="宋体"/>
                <w:szCs w:val="21"/>
              </w:rPr>
              <w:t>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1102" w:type="dxa"/>
            <w:tcBorders>
              <w:top w:val="single" w:color="auto" w:sz="4" w:space="0"/>
            </w:tcBorders>
            <w:vAlign w:val="center"/>
          </w:tcPr>
          <w:p>
            <w:pPr>
              <w:autoSpaceDE w:val="0"/>
              <w:autoSpaceDN w:val="0"/>
              <w:adjustRightInd w:val="0"/>
              <w:spacing w:line="400" w:lineRule="atLeast"/>
              <w:jc w:val="center"/>
              <w:rPr>
                <w:kern w:val="0"/>
                <w:szCs w:val="21"/>
              </w:rPr>
            </w:pPr>
            <w:r>
              <w:rPr>
                <w:rFonts w:hint="eastAsia"/>
                <w:kern w:val="0"/>
                <w:szCs w:val="21"/>
              </w:rPr>
              <w:t>1.3.3</w:t>
            </w:r>
          </w:p>
        </w:tc>
        <w:tc>
          <w:tcPr>
            <w:tcW w:w="2611" w:type="dxa"/>
            <w:vAlign w:val="center"/>
          </w:tcPr>
          <w:p>
            <w:pPr>
              <w:autoSpaceDE w:val="0"/>
              <w:autoSpaceDN w:val="0"/>
              <w:adjustRightInd w:val="0"/>
              <w:jc w:val="center"/>
              <w:rPr>
                <w:kern w:val="0"/>
                <w:szCs w:val="21"/>
              </w:rPr>
            </w:pPr>
            <w:r>
              <w:rPr>
                <w:szCs w:val="21"/>
              </w:rPr>
              <w:t>质量要求</w:t>
            </w:r>
          </w:p>
        </w:tc>
        <w:tc>
          <w:tcPr>
            <w:tcW w:w="5957" w:type="dxa"/>
            <w:vAlign w:val="center"/>
          </w:tcPr>
          <w:p>
            <w:pPr>
              <w:autoSpaceDE w:val="0"/>
              <w:autoSpaceDN w:val="0"/>
              <w:adjustRightInd w:val="0"/>
              <w:rPr>
                <w:szCs w:val="21"/>
              </w:rPr>
            </w:pPr>
            <w:r>
              <w:rPr>
                <w:rFonts w:hint="eastAsia" w:ascii="宋体" w:hAnsi="宋体" w:cs="宋体"/>
                <w:szCs w:val="21"/>
              </w:rPr>
              <w:t>国家验收规范合格标准。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jc w:val="center"/>
        </w:trPr>
        <w:tc>
          <w:tcPr>
            <w:tcW w:w="1102" w:type="dxa"/>
            <w:tcBorders>
              <w:top w:val="single" w:color="auto" w:sz="4" w:space="0"/>
            </w:tcBorders>
            <w:vAlign w:val="center"/>
          </w:tcPr>
          <w:p>
            <w:pPr>
              <w:autoSpaceDE w:val="0"/>
              <w:autoSpaceDN w:val="0"/>
              <w:adjustRightInd w:val="0"/>
              <w:spacing w:line="400" w:lineRule="atLeast"/>
              <w:jc w:val="center"/>
              <w:rPr>
                <w:kern w:val="0"/>
                <w:szCs w:val="21"/>
              </w:rPr>
            </w:pPr>
            <w:r>
              <w:rPr>
                <w:rFonts w:hint="eastAsia"/>
                <w:kern w:val="0"/>
                <w:szCs w:val="21"/>
              </w:rPr>
              <w:t>1.3.4</w:t>
            </w:r>
          </w:p>
        </w:tc>
        <w:tc>
          <w:tcPr>
            <w:tcW w:w="2611" w:type="dxa"/>
            <w:vAlign w:val="center"/>
          </w:tcPr>
          <w:p>
            <w:pPr>
              <w:autoSpaceDE w:val="0"/>
              <w:autoSpaceDN w:val="0"/>
              <w:adjustRightInd w:val="0"/>
              <w:jc w:val="center"/>
              <w:rPr>
                <w:szCs w:val="21"/>
              </w:rPr>
            </w:pPr>
            <w:r>
              <w:rPr>
                <w:szCs w:val="21"/>
              </w:rPr>
              <w:t>安全</w:t>
            </w:r>
            <w:r>
              <w:rPr>
                <w:rFonts w:hint="eastAsia"/>
                <w:szCs w:val="21"/>
              </w:rPr>
              <w:t>目</w:t>
            </w:r>
            <w:r>
              <w:rPr>
                <w:szCs w:val="21"/>
              </w:rPr>
              <w:t>标</w:t>
            </w:r>
          </w:p>
        </w:tc>
        <w:tc>
          <w:tcPr>
            <w:tcW w:w="5957" w:type="dxa"/>
            <w:vAlign w:val="center"/>
          </w:tcPr>
          <w:p>
            <w:pPr>
              <w:autoSpaceDE w:val="0"/>
              <w:autoSpaceDN w:val="0"/>
              <w:adjustRightInd w:val="0"/>
              <w:rPr>
                <w:kern w:val="0"/>
                <w:szCs w:val="21"/>
              </w:rPr>
            </w:pPr>
            <w:r>
              <w:rPr>
                <w:rFonts w:hint="eastAsia"/>
                <w:kern w:val="0"/>
                <w:szCs w:val="21"/>
              </w:rPr>
              <w:t>在生产过程中无生产责任事故、重大伤亡事故和死亡事故的发生。</w:t>
            </w:r>
          </w:p>
        </w:tc>
      </w:tr>
    </w:tbl>
    <w:p>
      <w:pPr>
        <w:rPr>
          <w:b/>
          <w:kern w:val="0"/>
          <w:sz w:val="24"/>
        </w:rPr>
      </w:pPr>
      <w:r>
        <w:rPr>
          <w:b/>
          <w:kern w:val="0"/>
          <w:sz w:val="24"/>
        </w:rPr>
        <w:br w:type="page"/>
      </w:r>
    </w:p>
    <w:p>
      <w:pPr>
        <w:pStyle w:val="2"/>
      </w:pPr>
    </w:p>
    <w:tbl>
      <w:tblPr>
        <w:tblStyle w:val="3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24"/>
        <w:gridCol w:w="2539"/>
        <w:gridCol w:w="57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autoSpaceDE w:val="0"/>
              <w:autoSpaceDN w:val="0"/>
              <w:adjustRightInd w:val="0"/>
              <w:snapToGrid w:val="0"/>
              <w:ind w:left="-92" w:leftChars="-44" w:right="-107" w:rightChars="-51"/>
              <w:jc w:val="center"/>
              <w:rPr>
                <w:b/>
                <w:kern w:val="0"/>
                <w:sz w:val="24"/>
              </w:rPr>
            </w:pPr>
            <w:r>
              <w:rPr>
                <w:rFonts w:hint="eastAsia"/>
                <w:b/>
                <w:kern w:val="0"/>
                <w:sz w:val="24"/>
              </w:rPr>
              <w:t>条款号</w:t>
            </w:r>
          </w:p>
        </w:tc>
        <w:tc>
          <w:tcPr>
            <w:tcW w:w="2539" w:type="dxa"/>
            <w:vAlign w:val="center"/>
          </w:tcPr>
          <w:p>
            <w:pPr>
              <w:autoSpaceDE w:val="0"/>
              <w:autoSpaceDN w:val="0"/>
              <w:adjustRightInd w:val="0"/>
              <w:snapToGrid w:val="0"/>
              <w:ind w:left="-92" w:leftChars="-44" w:right="-107" w:rightChars="-51"/>
              <w:jc w:val="center"/>
              <w:rPr>
                <w:b/>
                <w:kern w:val="0"/>
                <w:sz w:val="24"/>
              </w:rPr>
            </w:pPr>
            <w:r>
              <w:rPr>
                <w:rFonts w:hint="eastAsia"/>
                <w:b/>
                <w:kern w:val="0"/>
                <w:sz w:val="24"/>
              </w:rPr>
              <w:t>条 款 名 称</w:t>
            </w:r>
          </w:p>
        </w:tc>
        <w:tc>
          <w:tcPr>
            <w:tcW w:w="5794" w:type="dxa"/>
            <w:vAlign w:val="center"/>
          </w:tcPr>
          <w:p>
            <w:pPr>
              <w:autoSpaceDE w:val="0"/>
              <w:autoSpaceDN w:val="0"/>
              <w:adjustRightInd w:val="0"/>
              <w:snapToGrid w:val="0"/>
              <w:ind w:left="-92" w:leftChars="-44" w:right="-107" w:rightChars="-51"/>
              <w:jc w:val="center"/>
              <w:rPr>
                <w:b/>
                <w:kern w:val="0"/>
                <w:sz w:val="24"/>
              </w:rPr>
            </w:pPr>
            <w:r>
              <w:rPr>
                <w:rFonts w:hint="eastAsia"/>
                <w:b/>
                <w:kern w:val="0"/>
                <w:sz w:val="24"/>
              </w:rPr>
              <w:t xml:space="preserve">编 列 内 容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autoSpaceDE w:val="0"/>
              <w:autoSpaceDN w:val="0"/>
              <w:adjustRightInd w:val="0"/>
              <w:spacing w:line="400" w:lineRule="atLeast"/>
              <w:jc w:val="center"/>
              <w:rPr>
                <w:kern w:val="0"/>
                <w:szCs w:val="21"/>
              </w:rPr>
            </w:pPr>
            <w:r>
              <w:rPr>
                <w:kern w:val="0"/>
                <w:szCs w:val="21"/>
              </w:rPr>
              <w:t>1.4.1</w:t>
            </w:r>
          </w:p>
        </w:tc>
        <w:tc>
          <w:tcPr>
            <w:tcW w:w="2539" w:type="dxa"/>
            <w:vAlign w:val="center"/>
          </w:tcPr>
          <w:p>
            <w:pPr>
              <w:autoSpaceDE w:val="0"/>
              <w:autoSpaceDN w:val="0"/>
              <w:adjustRightInd w:val="0"/>
              <w:spacing w:line="400" w:lineRule="atLeast"/>
              <w:jc w:val="center"/>
              <w:rPr>
                <w:kern w:val="0"/>
                <w:szCs w:val="21"/>
              </w:rPr>
            </w:pPr>
            <w:r>
              <w:rPr>
                <w:rFonts w:hint="eastAsia"/>
                <w:kern w:val="0"/>
                <w:szCs w:val="21"/>
              </w:rPr>
              <w:t>投标人资质条件、能力和信誉</w:t>
            </w:r>
          </w:p>
        </w:tc>
        <w:tc>
          <w:tcPr>
            <w:tcW w:w="5794" w:type="dxa"/>
            <w:vAlign w:val="center"/>
          </w:tcPr>
          <w:p>
            <w:pPr>
              <w:autoSpaceDE w:val="0"/>
              <w:autoSpaceDN w:val="0"/>
              <w:adjustRightInd w:val="0"/>
              <w:spacing w:line="300" w:lineRule="atLeast"/>
              <w:rPr>
                <w:kern w:val="0"/>
                <w:szCs w:val="21"/>
              </w:rPr>
            </w:pPr>
            <w:r>
              <w:rPr>
                <w:rFonts w:hint="eastAsia"/>
                <w:kern w:val="0"/>
                <w:szCs w:val="21"/>
              </w:rPr>
              <w:t>资质要求：见附录1</w:t>
            </w:r>
          </w:p>
          <w:p>
            <w:pPr>
              <w:autoSpaceDE w:val="0"/>
              <w:autoSpaceDN w:val="0"/>
              <w:adjustRightInd w:val="0"/>
              <w:spacing w:line="300" w:lineRule="atLeast"/>
              <w:rPr>
                <w:kern w:val="0"/>
                <w:szCs w:val="21"/>
              </w:rPr>
            </w:pPr>
            <w:r>
              <w:rPr>
                <w:rFonts w:hint="eastAsia"/>
                <w:kern w:val="0"/>
                <w:szCs w:val="21"/>
              </w:rPr>
              <w:t>业绩要求：见附录2</w:t>
            </w:r>
          </w:p>
          <w:p>
            <w:pPr>
              <w:autoSpaceDE w:val="0"/>
              <w:autoSpaceDN w:val="0"/>
              <w:adjustRightInd w:val="0"/>
              <w:spacing w:line="300" w:lineRule="atLeast"/>
              <w:rPr>
                <w:kern w:val="0"/>
                <w:szCs w:val="21"/>
              </w:rPr>
            </w:pPr>
            <w:r>
              <w:rPr>
                <w:rFonts w:hint="eastAsia"/>
                <w:kern w:val="0"/>
                <w:szCs w:val="21"/>
              </w:rPr>
              <w:t>信誉要求：见附录3</w:t>
            </w:r>
          </w:p>
          <w:p>
            <w:pPr>
              <w:autoSpaceDE w:val="0"/>
              <w:autoSpaceDN w:val="0"/>
              <w:adjustRightInd w:val="0"/>
              <w:spacing w:line="300" w:lineRule="atLeast"/>
              <w:rPr>
                <w:kern w:val="0"/>
                <w:szCs w:val="21"/>
              </w:rPr>
            </w:pPr>
            <w:r>
              <w:rPr>
                <w:rFonts w:hint="eastAsia"/>
                <w:kern w:val="0"/>
                <w:szCs w:val="21"/>
              </w:rPr>
              <w:t>总监理工程师资格：见附录4</w:t>
            </w:r>
          </w:p>
          <w:p>
            <w:pPr>
              <w:autoSpaceDE w:val="0"/>
              <w:autoSpaceDN w:val="0"/>
              <w:adjustRightInd w:val="0"/>
              <w:spacing w:line="300" w:lineRule="atLeast"/>
              <w:rPr>
                <w:kern w:val="0"/>
                <w:szCs w:val="21"/>
              </w:rPr>
            </w:pPr>
            <w:r>
              <w:rPr>
                <w:rFonts w:hint="eastAsia"/>
                <w:kern w:val="0"/>
                <w:szCs w:val="21"/>
              </w:rPr>
              <w:t>其他要求：无。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400" w:lineRule="atLeast"/>
              <w:jc w:val="center"/>
              <w:rPr>
                <w:rFonts w:cs="Times New Roman"/>
                <w:color w:val="auto"/>
                <w:sz w:val="21"/>
                <w:szCs w:val="21"/>
              </w:rPr>
            </w:pPr>
            <w:r>
              <w:rPr>
                <w:rFonts w:cs="Times New Roman"/>
                <w:color w:val="auto"/>
                <w:sz w:val="21"/>
                <w:szCs w:val="21"/>
              </w:rPr>
              <w:t>1.4.2</w:t>
            </w:r>
          </w:p>
        </w:tc>
        <w:tc>
          <w:tcPr>
            <w:tcW w:w="2539" w:type="dxa"/>
            <w:vAlign w:val="center"/>
          </w:tcPr>
          <w:p>
            <w:pPr>
              <w:tabs>
                <w:tab w:val="left" w:pos="2604"/>
              </w:tabs>
              <w:spacing w:line="280" w:lineRule="exact"/>
              <w:ind w:right="-88" w:rightChars="-42"/>
              <w:jc w:val="center"/>
              <w:rPr>
                <w:kern w:val="0"/>
                <w:szCs w:val="21"/>
              </w:rPr>
            </w:pPr>
            <w:r>
              <w:rPr>
                <w:rFonts w:hint="eastAsia"/>
                <w:kern w:val="0"/>
                <w:szCs w:val="21"/>
              </w:rPr>
              <w:t>是否接受联合体投标</w:t>
            </w:r>
          </w:p>
        </w:tc>
        <w:tc>
          <w:tcPr>
            <w:tcW w:w="5794" w:type="dxa"/>
            <w:vAlign w:val="center"/>
          </w:tcPr>
          <w:p>
            <w:pPr>
              <w:adjustRightInd w:val="0"/>
              <w:snapToGrid w:val="0"/>
              <w:spacing w:line="280" w:lineRule="exact"/>
              <w:rPr>
                <w:kern w:val="0"/>
                <w:szCs w:val="21"/>
              </w:rPr>
            </w:pPr>
            <w:r>
              <w:rPr>
                <w:rFonts w:hint="eastAsia"/>
                <w:kern w:val="0"/>
                <w:szCs w:val="21"/>
              </w:rPr>
              <w:sym w:font="Wingdings" w:char="00FE"/>
            </w:r>
            <w:r>
              <w:rPr>
                <w:rFonts w:hint="eastAsia"/>
                <w:kern w:val="0"/>
                <w:szCs w:val="21"/>
              </w:rPr>
              <w:t>不接受</w:t>
            </w:r>
          </w:p>
          <w:p>
            <w:pPr>
              <w:rPr>
                <w:kern w:val="0"/>
              </w:rPr>
            </w:pPr>
            <w:r>
              <w:rPr>
                <w:rFonts w:hint="eastAsia"/>
                <w:kern w:val="0"/>
                <w:szCs w:val="21"/>
              </w:rPr>
              <w:t>□接受,</w:t>
            </w:r>
            <w:r>
              <w:rPr>
                <w:rFonts w:hint="eastAsia"/>
                <w:kern w:val="0"/>
              </w:rPr>
              <w:t>应满足下列要求：</w:t>
            </w:r>
          </w:p>
          <w:p>
            <w:pPr>
              <w:ind w:firstLine="105" w:firstLineChars="50"/>
              <w:rPr>
                <w:kern w:val="0"/>
              </w:rPr>
            </w:pPr>
            <w:r>
              <w:rPr>
                <w:rFonts w:hint="eastAsia"/>
                <w:kern w:val="0"/>
              </w:rPr>
              <w:t>（1）联合体所有成员数量不得超过</w:t>
            </w:r>
            <w:r>
              <w:rPr>
                <w:rFonts w:hint="eastAsia"/>
                <w:kern w:val="0"/>
                <w:u w:val="single"/>
              </w:rPr>
              <w:t xml:space="preserve"> / </w:t>
            </w:r>
            <w:r>
              <w:rPr>
                <w:rFonts w:hint="eastAsia"/>
                <w:kern w:val="0"/>
              </w:rPr>
              <w:t>家；</w:t>
            </w:r>
          </w:p>
          <w:p>
            <w:pPr>
              <w:adjustRightInd w:val="0"/>
              <w:snapToGrid w:val="0"/>
              <w:spacing w:line="280" w:lineRule="exact"/>
              <w:ind w:firstLine="105" w:firstLineChars="50"/>
              <w:rPr>
                <w:kern w:val="0"/>
              </w:rPr>
            </w:pPr>
            <w:r>
              <w:rPr>
                <w:rFonts w:hint="eastAsia"/>
                <w:kern w:val="0"/>
              </w:rPr>
              <w:t>（2）联合体牵头人应具有</w:t>
            </w:r>
            <w:r>
              <w:rPr>
                <w:rFonts w:hint="eastAsia"/>
                <w:kern w:val="0"/>
                <w:u w:val="single"/>
              </w:rPr>
              <w:t xml:space="preserve"> / </w:t>
            </w:r>
            <w:r>
              <w:rPr>
                <w:rFonts w:hint="eastAsia"/>
                <w:kern w:val="0"/>
              </w:rPr>
              <w:t>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400" w:lineRule="atLeast"/>
              <w:jc w:val="center"/>
              <w:rPr>
                <w:rFonts w:cs="Times New Roman"/>
                <w:color w:val="auto"/>
                <w:sz w:val="21"/>
                <w:szCs w:val="21"/>
              </w:rPr>
            </w:pPr>
            <w:r>
              <w:rPr>
                <w:rFonts w:hint="eastAsia" w:cs="Times New Roman"/>
                <w:color w:val="auto"/>
                <w:sz w:val="21"/>
                <w:szCs w:val="21"/>
              </w:rPr>
              <w:t>1.4.3</w:t>
            </w:r>
          </w:p>
        </w:tc>
        <w:tc>
          <w:tcPr>
            <w:tcW w:w="2539" w:type="dxa"/>
            <w:vAlign w:val="center"/>
          </w:tcPr>
          <w:p>
            <w:pPr>
              <w:tabs>
                <w:tab w:val="left" w:pos="2604"/>
              </w:tabs>
              <w:spacing w:line="280" w:lineRule="exact"/>
              <w:ind w:right="-88" w:rightChars="-42"/>
              <w:jc w:val="center"/>
              <w:rPr>
                <w:kern w:val="0"/>
                <w:szCs w:val="21"/>
              </w:rPr>
            </w:pPr>
            <w:r>
              <w:rPr>
                <w:rFonts w:hint="eastAsia"/>
                <w:kern w:val="0"/>
                <w:szCs w:val="21"/>
              </w:rPr>
              <w:t>投标人不得存在的其他关联情形</w:t>
            </w:r>
          </w:p>
        </w:tc>
        <w:tc>
          <w:tcPr>
            <w:tcW w:w="5794" w:type="dxa"/>
            <w:vAlign w:val="center"/>
          </w:tcPr>
          <w:p>
            <w:pPr>
              <w:adjustRightInd w:val="0"/>
              <w:snapToGrid w:val="0"/>
              <w:spacing w:line="280" w:lineRule="exact"/>
              <w:rPr>
                <w:kern w:val="0"/>
                <w:szCs w:val="21"/>
              </w:rPr>
            </w:pPr>
            <w:r>
              <w:rPr>
                <w:rFonts w:hint="eastAsia"/>
                <w:kern w:val="0"/>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400" w:lineRule="atLeast"/>
              <w:jc w:val="center"/>
              <w:rPr>
                <w:rFonts w:cs="Times New Roman"/>
                <w:color w:val="auto"/>
                <w:sz w:val="21"/>
                <w:szCs w:val="21"/>
              </w:rPr>
            </w:pPr>
            <w:r>
              <w:rPr>
                <w:rFonts w:hint="eastAsia" w:cs="Times New Roman"/>
                <w:color w:val="auto"/>
                <w:sz w:val="21"/>
                <w:szCs w:val="21"/>
              </w:rPr>
              <w:t>1.4.4</w:t>
            </w:r>
          </w:p>
        </w:tc>
        <w:tc>
          <w:tcPr>
            <w:tcW w:w="2539" w:type="dxa"/>
            <w:vAlign w:val="center"/>
          </w:tcPr>
          <w:p>
            <w:pPr>
              <w:tabs>
                <w:tab w:val="left" w:pos="2604"/>
              </w:tabs>
              <w:spacing w:line="280" w:lineRule="exact"/>
              <w:ind w:right="-88" w:rightChars="-42"/>
              <w:jc w:val="center"/>
              <w:rPr>
                <w:kern w:val="0"/>
                <w:szCs w:val="21"/>
              </w:rPr>
            </w:pPr>
            <w:r>
              <w:rPr>
                <w:szCs w:val="21"/>
              </w:rPr>
              <w:t>投标人不得存在的其他不良状况或不良信用记录</w:t>
            </w:r>
          </w:p>
        </w:tc>
        <w:tc>
          <w:tcPr>
            <w:tcW w:w="5794" w:type="dxa"/>
            <w:vAlign w:val="center"/>
          </w:tcPr>
          <w:p>
            <w:pPr>
              <w:adjustRightInd w:val="0"/>
              <w:snapToGrid w:val="0"/>
              <w:spacing w:line="280" w:lineRule="exact"/>
              <w:rPr>
                <w:kern w:val="0"/>
                <w:szCs w:val="21"/>
              </w:rPr>
            </w:pPr>
            <w:r>
              <w:rPr>
                <w:rFonts w:hint="eastAsia"/>
                <w:kern w:val="0"/>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Merge w:val="restart"/>
            <w:vAlign w:val="center"/>
          </w:tcPr>
          <w:p>
            <w:pPr>
              <w:pStyle w:val="73"/>
              <w:spacing w:line="400" w:lineRule="atLeast"/>
              <w:jc w:val="center"/>
              <w:rPr>
                <w:rFonts w:cs="Times New Roman"/>
                <w:color w:val="auto"/>
                <w:sz w:val="21"/>
                <w:szCs w:val="21"/>
              </w:rPr>
            </w:pPr>
            <w:r>
              <w:rPr>
                <w:rFonts w:cs="Times New Roman"/>
                <w:color w:val="auto"/>
                <w:sz w:val="21"/>
                <w:szCs w:val="21"/>
              </w:rPr>
              <w:t>1.10.</w:t>
            </w:r>
            <w:r>
              <w:rPr>
                <w:rFonts w:hint="eastAsia" w:cs="Times New Roman"/>
                <w:color w:val="auto"/>
                <w:sz w:val="21"/>
                <w:szCs w:val="21"/>
              </w:rPr>
              <w:t>2</w:t>
            </w:r>
          </w:p>
        </w:tc>
        <w:tc>
          <w:tcPr>
            <w:tcW w:w="2539" w:type="dxa"/>
            <w:vMerge w:val="restart"/>
          </w:tcPr>
          <w:p>
            <w:pPr>
              <w:pStyle w:val="72"/>
              <w:spacing w:before="112"/>
              <w:ind w:left="177"/>
              <w:jc w:val="center"/>
              <w:rPr>
                <w:szCs w:val="21"/>
              </w:rPr>
            </w:pPr>
            <w:r>
              <w:rPr>
                <w:szCs w:val="21"/>
              </w:rPr>
              <w:t>投标人在投标预备会前提出问题</w:t>
            </w:r>
          </w:p>
        </w:tc>
        <w:tc>
          <w:tcPr>
            <w:tcW w:w="5794" w:type="dxa"/>
            <w:tcBorders>
              <w:bottom w:val="single" w:color="auto" w:sz="4" w:space="0"/>
            </w:tcBorders>
            <w:vAlign w:val="center"/>
          </w:tcPr>
          <w:p>
            <w:pPr>
              <w:adjustRightInd w:val="0"/>
              <w:snapToGrid w:val="0"/>
              <w:spacing w:line="280" w:lineRule="exact"/>
              <w:ind w:leftChars="-18" w:hanging="37" w:hangingChars="18"/>
              <w:rPr>
                <w:szCs w:val="21"/>
              </w:rPr>
            </w:pPr>
            <w:r>
              <w:rPr>
                <w:rFonts w:hint="eastAsia"/>
                <w:kern w:val="0"/>
                <w:szCs w:val="21"/>
              </w:rPr>
              <w:t>时间：不组织</w:t>
            </w:r>
            <w:r>
              <w:rPr>
                <w:rFonts w:hint="eastAsia"/>
                <w:kern w:val="0"/>
              </w:rPr>
              <w:t>投标预备会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Merge w:val="continue"/>
            <w:vAlign w:val="center"/>
          </w:tcPr>
          <w:p>
            <w:pPr>
              <w:pStyle w:val="73"/>
              <w:spacing w:line="260" w:lineRule="exact"/>
              <w:jc w:val="center"/>
              <w:rPr>
                <w:color w:val="auto"/>
                <w:sz w:val="21"/>
                <w:szCs w:val="21"/>
              </w:rPr>
            </w:pPr>
          </w:p>
        </w:tc>
        <w:tc>
          <w:tcPr>
            <w:tcW w:w="2539" w:type="dxa"/>
            <w:vMerge w:val="continue"/>
            <w:vAlign w:val="center"/>
          </w:tcPr>
          <w:p>
            <w:pPr>
              <w:pStyle w:val="73"/>
              <w:jc w:val="center"/>
              <w:rPr>
                <w:color w:val="auto"/>
                <w:sz w:val="21"/>
                <w:szCs w:val="21"/>
              </w:rPr>
            </w:pPr>
          </w:p>
        </w:tc>
        <w:tc>
          <w:tcPr>
            <w:tcW w:w="5794" w:type="dxa"/>
            <w:tcBorders>
              <w:top w:val="single" w:color="auto" w:sz="4" w:space="0"/>
            </w:tcBorders>
            <w:vAlign w:val="center"/>
          </w:tcPr>
          <w:p>
            <w:pPr>
              <w:adjustRightInd w:val="0"/>
              <w:snapToGrid w:val="0"/>
              <w:spacing w:line="280" w:lineRule="exact"/>
              <w:ind w:leftChars="-18" w:hanging="37" w:hangingChars="18"/>
              <w:rPr>
                <w:kern w:val="0"/>
                <w:szCs w:val="21"/>
              </w:rPr>
            </w:pPr>
            <w:r>
              <w:rPr>
                <w:rFonts w:hint="eastAsia"/>
                <w:kern w:val="0"/>
                <w:szCs w:val="21"/>
              </w:rPr>
              <w:t>形式：不组织</w:t>
            </w:r>
            <w:r>
              <w:rPr>
                <w:rFonts w:hint="eastAsia"/>
                <w:kern w:val="0"/>
              </w:rPr>
              <w:t>投标预备会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260" w:lineRule="exact"/>
              <w:jc w:val="center"/>
              <w:rPr>
                <w:color w:val="auto"/>
                <w:sz w:val="21"/>
                <w:szCs w:val="21"/>
              </w:rPr>
            </w:pPr>
            <w:r>
              <w:rPr>
                <w:rFonts w:hint="eastAsia"/>
                <w:color w:val="auto"/>
                <w:sz w:val="21"/>
                <w:szCs w:val="21"/>
              </w:rPr>
              <w:t>2.1</w:t>
            </w:r>
          </w:p>
        </w:tc>
        <w:tc>
          <w:tcPr>
            <w:tcW w:w="2539" w:type="dxa"/>
            <w:vAlign w:val="center"/>
          </w:tcPr>
          <w:p>
            <w:pPr>
              <w:pStyle w:val="73"/>
              <w:jc w:val="center"/>
              <w:rPr>
                <w:b/>
                <w:color w:val="auto"/>
                <w:sz w:val="21"/>
                <w:szCs w:val="21"/>
              </w:rPr>
            </w:pPr>
            <w:r>
              <w:rPr>
                <w:color w:val="auto"/>
                <w:sz w:val="21"/>
                <w:szCs w:val="21"/>
              </w:rPr>
              <w:t>构成招标文件的其他资料</w:t>
            </w:r>
          </w:p>
        </w:tc>
        <w:tc>
          <w:tcPr>
            <w:tcW w:w="5794" w:type="dxa"/>
            <w:vAlign w:val="center"/>
          </w:tcPr>
          <w:p>
            <w:pPr>
              <w:pStyle w:val="73"/>
              <w:rPr>
                <w:b/>
                <w:color w:val="auto"/>
                <w:sz w:val="21"/>
                <w:szCs w:val="21"/>
              </w:rPr>
            </w:pPr>
            <w:r>
              <w:rPr>
                <w:rFonts w:hint="eastAsia"/>
                <w:color w:val="auto"/>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Merge w:val="restart"/>
            <w:vAlign w:val="center"/>
          </w:tcPr>
          <w:p>
            <w:pPr>
              <w:pStyle w:val="73"/>
              <w:spacing w:line="260" w:lineRule="exact"/>
              <w:jc w:val="center"/>
              <w:rPr>
                <w:color w:val="auto"/>
                <w:sz w:val="21"/>
                <w:szCs w:val="21"/>
              </w:rPr>
            </w:pPr>
            <w:r>
              <w:rPr>
                <w:rFonts w:hint="eastAsia"/>
                <w:color w:val="auto"/>
                <w:sz w:val="21"/>
                <w:szCs w:val="21"/>
              </w:rPr>
              <w:t>2.2.1</w:t>
            </w:r>
          </w:p>
        </w:tc>
        <w:tc>
          <w:tcPr>
            <w:tcW w:w="2539" w:type="dxa"/>
            <w:vMerge w:val="restart"/>
            <w:vAlign w:val="center"/>
          </w:tcPr>
          <w:p>
            <w:pPr>
              <w:pStyle w:val="73"/>
              <w:spacing w:line="260" w:lineRule="exact"/>
              <w:jc w:val="center"/>
              <w:rPr>
                <w:color w:val="auto"/>
                <w:sz w:val="21"/>
                <w:szCs w:val="21"/>
              </w:rPr>
            </w:pPr>
            <w:r>
              <w:rPr>
                <w:rFonts w:hint="eastAsia"/>
                <w:color w:val="auto"/>
                <w:sz w:val="21"/>
                <w:szCs w:val="21"/>
              </w:rPr>
              <w:t>投标人要求澄清招标文件</w:t>
            </w:r>
          </w:p>
        </w:tc>
        <w:tc>
          <w:tcPr>
            <w:tcW w:w="5794" w:type="dxa"/>
            <w:vAlign w:val="center"/>
          </w:tcPr>
          <w:p>
            <w:pPr>
              <w:pStyle w:val="73"/>
              <w:spacing w:line="260" w:lineRule="exact"/>
              <w:jc w:val="both"/>
              <w:rPr>
                <w:color w:val="auto"/>
                <w:sz w:val="21"/>
                <w:szCs w:val="21"/>
              </w:rPr>
            </w:pPr>
            <w:r>
              <w:rPr>
                <w:rFonts w:hint="eastAsia"/>
                <w:color w:val="auto"/>
                <w:sz w:val="21"/>
                <w:szCs w:val="21"/>
              </w:rPr>
              <w:t>时间：</w:t>
            </w:r>
            <w:r>
              <w:rPr>
                <w:rFonts w:hint="eastAsia"/>
                <w:color w:val="auto"/>
                <w:sz w:val="21"/>
                <w:szCs w:val="21"/>
                <w:u w:val="single"/>
              </w:rPr>
              <w:t>2022</w:t>
            </w:r>
            <w:r>
              <w:rPr>
                <w:rFonts w:hint="eastAsia"/>
                <w:color w:val="auto"/>
                <w:sz w:val="21"/>
                <w:szCs w:val="21"/>
              </w:rPr>
              <w:t>年</w:t>
            </w:r>
            <w:r>
              <w:rPr>
                <w:rFonts w:hint="eastAsia"/>
                <w:color w:val="auto"/>
                <w:sz w:val="21"/>
                <w:szCs w:val="21"/>
                <w:u w:val="single"/>
              </w:rPr>
              <w:t xml:space="preserve"> 7 </w:t>
            </w:r>
            <w:r>
              <w:rPr>
                <w:rFonts w:hint="eastAsia"/>
                <w:color w:val="auto"/>
                <w:sz w:val="21"/>
                <w:szCs w:val="21"/>
              </w:rPr>
              <w:t>月</w:t>
            </w:r>
            <w:r>
              <w:rPr>
                <w:rFonts w:hint="eastAsia"/>
                <w:color w:val="auto"/>
                <w:sz w:val="21"/>
                <w:szCs w:val="21"/>
                <w:u w:val="single"/>
              </w:rPr>
              <w:t xml:space="preserve"> 23 </w:t>
            </w:r>
            <w:r>
              <w:rPr>
                <w:rFonts w:hint="eastAsia"/>
                <w:color w:val="auto"/>
                <w:sz w:val="21"/>
                <w:szCs w:val="21"/>
              </w:rPr>
              <w:t>日</w:t>
            </w:r>
            <w:r>
              <w:rPr>
                <w:rFonts w:hint="eastAsia"/>
                <w:color w:val="auto"/>
                <w:sz w:val="21"/>
                <w:szCs w:val="21"/>
                <w:u w:val="single"/>
              </w:rPr>
              <w:t>17</w:t>
            </w:r>
            <w:r>
              <w:rPr>
                <w:rFonts w:hint="eastAsia"/>
                <w:color w:val="auto"/>
                <w:sz w:val="21"/>
                <w:szCs w:val="21"/>
              </w:rPr>
              <w:t>时</w:t>
            </w:r>
            <w:r>
              <w:rPr>
                <w:rFonts w:hint="eastAsia"/>
                <w:color w:val="auto"/>
                <w:sz w:val="21"/>
                <w:szCs w:val="21"/>
                <w:u w:val="single"/>
              </w:rPr>
              <w:t>00</w:t>
            </w:r>
            <w:r>
              <w:rPr>
                <w:rFonts w:hint="eastAsia"/>
                <w:color w:val="auto"/>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Merge w:val="continue"/>
            <w:vAlign w:val="center"/>
          </w:tcPr>
          <w:p>
            <w:pPr>
              <w:pStyle w:val="73"/>
              <w:spacing w:line="260" w:lineRule="exact"/>
              <w:jc w:val="center"/>
              <w:rPr>
                <w:color w:val="auto"/>
                <w:sz w:val="21"/>
                <w:szCs w:val="21"/>
              </w:rPr>
            </w:pPr>
          </w:p>
        </w:tc>
        <w:tc>
          <w:tcPr>
            <w:tcW w:w="2539" w:type="dxa"/>
            <w:vMerge w:val="continue"/>
            <w:vAlign w:val="center"/>
          </w:tcPr>
          <w:p>
            <w:pPr>
              <w:pStyle w:val="73"/>
              <w:spacing w:line="260" w:lineRule="exact"/>
              <w:jc w:val="center"/>
              <w:rPr>
                <w:color w:val="auto"/>
                <w:sz w:val="21"/>
                <w:szCs w:val="21"/>
              </w:rPr>
            </w:pPr>
          </w:p>
        </w:tc>
        <w:tc>
          <w:tcPr>
            <w:tcW w:w="5794" w:type="dxa"/>
            <w:vAlign w:val="center"/>
          </w:tcPr>
          <w:p>
            <w:pPr>
              <w:pStyle w:val="73"/>
              <w:spacing w:line="260" w:lineRule="exact"/>
              <w:jc w:val="both"/>
              <w:rPr>
                <w:color w:val="auto"/>
                <w:sz w:val="21"/>
                <w:szCs w:val="21"/>
              </w:rPr>
            </w:pPr>
            <w:r>
              <w:rPr>
                <w:rFonts w:hint="eastAsia"/>
                <w:color w:val="auto"/>
                <w:sz w:val="21"/>
                <w:szCs w:val="21"/>
              </w:rPr>
              <w:t>形式：书面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260" w:lineRule="exact"/>
              <w:jc w:val="center"/>
              <w:rPr>
                <w:color w:val="auto"/>
                <w:sz w:val="21"/>
                <w:szCs w:val="21"/>
              </w:rPr>
            </w:pPr>
            <w:r>
              <w:rPr>
                <w:rFonts w:hint="eastAsia"/>
                <w:color w:val="auto"/>
                <w:sz w:val="21"/>
                <w:szCs w:val="21"/>
              </w:rPr>
              <w:t>2.2.2</w:t>
            </w:r>
          </w:p>
        </w:tc>
        <w:tc>
          <w:tcPr>
            <w:tcW w:w="2539" w:type="dxa"/>
            <w:vAlign w:val="center"/>
          </w:tcPr>
          <w:p>
            <w:pPr>
              <w:pStyle w:val="73"/>
              <w:spacing w:line="260" w:lineRule="exact"/>
              <w:jc w:val="center"/>
              <w:rPr>
                <w:color w:val="auto"/>
                <w:sz w:val="21"/>
                <w:szCs w:val="21"/>
              </w:rPr>
            </w:pPr>
            <w:r>
              <w:rPr>
                <w:color w:val="auto"/>
                <w:sz w:val="21"/>
                <w:szCs w:val="21"/>
              </w:rPr>
              <w:t>招标文件澄清发出的形式</w:t>
            </w:r>
          </w:p>
        </w:tc>
        <w:tc>
          <w:tcPr>
            <w:tcW w:w="5794" w:type="dxa"/>
            <w:vAlign w:val="center"/>
          </w:tcPr>
          <w:p>
            <w:pPr>
              <w:pStyle w:val="73"/>
              <w:spacing w:line="260" w:lineRule="exact"/>
              <w:jc w:val="both"/>
              <w:rPr>
                <w:color w:val="auto"/>
                <w:sz w:val="21"/>
                <w:szCs w:val="21"/>
              </w:rPr>
            </w:pPr>
            <w:r>
              <w:rPr>
                <w:rFonts w:hint="eastAsia"/>
                <w:color w:val="auto"/>
                <w:sz w:val="21"/>
                <w:szCs w:val="21"/>
              </w:rPr>
              <w:t>在天津市公共资源交易网、天津市滨海新区交通运输局官网上发布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Merge w:val="restart"/>
            <w:vAlign w:val="center"/>
          </w:tcPr>
          <w:p>
            <w:pPr>
              <w:pStyle w:val="73"/>
              <w:spacing w:line="260" w:lineRule="exact"/>
              <w:jc w:val="center"/>
              <w:rPr>
                <w:rFonts w:cs="Times New Roman"/>
                <w:color w:val="auto"/>
                <w:sz w:val="21"/>
                <w:szCs w:val="21"/>
              </w:rPr>
            </w:pPr>
            <w:r>
              <w:rPr>
                <w:rFonts w:hint="eastAsia" w:cs="Times New Roman"/>
                <w:color w:val="auto"/>
                <w:sz w:val="21"/>
                <w:szCs w:val="21"/>
              </w:rPr>
              <w:t>2.2.3</w:t>
            </w:r>
          </w:p>
        </w:tc>
        <w:tc>
          <w:tcPr>
            <w:tcW w:w="2539" w:type="dxa"/>
            <w:vMerge w:val="restart"/>
            <w:vAlign w:val="center"/>
          </w:tcPr>
          <w:p>
            <w:pPr>
              <w:pStyle w:val="72"/>
              <w:spacing w:before="79"/>
              <w:ind w:left="1"/>
              <w:jc w:val="center"/>
              <w:rPr>
                <w:szCs w:val="21"/>
              </w:rPr>
            </w:pPr>
            <w:r>
              <w:rPr>
                <w:szCs w:val="21"/>
              </w:rPr>
              <w:t>投标人确认收到招标文件</w:t>
            </w:r>
          </w:p>
          <w:p>
            <w:pPr>
              <w:pStyle w:val="73"/>
              <w:spacing w:line="260" w:lineRule="exact"/>
              <w:ind w:left="-107" w:leftChars="-51" w:right="-107" w:rightChars="-51"/>
              <w:jc w:val="center"/>
              <w:rPr>
                <w:color w:val="auto"/>
                <w:sz w:val="21"/>
                <w:szCs w:val="21"/>
              </w:rPr>
            </w:pPr>
            <w:r>
              <w:rPr>
                <w:color w:val="auto"/>
                <w:sz w:val="21"/>
                <w:szCs w:val="21"/>
              </w:rPr>
              <w:t>澄清</w:t>
            </w:r>
          </w:p>
        </w:tc>
        <w:tc>
          <w:tcPr>
            <w:tcW w:w="5794" w:type="dxa"/>
            <w:tcBorders>
              <w:bottom w:val="single" w:color="auto" w:sz="4" w:space="0"/>
            </w:tcBorders>
            <w:vAlign w:val="center"/>
          </w:tcPr>
          <w:p>
            <w:pPr>
              <w:adjustRightInd w:val="0"/>
              <w:snapToGrid w:val="0"/>
              <w:spacing w:line="300" w:lineRule="atLeast"/>
              <w:rPr>
                <w:szCs w:val="21"/>
              </w:rPr>
            </w:pPr>
            <w:r>
              <w:rPr>
                <w:rFonts w:hint="eastAsia"/>
                <w:szCs w:val="21"/>
              </w:rPr>
              <w:t>时间：收到澄清后24小时内</w:t>
            </w:r>
            <w:r>
              <w:rPr>
                <w:szCs w:val="21"/>
              </w:rPr>
              <w:t>(</w:t>
            </w:r>
            <w:r>
              <w:rPr>
                <w:rFonts w:hint="eastAsia"/>
                <w:szCs w:val="21"/>
              </w:rPr>
              <w:t>以发出时间为准</w:t>
            </w:r>
            <w:r>
              <w:rPr>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Merge w:val="continue"/>
            <w:vAlign w:val="center"/>
          </w:tcPr>
          <w:p>
            <w:pPr>
              <w:pStyle w:val="73"/>
              <w:spacing w:line="260" w:lineRule="exact"/>
              <w:jc w:val="center"/>
              <w:rPr>
                <w:rFonts w:cs="Times New Roman"/>
                <w:color w:val="auto"/>
                <w:sz w:val="21"/>
                <w:szCs w:val="21"/>
              </w:rPr>
            </w:pPr>
          </w:p>
        </w:tc>
        <w:tc>
          <w:tcPr>
            <w:tcW w:w="2539" w:type="dxa"/>
            <w:vMerge w:val="continue"/>
            <w:vAlign w:val="center"/>
          </w:tcPr>
          <w:p>
            <w:pPr>
              <w:pStyle w:val="73"/>
              <w:spacing w:line="260" w:lineRule="exact"/>
              <w:ind w:left="-107" w:leftChars="-51" w:right="-107" w:rightChars="-51"/>
              <w:jc w:val="center"/>
              <w:rPr>
                <w:color w:val="auto"/>
                <w:sz w:val="21"/>
                <w:szCs w:val="21"/>
              </w:rPr>
            </w:pPr>
          </w:p>
        </w:tc>
        <w:tc>
          <w:tcPr>
            <w:tcW w:w="5794" w:type="dxa"/>
            <w:tcBorders>
              <w:top w:val="single" w:color="auto" w:sz="4" w:space="0"/>
            </w:tcBorders>
            <w:vAlign w:val="center"/>
          </w:tcPr>
          <w:p>
            <w:pPr>
              <w:adjustRightInd w:val="0"/>
              <w:snapToGrid w:val="0"/>
              <w:spacing w:line="300" w:lineRule="atLeast"/>
              <w:rPr>
                <w:kern w:val="0"/>
                <w:szCs w:val="21"/>
              </w:rPr>
            </w:pPr>
            <w:r>
              <w:rPr>
                <w:rFonts w:hint="eastAsia"/>
                <w:szCs w:val="21"/>
              </w:rPr>
              <w:t>形式：</w:t>
            </w:r>
            <w:r>
              <w:rPr>
                <w:rFonts w:hint="eastAsia" w:hAnsi="宋体"/>
                <w:szCs w:val="21"/>
              </w:rPr>
              <w:t>书面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260" w:lineRule="exact"/>
              <w:jc w:val="center"/>
              <w:rPr>
                <w:rFonts w:cs="Times New Roman"/>
                <w:color w:val="auto"/>
                <w:sz w:val="21"/>
                <w:szCs w:val="21"/>
              </w:rPr>
            </w:pPr>
            <w:r>
              <w:rPr>
                <w:rFonts w:hint="eastAsia" w:cs="Times New Roman"/>
                <w:color w:val="auto"/>
                <w:sz w:val="21"/>
                <w:szCs w:val="21"/>
              </w:rPr>
              <w:t>2.3.1</w:t>
            </w:r>
          </w:p>
        </w:tc>
        <w:tc>
          <w:tcPr>
            <w:tcW w:w="2539" w:type="dxa"/>
            <w:vAlign w:val="center"/>
          </w:tcPr>
          <w:p>
            <w:pPr>
              <w:pStyle w:val="73"/>
              <w:spacing w:line="260" w:lineRule="exact"/>
              <w:ind w:left="-107" w:leftChars="-51" w:right="-107" w:rightChars="-51"/>
              <w:jc w:val="center"/>
              <w:rPr>
                <w:color w:val="auto"/>
                <w:sz w:val="21"/>
                <w:szCs w:val="21"/>
              </w:rPr>
            </w:pPr>
            <w:r>
              <w:rPr>
                <w:rFonts w:hint="eastAsia"/>
                <w:color w:val="auto"/>
                <w:sz w:val="21"/>
                <w:szCs w:val="21"/>
              </w:rPr>
              <w:t>招标文件修改发出的形式</w:t>
            </w:r>
          </w:p>
        </w:tc>
        <w:tc>
          <w:tcPr>
            <w:tcW w:w="5794" w:type="dxa"/>
            <w:vAlign w:val="center"/>
          </w:tcPr>
          <w:p>
            <w:pPr>
              <w:pStyle w:val="73"/>
              <w:spacing w:line="260" w:lineRule="exact"/>
              <w:jc w:val="both"/>
              <w:rPr>
                <w:color w:val="auto"/>
                <w:sz w:val="21"/>
                <w:szCs w:val="21"/>
              </w:rPr>
            </w:pPr>
            <w:r>
              <w:rPr>
                <w:rFonts w:hint="eastAsia"/>
                <w:color w:val="auto"/>
                <w:sz w:val="21"/>
                <w:szCs w:val="21"/>
              </w:rPr>
              <w:t>在天津市公共资源交易网、天津市滨海新区交通运输局官网上发布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Merge w:val="restart"/>
            <w:vAlign w:val="center"/>
          </w:tcPr>
          <w:p>
            <w:pPr>
              <w:pStyle w:val="73"/>
              <w:spacing w:line="260" w:lineRule="exact"/>
              <w:jc w:val="center"/>
              <w:rPr>
                <w:rFonts w:cs="Times New Roman"/>
                <w:color w:val="auto"/>
                <w:sz w:val="21"/>
                <w:szCs w:val="21"/>
              </w:rPr>
            </w:pPr>
            <w:r>
              <w:rPr>
                <w:rFonts w:cs="Times New Roman"/>
                <w:color w:val="auto"/>
                <w:sz w:val="21"/>
                <w:szCs w:val="21"/>
              </w:rPr>
              <w:t>2.3.2</w:t>
            </w:r>
          </w:p>
        </w:tc>
        <w:tc>
          <w:tcPr>
            <w:tcW w:w="2539" w:type="dxa"/>
            <w:vMerge w:val="restart"/>
            <w:vAlign w:val="center"/>
          </w:tcPr>
          <w:p>
            <w:pPr>
              <w:pStyle w:val="73"/>
              <w:spacing w:line="260" w:lineRule="exact"/>
              <w:ind w:left="-107" w:leftChars="-51" w:right="-107" w:rightChars="-51"/>
              <w:jc w:val="center"/>
              <w:rPr>
                <w:color w:val="auto"/>
                <w:sz w:val="21"/>
                <w:szCs w:val="21"/>
              </w:rPr>
            </w:pPr>
            <w:r>
              <w:rPr>
                <w:rFonts w:hint="eastAsia"/>
                <w:color w:val="auto"/>
                <w:sz w:val="21"/>
                <w:szCs w:val="21"/>
              </w:rPr>
              <w:t>投标人确认收到招标文件修改</w:t>
            </w:r>
          </w:p>
        </w:tc>
        <w:tc>
          <w:tcPr>
            <w:tcW w:w="5794" w:type="dxa"/>
            <w:tcBorders>
              <w:bottom w:val="single" w:color="auto" w:sz="4" w:space="0"/>
            </w:tcBorders>
            <w:vAlign w:val="center"/>
          </w:tcPr>
          <w:p>
            <w:pPr>
              <w:adjustRightInd w:val="0"/>
              <w:snapToGrid w:val="0"/>
              <w:spacing w:line="300" w:lineRule="atLeast"/>
              <w:rPr>
                <w:szCs w:val="21"/>
              </w:rPr>
            </w:pPr>
            <w:r>
              <w:rPr>
                <w:rFonts w:hint="eastAsia"/>
                <w:szCs w:val="21"/>
              </w:rPr>
              <w:t>时间：收到澄清后24小时内</w:t>
            </w:r>
            <w:r>
              <w:rPr>
                <w:szCs w:val="21"/>
              </w:rPr>
              <w:t>(</w:t>
            </w:r>
            <w:r>
              <w:rPr>
                <w:rFonts w:hint="eastAsia"/>
                <w:szCs w:val="21"/>
              </w:rPr>
              <w:t>以发出时间为准</w:t>
            </w:r>
            <w:r>
              <w:rPr>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Merge w:val="continue"/>
            <w:vAlign w:val="center"/>
          </w:tcPr>
          <w:p>
            <w:pPr>
              <w:pStyle w:val="73"/>
              <w:spacing w:line="260" w:lineRule="exact"/>
              <w:jc w:val="center"/>
              <w:rPr>
                <w:rFonts w:cs="Times New Roman"/>
                <w:color w:val="auto"/>
                <w:sz w:val="21"/>
                <w:szCs w:val="21"/>
              </w:rPr>
            </w:pPr>
          </w:p>
        </w:tc>
        <w:tc>
          <w:tcPr>
            <w:tcW w:w="2539" w:type="dxa"/>
            <w:vMerge w:val="continue"/>
            <w:vAlign w:val="center"/>
          </w:tcPr>
          <w:p>
            <w:pPr>
              <w:pStyle w:val="73"/>
              <w:spacing w:line="260" w:lineRule="exact"/>
              <w:ind w:left="-107" w:leftChars="-51" w:right="-107" w:rightChars="-51"/>
              <w:jc w:val="center"/>
              <w:rPr>
                <w:color w:val="auto"/>
                <w:sz w:val="21"/>
                <w:szCs w:val="21"/>
              </w:rPr>
            </w:pPr>
          </w:p>
        </w:tc>
        <w:tc>
          <w:tcPr>
            <w:tcW w:w="5794" w:type="dxa"/>
            <w:tcBorders>
              <w:top w:val="single" w:color="auto" w:sz="4" w:space="0"/>
            </w:tcBorders>
            <w:vAlign w:val="center"/>
          </w:tcPr>
          <w:p>
            <w:pPr>
              <w:adjustRightInd w:val="0"/>
              <w:snapToGrid w:val="0"/>
              <w:spacing w:line="300" w:lineRule="atLeast"/>
              <w:rPr>
                <w:szCs w:val="21"/>
              </w:rPr>
            </w:pPr>
            <w:r>
              <w:rPr>
                <w:rFonts w:hint="eastAsia"/>
                <w:szCs w:val="21"/>
              </w:rPr>
              <w:t>形式：书面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260" w:lineRule="exact"/>
              <w:jc w:val="center"/>
              <w:rPr>
                <w:color w:val="auto"/>
              </w:rPr>
            </w:pPr>
            <w:r>
              <w:rPr>
                <w:rFonts w:hint="eastAsia" w:cs="Times New Roman"/>
                <w:color w:val="auto"/>
                <w:sz w:val="21"/>
                <w:szCs w:val="21"/>
              </w:rPr>
              <w:t>3.1.1</w:t>
            </w:r>
          </w:p>
        </w:tc>
        <w:tc>
          <w:tcPr>
            <w:tcW w:w="2539" w:type="dxa"/>
            <w:vAlign w:val="center"/>
          </w:tcPr>
          <w:p>
            <w:pPr>
              <w:jc w:val="center"/>
            </w:pPr>
            <w:r>
              <w:rPr>
                <w:rFonts w:hint="eastAsia"/>
              </w:rPr>
              <w:t>构成投标文件的其他资料</w:t>
            </w:r>
          </w:p>
        </w:tc>
        <w:tc>
          <w:tcPr>
            <w:tcW w:w="5794" w:type="dxa"/>
            <w:vAlign w:val="center"/>
          </w:tcPr>
          <w:p>
            <w:pPr>
              <w:ind w:left="3" w:hanging="3"/>
            </w:pPr>
            <w:r>
              <w:rPr>
                <w:rFonts w:hint="eastAsia"/>
                <w:kern w:val="0"/>
              </w:rPr>
              <w:t>投标</w:t>
            </w:r>
            <w:r>
              <w:rPr>
                <w:rFonts w:hint="eastAsia"/>
                <w:szCs w:val="21"/>
              </w:rPr>
              <w:t>人须将招标文件的澄清、修改文件的复印件附在第一信封投标文件其他资料中。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260" w:lineRule="exact"/>
              <w:jc w:val="center"/>
              <w:rPr>
                <w:rFonts w:cs="Times New Roman"/>
                <w:color w:val="auto"/>
                <w:sz w:val="21"/>
                <w:szCs w:val="21"/>
              </w:rPr>
            </w:pPr>
            <w:r>
              <w:rPr>
                <w:rFonts w:hint="eastAsia" w:cs="Times New Roman"/>
                <w:color w:val="auto"/>
                <w:sz w:val="21"/>
                <w:szCs w:val="21"/>
              </w:rPr>
              <w:t>3.2.1</w:t>
            </w:r>
          </w:p>
        </w:tc>
        <w:tc>
          <w:tcPr>
            <w:tcW w:w="2539" w:type="dxa"/>
            <w:vAlign w:val="center"/>
          </w:tcPr>
          <w:p>
            <w:pPr>
              <w:jc w:val="center"/>
              <w:rPr>
                <w:szCs w:val="21"/>
              </w:rPr>
            </w:pPr>
            <w:r>
              <w:rPr>
                <w:szCs w:val="21"/>
              </w:rPr>
              <w:t>增值税税金的计算方法</w:t>
            </w:r>
          </w:p>
        </w:tc>
        <w:tc>
          <w:tcPr>
            <w:tcW w:w="5794" w:type="dxa"/>
            <w:vAlign w:val="center"/>
          </w:tcPr>
          <w:p>
            <w:pPr>
              <w:ind w:left="63" w:leftChars="30"/>
              <w:rPr>
                <w:kern w:val="0"/>
                <w:szCs w:val="21"/>
              </w:rPr>
            </w:pPr>
            <w:r>
              <w:rPr>
                <w:rFonts w:hint="eastAsia"/>
              </w:rPr>
              <w:t>按一般计税方法计算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260" w:lineRule="exact"/>
              <w:jc w:val="center"/>
              <w:rPr>
                <w:rFonts w:cs="Times New Roman"/>
                <w:color w:val="auto"/>
                <w:sz w:val="21"/>
                <w:szCs w:val="21"/>
              </w:rPr>
            </w:pPr>
            <w:r>
              <w:rPr>
                <w:rFonts w:hint="eastAsia" w:cs="Times New Roman"/>
                <w:color w:val="auto"/>
                <w:sz w:val="21"/>
                <w:szCs w:val="21"/>
              </w:rPr>
              <w:t>3.2.3</w:t>
            </w:r>
          </w:p>
        </w:tc>
        <w:tc>
          <w:tcPr>
            <w:tcW w:w="2539" w:type="dxa"/>
            <w:vAlign w:val="center"/>
          </w:tcPr>
          <w:p>
            <w:pPr>
              <w:jc w:val="center"/>
              <w:rPr>
                <w:szCs w:val="21"/>
              </w:rPr>
            </w:pPr>
            <w:r>
              <w:rPr>
                <w:rFonts w:hint="eastAsia"/>
                <w:szCs w:val="21"/>
              </w:rPr>
              <w:t>报价方式</w:t>
            </w:r>
          </w:p>
        </w:tc>
        <w:tc>
          <w:tcPr>
            <w:tcW w:w="5794" w:type="dxa"/>
            <w:vAlign w:val="center"/>
          </w:tcPr>
          <w:p>
            <w:pPr>
              <w:adjustRightInd w:val="0"/>
              <w:snapToGrid w:val="0"/>
              <w:spacing w:line="280" w:lineRule="exact"/>
              <w:ind w:leftChars="-18" w:hanging="37" w:hangingChars="18"/>
              <w:rPr>
                <w:kern w:val="0"/>
                <w:szCs w:val="21"/>
              </w:rPr>
            </w:pPr>
            <w:r>
              <w:rPr>
                <w:rFonts w:hint="eastAsia"/>
                <w:kern w:val="0"/>
                <w:szCs w:val="21"/>
              </w:rPr>
              <w:sym w:font="Wingdings" w:char="00FE"/>
            </w:r>
            <w:r>
              <w:rPr>
                <w:rFonts w:hint="eastAsia"/>
                <w:kern w:val="0"/>
                <w:szCs w:val="21"/>
              </w:rPr>
              <w:t>总价</w:t>
            </w:r>
          </w:p>
          <w:p>
            <w:pPr>
              <w:adjustRightInd w:val="0"/>
              <w:snapToGrid w:val="0"/>
              <w:spacing w:line="280" w:lineRule="exact"/>
              <w:ind w:leftChars="-18" w:hanging="37" w:hangingChars="18"/>
              <w:rPr>
                <w:kern w:val="0"/>
                <w:szCs w:val="21"/>
              </w:rPr>
            </w:pPr>
            <w:r>
              <w:rPr>
                <w:rFonts w:hint="eastAsia"/>
                <w:kern w:val="0"/>
                <w:szCs w:val="21"/>
              </w:rPr>
              <w:t>□单价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2" w:hRule="atLeast"/>
        </w:trPr>
        <w:tc>
          <w:tcPr>
            <w:tcW w:w="1124" w:type="dxa"/>
            <w:vAlign w:val="center"/>
          </w:tcPr>
          <w:p>
            <w:pPr>
              <w:pStyle w:val="73"/>
              <w:spacing w:line="260" w:lineRule="exact"/>
              <w:jc w:val="center"/>
              <w:rPr>
                <w:rFonts w:cs="Times New Roman"/>
                <w:color w:val="auto"/>
                <w:sz w:val="21"/>
                <w:szCs w:val="21"/>
              </w:rPr>
            </w:pPr>
            <w:r>
              <w:rPr>
                <w:rFonts w:hint="eastAsia" w:cs="Times New Roman"/>
                <w:color w:val="auto"/>
                <w:sz w:val="21"/>
                <w:szCs w:val="21"/>
              </w:rPr>
              <w:t>3.2.4</w:t>
            </w:r>
          </w:p>
        </w:tc>
        <w:tc>
          <w:tcPr>
            <w:tcW w:w="2539" w:type="dxa"/>
            <w:vAlign w:val="center"/>
          </w:tcPr>
          <w:p>
            <w:pPr>
              <w:pStyle w:val="73"/>
              <w:spacing w:line="260" w:lineRule="exact"/>
              <w:ind w:left="-107" w:leftChars="-51" w:right="-107" w:rightChars="-51"/>
              <w:jc w:val="center"/>
              <w:rPr>
                <w:rFonts w:ascii="Times New Roman" w:cs="Times New Roman"/>
                <w:color w:val="auto"/>
                <w:sz w:val="21"/>
                <w:szCs w:val="21"/>
              </w:rPr>
            </w:pPr>
            <w:r>
              <w:rPr>
                <w:rFonts w:hint="eastAsia" w:ascii="Times New Roman"/>
                <w:color w:val="auto"/>
                <w:sz w:val="21"/>
                <w:szCs w:val="21"/>
              </w:rPr>
              <w:t>最高投标限价</w:t>
            </w:r>
          </w:p>
        </w:tc>
        <w:tc>
          <w:tcPr>
            <w:tcW w:w="5794" w:type="dxa"/>
            <w:vAlign w:val="center"/>
          </w:tcPr>
          <w:p>
            <w:pPr>
              <w:pStyle w:val="73"/>
              <w:spacing w:line="260" w:lineRule="exact"/>
              <w:jc w:val="both"/>
              <w:rPr>
                <w:color w:val="auto"/>
                <w:sz w:val="21"/>
                <w:szCs w:val="21"/>
              </w:rPr>
            </w:pPr>
            <w:r>
              <w:rPr>
                <w:rFonts w:hint="eastAsia"/>
                <w:color w:val="auto"/>
                <w:sz w:val="21"/>
                <w:szCs w:val="21"/>
              </w:rPr>
              <w:t>□无</w:t>
            </w:r>
          </w:p>
          <w:p>
            <w:pPr>
              <w:pStyle w:val="73"/>
              <w:spacing w:line="260" w:lineRule="exact"/>
              <w:ind w:left="525" w:hanging="525" w:hangingChars="250"/>
              <w:jc w:val="both"/>
              <w:rPr>
                <w:color w:val="auto"/>
                <w:sz w:val="21"/>
                <w:szCs w:val="21"/>
              </w:rPr>
            </w:pPr>
            <w:r>
              <w:rPr>
                <w:rFonts w:hint="eastAsia" w:ascii="Times New Roman" w:cs="Times New Roman"/>
                <w:color w:val="auto"/>
                <w:sz w:val="21"/>
                <w:szCs w:val="21"/>
              </w:rPr>
              <w:sym w:font="Wingdings" w:char="00FE"/>
            </w:r>
            <w:r>
              <w:rPr>
                <w:rFonts w:hint="eastAsia"/>
                <w:color w:val="auto"/>
                <w:sz w:val="21"/>
                <w:szCs w:val="21"/>
              </w:rPr>
              <w:t>有，</w:t>
            </w:r>
            <w:r>
              <w:rPr>
                <w:rFonts w:hint="eastAsia" w:ascii="Times New Roman"/>
                <w:color w:val="auto"/>
                <w:sz w:val="21"/>
                <w:szCs w:val="21"/>
              </w:rPr>
              <w:t>最高投标限价</w:t>
            </w:r>
            <w:r>
              <w:rPr>
                <w:rFonts w:hint="eastAsia" w:ascii="Times New Roman"/>
                <w:color w:val="auto"/>
                <w:sz w:val="21"/>
                <w:szCs w:val="21"/>
                <w:u w:val="single"/>
              </w:rPr>
              <w:t>（192.14万元）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6" w:hRule="atLeast"/>
        </w:trPr>
        <w:tc>
          <w:tcPr>
            <w:tcW w:w="1124" w:type="dxa"/>
            <w:vAlign w:val="center"/>
          </w:tcPr>
          <w:p>
            <w:pPr>
              <w:pStyle w:val="73"/>
              <w:spacing w:line="260" w:lineRule="exact"/>
              <w:jc w:val="center"/>
              <w:rPr>
                <w:rFonts w:cs="Times New Roman"/>
                <w:color w:val="auto"/>
                <w:sz w:val="21"/>
                <w:szCs w:val="21"/>
              </w:rPr>
            </w:pPr>
            <w:r>
              <w:rPr>
                <w:rFonts w:hint="eastAsia" w:cs="Times New Roman"/>
                <w:color w:val="auto"/>
                <w:sz w:val="21"/>
                <w:szCs w:val="21"/>
              </w:rPr>
              <w:t>3.2.5</w:t>
            </w:r>
          </w:p>
        </w:tc>
        <w:tc>
          <w:tcPr>
            <w:tcW w:w="2539" w:type="dxa"/>
            <w:vAlign w:val="center"/>
          </w:tcPr>
          <w:p>
            <w:pPr>
              <w:pStyle w:val="73"/>
              <w:spacing w:line="260" w:lineRule="exact"/>
              <w:ind w:left="-107" w:leftChars="-51" w:right="-107" w:rightChars="-51"/>
              <w:jc w:val="center"/>
              <w:rPr>
                <w:rFonts w:ascii="Times New Roman"/>
                <w:color w:val="auto"/>
                <w:sz w:val="21"/>
                <w:szCs w:val="21"/>
              </w:rPr>
            </w:pPr>
            <w:r>
              <w:rPr>
                <w:color w:val="auto"/>
                <w:sz w:val="21"/>
                <w:szCs w:val="21"/>
              </w:rPr>
              <w:t>投标报价的其他要求</w:t>
            </w:r>
          </w:p>
        </w:tc>
        <w:tc>
          <w:tcPr>
            <w:tcW w:w="5794" w:type="dxa"/>
            <w:vAlign w:val="center"/>
          </w:tcPr>
          <w:p>
            <w:pPr>
              <w:pStyle w:val="73"/>
              <w:spacing w:line="260" w:lineRule="exact"/>
              <w:jc w:val="both"/>
              <w:rPr>
                <w:color w:val="auto"/>
                <w:sz w:val="21"/>
                <w:szCs w:val="21"/>
              </w:rPr>
            </w:pPr>
            <w:r>
              <w:rPr>
                <w:rFonts w:hint="eastAsia"/>
                <w:color w:val="auto"/>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4" w:hRule="atLeast"/>
        </w:trPr>
        <w:tc>
          <w:tcPr>
            <w:tcW w:w="1124" w:type="dxa"/>
            <w:vAlign w:val="center"/>
          </w:tcPr>
          <w:p>
            <w:pPr>
              <w:pStyle w:val="73"/>
              <w:spacing w:line="260" w:lineRule="exact"/>
              <w:jc w:val="center"/>
              <w:rPr>
                <w:rFonts w:cs="Times New Roman"/>
                <w:color w:val="auto"/>
                <w:sz w:val="21"/>
                <w:szCs w:val="21"/>
              </w:rPr>
            </w:pPr>
            <w:r>
              <w:rPr>
                <w:rFonts w:cs="Times New Roman"/>
                <w:color w:val="auto"/>
                <w:sz w:val="21"/>
                <w:szCs w:val="21"/>
              </w:rPr>
              <w:t>3.3.1</w:t>
            </w:r>
          </w:p>
        </w:tc>
        <w:tc>
          <w:tcPr>
            <w:tcW w:w="2539" w:type="dxa"/>
            <w:vAlign w:val="center"/>
          </w:tcPr>
          <w:p>
            <w:pPr>
              <w:pStyle w:val="73"/>
              <w:spacing w:line="260" w:lineRule="exact"/>
              <w:ind w:left="-107" w:leftChars="-51" w:right="-107" w:rightChars="-51"/>
              <w:jc w:val="center"/>
              <w:rPr>
                <w:color w:val="auto"/>
                <w:sz w:val="21"/>
                <w:szCs w:val="21"/>
              </w:rPr>
            </w:pPr>
            <w:r>
              <w:rPr>
                <w:rFonts w:hint="eastAsia"/>
                <w:color w:val="auto"/>
                <w:sz w:val="21"/>
                <w:szCs w:val="21"/>
              </w:rPr>
              <w:t>投标有效期</w:t>
            </w:r>
          </w:p>
        </w:tc>
        <w:tc>
          <w:tcPr>
            <w:tcW w:w="5794" w:type="dxa"/>
            <w:vAlign w:val="center"/>
          </w:tcPr>
          <w:p>
            <w:pPr>
              <w:pStyle w:val="73"/>
              <w:spacing w:line="260" w:lineRule="exact"/>
              <w:jc w:val="both"/>
              <w:rPr>
                <w:rFonts w:ascii="黑体" w:eastAsia="黑体" w:cs="黑体"/>
                <w:color w:val="auto"/>
                <w:sz w:val="21"/>
                <w:szCs w:val="21"/>
              </w:rPr>
            </w:pPr>
            <w:r>
              <w:rPr>
                <w:rFonts w:hint="eastAsia"/>
                <w:color w:val="auto"/>
                <w:sz w:val="21"/>
                <w:szCs w:val="21"/>
              </w:rPr>
              <w:t>自投标人提交投标文件截止之日起计算</w:t>
            </w:r>
            <w:r>
              <w:rPr>
                <w:rFonts w:hint="eastAsia"/>
                <w:color w:val="auto"/>
                <w:sz w:val="21"/>
                <w:szCs w:val="21"/>
                <w:u w:val="single"/>
              </w:rPr>
              <w:t xml:space="preserve"> 90 </w:t>
            </w:r>
            <w:r>
              <w:rPr>
                <w:rFonts w:hint="eastAsia"/>
                <w:color w:val="auto"/>
                <w:sz w:val="21"/>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blHeader/>
        </w:trPr>
        <w:tc>
          <w:tcPr>
            <w:tcW w:w="1124" w:type="dxa"/>
            <w:vAlign w:val="center"/>
          </w:tcPr>
          <w:p>
            <w:pPr>
              <w:autoSpaceDE w:val="0"/>
              <w:autoSpaceDN w:val="0"/>
              <w:adjustRightInd w:val="0"/>
              <w:snapToGrid w:val="0"/>
              <w:ind w:left="-92" w:leftChars="-44" w:right="-107" w:rightChars="-51"/>
              <w:jc w:val="center"/>
              <w:rPr>
                <w:b/>
                <w:kern w:val="0"/>
                <w:sz w:val="24"/>
              </w:rPr>
            </w:pPr>
            <w:r>
              <w:rPr>
                <w:rFonts w:hint="eastAsia"/>
                <w:b/>
                <w:kern w:val="0"/>
                <w:sz w:val="24"/>
              </w:rPr>
              <w:t>条款号</w:t>
            </w:r>
          </w:p>
        </w:tc>
        <w:tc>
          <w:tcPr>
            <w:tcW w:w="2539" w:type="dxa"/>
            <w:vAlign w:val="center"/>
          </w:tcPr>
          <w:p>
            <w:pPr>
              <w:autoSpaceDE w:val="0"/>
              <w:autoSpaceDN w:val="0"/>
              <w:adjustRightInd w:val="0"/>
              <w:snapToGrid w:val="0"/>
              <w:ind w:left="-92" w:leftChars="-44" w:right="-107" w:rightChars="-51"/>
              <w:jc w:val="center"/>
              <w:rPr>
                <w:b/>
                <w:kern w:val="0"/>
                <w:sz w:val="24"/>
              </w:rPr>
            </w:pPr>
            <w:r>
              <w:rPr>
                <w:rFonts w:hint="eastAsia"/>
                <w:b/>
                <w:kern w:val="0"/>
                <w:sz w:val="24"/>
              </w:rPr>
              <w:t>条 款 名 称</w:t>
            </w:r>
          </w:p>
        </w:tc>
        <w:tc>
          <w:tcPr>
            <w:tcW w:w="5794" w:type="dxa"/>
            <w:vAlign w:val="center"/>
          </w:tcPr>
          <w:p>
            <w:pPr>
              <w:autoSpaceDE w:val="0"/>
              <w:autoSpaceDN w:val="0"/>
              <w:adjustRightInd w:val="0"/>
              <w:snapToGrid w:val="0"/>
              <w:ind w:left="-92" w:leftChars="-44" w:right="-107" w:rightChars="-51"/>
              <w:jc w:val="center"/>
              <w:rPr>
                <w:b/>
                <w:kern w:val="0"/>
                <w:sz w:val="24"/>
              </w:rPr>
            </w:pPr>
            <w:r>
              <w:rPr>
                <w:rFonts w:hint="eastAsia"/>
                <w:b/>
                <w:kern w:val="0"/>
                <w:sz w:val="24"/>
              </w:rPr>
              <w:t>编 列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blHeader/>
        </w:trPr>
        <w:tc>
          <w:tcPr>
            <w:tcW w:w="1124" w:type="dxa"/>
            <w:vAlign w:val="center"/>
          </w:tcPr>
          <w:p>
            <w:pPr>
              <w:pStyle w:val="73"/>
              <w:spacing w:line="260" w:lineRule="exact"/>
              <w:jc w:val="center"/>
              <w:rPr>
                <w:rFonts w:hAnsi="宋体"/>
                <w:color w:val="auto"/>
                <w:sz w:val="21"/>
                <w:szCs w:val="21"/>
              </w:rPr>
            </w:pPr>
            <w:r>
              <w:rPr>
                <w:rFonts w:hint="eastAsia" w:hAnsi="宋体"/>
                <w:color w:val="auto"/>
                <w:sz w:val="21"/>
                <w:szCs w:val="21"/>
              </w:rPr>
              <w:t>3.4.1</w:t>
            </w:r>
          </w:p>
        </w:tc>
        <w:tc>
          <w:tcPr>
            <w:tcW w:w="2539" w:type="dxa"/>
            <w:vAlign w:val="center"/>
          </w:tcPr>
          <w:p>
            <w:pPr>
              <w:pStyle w:val="73"/>
              <w:spacing w:line="420" w:lineRule="exact"/>
              <w:ind w:left="-1186" w:leftChars="-565" w:right="-913" w:rightChars="-435"/>
              <w:jc w:val="center"/>
              <w:rPr>
                <w:rFonts w:hAnsi="宋体"/>
                <w:color w:val="auto"/>
                <w:sz w:val="21"/>
                <w:szCs w:val="21"/>
              </w:rPr>
            </w:pPr>
            <w:r>
              <w:rPr>
                <w:rFonts w:hint="eastAsia" w:hAnsi="宋体"/>
                <w:color w:val="auto"/>
                <w:sz w:val="21"/>
                <w:szCs w:val="21"/>
              </w:rPr>
              <w:t xml:space="preserve">  投标保证金</w:t>
            </w:r>
          </w:p>
        </w:tc>
        <w:tc>
          <w:tcPr>
            <w:tcW w:w="5794" w:type="dxa"/>
            <w:vAlign w:val="center"/>
          </w:tcPr>
          <w:p>
            <w:pPr>
              <w:adjustRightInd w:val="0"/>
              <w:snapToGrid w:val="0"/>
              <w:ind w:firstLine="1"/>
              <w:rPr>
                <w:rFonts w:ascii="宋体" w:hAnsi="宋体" w:cs="宋体"/>
                <w:szCs w:val="21"/>
              </w:rPr>
            </w:pPr>
            <w:r>
              <w:rPr>
                <w:rFonts w:hint="eastAsia" w:ascii="宋体" w:hAnsi="宋体" w:cs="宋体"/>
                <w:szCs w:val="21"/>
              </w:rPr>
              <w:t>是否要求投标人递交投标保证金：</w:t>
            </w:r>
          </w:p>
          <w:p>
            <w:pPr>
              <w:adjustRightInd w:val="0"/>
              <w:snapToGrid w:val="0"/>
              <w:ind w:firstLine="1"/>
              <w:rPr>
                <w:rFonts w:ascii="宋体" w:hAnsi="宋体" w:cs="宋体"/>
                <w:szCs w:val="21"/>
              </w:rPr>
            </w:pPr>
            <w:r>
              <w:rPr>
                <w:rFonts w:hint="eastAsia" w:ascii="宋体" w:hAnsi="宋体" w:cs="宋体"/>
                <w:kern w:val="0"/>
                <w:szCs w:val="21"/>
              </w:rPr>
              <w:sym w:font="Wingdings" w:char="F0FE"/>
            </w:r>
            <w:r>
              <w:rPr>
                <w:rFonts w:hint="eastAsia" w:ascii="宋体" w:hAnsi="宋体" w:cs="宋体"/>
                <w:kern w:val="0"/>
                <w:szCs w:val="21"/>
              </w:rPr>
              <w:t>要求，</w:t>
            </w:r>
            <w:r>
              <w:rPr>
                <w:rFonts w:hint="eastAsia" w:ascii="宋体" w:hAnsi="宋体" w:cs="宋体"/>
                <w:szCs w:val="21"/>
              </w:rPr>
              <w:t>投标保证金的金额：</w:t>
            </w:r>
            <w:r>
              <w:rPr>
                <w:rFonts w:hint="eastAsia" w:ascii="宋体" w:hAnsi="宋体" w:cs="宋体"/>
                <w:szCs w:val="21"/>
                <w:u w:val="single"/>
              </w:rPr>
              <w:t xml:space="preserve"> 人民币 10000元_ </w:t>
            </w:r>
          </w:p>
          <w:p>
            <w:pPr>
              <w:adjustRightInd w:val="0"/>
              <w:snapToGrid w:val="0"/>
              <w:ind w:left="840" w:leftChars="400"/>
              <w:rPr>
                <w:rFonts w:ascii="宋体" w:hAnsi="宋体" w:cs="宋体"/>
                <w:szCs w:val="21"/>
              </w:rPr>
            </w:pPr>
            <w:r>
              <w:rPr>
                <w:rFonts w:hint="eastAsia" w:ascii="宋体" w:hAnsi="宋体" w:cs="宋体"/>
                <w:szCs w:val="21"/>
              </w:rPr>
              <w:t>投标保证金可采用的其他形式：</w:t>
            </w:r>
            <w:r>
              <w:rPr>
                <w:rFonts w:hint="eastAsia" w:ascii="宋体" w:hAnsi="宋体" w:cs="宋体"/>
                <w:szCs w:val="21"/>
                <w:u w:val="single"/>
              </w:rPr>
              <w:t xml:space="preserve"> 无_ </w:t>
            </w:r>
          </w:p>
          <w:p>
            <w:pPr>
              <w:adjustRightInd w:val="0"/>
              <w:snapToGrid w:val="0"/>
              <w:ind w:firstLine="840" w:firstLineChars="400"/>
              <w:rPr>
                <w:rFonts w:ascii="宋体" w:hAnsi="宋体" w:cs="宋体"/>
                <w:szCs w:val="21"/>
              </w:rPr>
            </w:pPr>
            <w:r>
              <w:rPr>
                <w:rFonts w:hint="eastAsia" w:ascii="宋体" w:hAnsi="宋体" w:cs="宋体"/>
                <w:szCs w:val="21"/>
              </w:rPr>
              <w:t>招标人指定的开户银行及账号如下：</w:t>
            </w:r>
          </w:p>
          <w:p>
            <w:pPr>
              <w:ind w:firstLine="840" w:firstLineChars="400"/>
              <w:jc w:val="left"/>
              <w:rPr>
                <w:rFonts w:ascii="宋体" w:hAnsi="宋体" w:cs="宋体"/>
                <w:szCs w:val="21"/>
              </w:rPr>
            </w:pPr>
            <w:r>
              <w:rPr>
                <w:rFonts w:hint="eastAsia" w:ascii="宋体" w:hAnsi="宋体" w:cs="宋体"/>
                <w:szCs w:val="21"/>
              </w:rPr>
              <w:t>账户名称：天津金政工程管理咨询有限公司</w:t>
            </w:r>
          </w:p>
          <w:p>
            <w:pPr>
              <w:ind w:firstLine="840" w:firstLineChars="400"/>
              <w:jc w:val="left"/>
              <w:rPr>
                <w:rFonts w:ascii="宋体" w:hAnsi="宋体" w:cs="宋体"/>
                <w:szCs w:val="21"/>
                <w:u w:val="single"/>
              </w:rPr>
            </w:pPr>
            <w:r>
              <w:rPr>
                <w:rFonts w:hint="eastAsia" w:ascii="宋体" w:hAnsi="宋体" w:cs="宋体"/>
                <w:szCs w:val="21"/>
              </w:rPr>
              <w:t>开户银行：中国农业银行股份有限公司天津微山路支行</w:t>
            </w:r>
          </w:p>
          <w:p>
            <w:pPr>
              <w:adjustRightInd w:val="0"/>
              <w:snapToGrid w:val="0"/>
              <w:ind w:firstLine="840" w:firstLineChars="400"/>
              <w:jc w:val="left"/>
              <w:rPr>
                <w:rFonts w:ascii="宋体" w:hAnsi="宋体" w:cs="宋体"/>
                <w:szCs w:val="21"/>
                <w:u w:val="single"/>
              </w:rPr>
            </w:pPr>
            <w:r>
              <w:rPr>
                <w:rFonts w:hint="eastAsia" w:ascii="宋体" w:hAnsi="宋体" w:cs="宋体"/>
                <w:szCs w:val="21"/>
              </w:rPr>
              <w:t>账    号：02180101040009704</w:t>
            </w:r>
          </w:p>
          <w:p>
            <w:pPr>
              <w:adjustRightInd w:val="0"/>
              <w:snapToGrid w:val="0"/>
              <w:ind w:firstLine="210" w:firstLineChars="100"/>
              <w:rPr>
                <w:rFonts w:ascii="宋体" w:hAnsi="宋体" w:cs="宋体"/>
                <w:szCs w:val="21"/>
              </w:rPr>
            </w:pPr>
            <w:r>
              <w:rPr>
                <w:rFonts w:hint="eastAsia" w:ascii="宋体" w:hAnsi="宋体" w:cs="宋体"/>
              </w:rPr>
              <w:t>采用银行保函时，出具保函的银行级别：</w:t>
            </w:r>
            <w:r>
              <w:rPr>
                <w:rFonts w:hint="eastAsia" w:ascii="宋体" w:hAnsi="宋体" w:cs="宋体"/>
                <w:u w:val="single"/>
              </w:rPr>
              <w:t xml:space="preserve"> 不要求 </w:t>
            </w:r>
          </w:p>
          <w:p>
            <w:pPr>
              <w:autoSpaceDE w:val="0"/>
              <w:autoSpaceDN w:val="0"/>
              <w:adjustRightInd w:val="0"/>
              <w:snapToGrid w:val="0"/>
              <w:ind w:left="-92" w:leftChars="-44" w:right="-107" w:rightChars="-51" w:firstLine="210" w:firstLineChars="100"/>
              <w:rPr>
                <w:b/>
                <w:kern w:val="0"/>
                <w:sz w:val="24"/>
              </w:rPr>
            </w:pPr>
            <w:r>
              <w:rPr>
                <w:rFonts w:hint="eastAsia" w:ascii="宋体" w:hAnsi="宋体" w:cs="宋体"/>
                <w:kern w:val="0"/>
                <w:szCs w:val="21"/>
              </w:rPr>
              <w:t>□不要求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3.4.3</w:t>
            </w:r>
          </w:p>
        </w:tc>
        <w:tc>
          <w:tcPr>
            <w:tcW w:w="2539" w:type="dxa"/>
            <w:vAlign w:val="center"/>
          </w:tcPr>
          <w:p>
            <w:pPr>
              <w:jc w:val="center"/>
            </w:pPr>
            <w:r>
              <w:rPr>
                <w:rFonts w:hint="eastAsia"/>
              </w:rPr>
              <w:t>投标保证金的利息计算原则</w:t>
            </w:r>
          </w:p>
        </w:tc>
        <w:tc>
          <w:tcPr>
            <w:tcW w:w="5794" w:type="dxa"/>
            <w:vAlign w:val="center"/>
          </w:tcPr>
          <w:p>
            <w:pPr>
              <w:numPr>
                <w:ilvl w:val="0"/>
                <w:numId w:val="3"/>
              </w:numPr>
              <w:spacing w:line="300" w:lineRule="exact"/>
              <w:ind w:left="63" w:leftChars="30"/>
            </w:pPr>
            <w:r>
              <w:rPr>
                <w:rFonts w:hint="eastAsia"/>
              </w:rPr>
              <w:t>计算利息的起始日期为投标截止当日，终止日期为招标人退还投标保证金日期的前一日；</w:t>
            </w:r>
          </w:p>
          <w:p>
            <w:pPr>
              <w:numPr>
                <w:ilvl w:val="0"/>
                <w:numId w:val="3"/>
              </w:numPr>
              <w:spacing w:line="300" w:lineRule="exact"/>
              <w:ind w:left="63" w:leftChars="30"/>
            </w:pPr>
            <w:r>
              <w:rPr>
                <w:rFonts w:hint="eastAsia"/>
              </w:rPr>
              <w:t>投标保证金的利息按照第（1）款所述计息时间段内招标人指定汇入银行公告的活期存款利率计付，并扣除招标人汇款手续费；</w:t>
            </w:r>
          </w:p>
          <w:p>
            <w:pPr>
              <w:numPr>
                <w:ilvl w:val="0"/>
                <w:numId w:val="3"/>
              </w:numPr>
              <w:spacing w:line="300" w:lineRule="exact"/>
              <w:ind w:left="63" w:leftChars="30"/>
            </w:pPr>
            <w:r>
              <w:rPr>
                <w:rFonts w:hint="eastAsia"/>
              </w:rPr>
              <w:t>利息金额计算至分位，分以下尾数四舍五入。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3.4.4</w:t>
            </w:r>
          </w:p>
        </w:tc>
        <w:tc>
          <w:tcPr>
            <w:tcW w:w="2539" w:type="dxa"/>
            <w:vAlign w:val="center"/>
          </w:tcPr>
          <w:p>
            <w:pPr>
              <w:jc w:val="center"/>
            </w:pPr>
            <w:r>
              <w:rPr>
                <w:rFonts w:hint="eastAsia"/>
              </w:rPr>
              <w:t>其他可以不予退还投标保证金的情形</w:t>
            </w:r>
          </w:p>
        </w:tc>
        <w:tc>
          <w:tcPr>
            <w:tcW w:w="5794" w:type="dxa"/>
            <w:vAlign w:val="center"/>
          </w:tcPr>
          <w:p>
            <w:pPr>
              <w:spacing w:line="300" w:lineRule="exact"/>
              <w:ind w:left="62"/>
            </w:pPr>
            <w:r>
              <w:rPr>
                <w:rFonts w:hint="eastAsia"/>
              </w:rPr>
              <w:t>（1）投标人提供虚假资料；</w:t>
            </w:r>
          </w:p>
          <w:p>
            <w:pPr>
              <w:spacing w:line="300" w:lineRule="exact"/>
              <w:ind w:left="62"/>
            </w:pPr>
            <w:r>
              <w:rPr>
                <w:rFonts w:hint="eastAsia"/>
              </w:rPr>
              <w:t>（2）投标人不接受依据评标办法的规定对其投标文件中细微偏差进行澄清和补正。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3.5</w:t>
            </w:r>
          </w:p>
        </w:tc>
        <w:tc>
          <w:tcPr>
            <w:tcW w:w="2539" w:type="dxa"/>
            <w:vAlign w:val="center"/>
          </w:tcPr>
          <w:p>
            <w:pPr>
              <w:autoSpaceDE w:val="0"/>
              <w:autoSpaceDN w:val="0"/>
              <w:adjustRightInd w:val="0"/>
              <w:snapToGrid w:val="0"/>
              <w:jc w:val="center"/>
              <w:rPr>
                <w:kern w:val="0"/>
                <w:szCs w:val="21"/>
              </w:rPr>
            </w:pPr>
            <w:r>
              <w:rPr>
                <w:szCs w:val="21"/>
              </w:rPr>
              <w:t>资格审查资料的特殊要求</w:t>
            </w:r>
          </w:p>
        </w:tc>
        <w:tc>
          <w:tcPr>
            <w:tcW w:w="5794" w:type="dxa"/>
            <w:vAlign w:val="center"/>
          </w:tcPr>
          <w:p>
            <w:pPr>
              <w:pStyle w:val="72"/>
              <w:spacing w:before="57" w:line="300" w:lineRule="exact"/>
              <w:ind w:right="3033"/>
              <w:rPr>
                <w:szCs w:val="21"/>
              </w:rPr>
            </w:pPr>
            <w:r>
              <w:rPr>
                <w:rFonts w:hint="eastAsia"/>
                <w:kern w:val="0"/>
                <w:szCs w:val="21"/>
              </w:rPr>
              <w:sym w:font="Wingdings" w:char="00FE"/>
            </w:r>
            <w:r>
              <w:rPr>
                <w:szCs w:val="21"/>
              </w:rPr>
              <w:t>无</w:t>
            </w:r>
          </w:p>
          <w:p>
            <w:pPr>
              <w:autoSpaceDE w:val="0"/>
              <w:autoSpaceDN w:val="0"/>
              <w:adjustRightInd w:val="0"/>
              <w:snapToGrid w:val="0"/>
              <w:spacing w:line="300" w:lineRule="exact"/>
              <w:rPr>
                <w:kern w:val="0"/>
                <w:szCs w:val="21"/>
              </w:rPr>
            </w:pPr>
            <w:r>
              <w:rPr>
                <w:rFonts w:hint="eastAsia"/>
                <w:szCs w:val="21"/>
              </w:rPr>
              <w:t>□</w:t>
            </w:r>
            <w:r>
              <w:rPr>
                <w:szCs w:val="21"/>
              </w:rPr>
              <w:t>有，具体要求：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3.5.2</w:t>
            </w:r>
          </w:p>
        </w:tc>
        <w:tc>
          <w:tcPr>
            <w:tcW w:w="2539" w:type="dxa"/>
            <w:vAlign w:val="center"/>
          </w:tcPr>
          <w:p>
            <w:pPr>
              <w:autoSpaceDE w:val="0"/>
              <w:autoSpaceDN w:val="0"/>
              <w:adjustRightInd w:val="0"/>
              <w:snapToGrid w:val="0"/>
              <w:jc w:val="center"/>
              <w:rPr>
                <w:szCs w:val="21"/>
              </w:rPr>
            </w:pPr>
            <w:r>
              <w:rPr>
                <w:szCs w:val="21"/>
              </w:rPr>
              <w:t>近年完成的类似项目情况的时间要求</w:t>
            </w:r>
          </w:p>
        </w:tc>
        <w:tc>
          <w:tcPr>
            <w:tcW w:w="5794" w:type="dxa"/>
            <w:vAlign w:val="center"/>
          </w:tcPr>
          <w:p>
            <w:pPr>
              <w:pStyle w:val="72"/>
              <w:spacing w:before="57" w:line="300" w:lineRule="exact"/>
              <w:ind w:right="350"/>
              <w:rPr>
                <w:kern w:val="0"/>
                <w:szCs w:val="21"/>
              </w:rPr>
            </w:pPr>
            <w:r>
              <w:rPr>
                <w:rFonts w:hint="eastAsia"/>
                <w:sz w:val="20"/>
                <w:szCs w:val="20"/>
                <w:u w:val="single"/>
              </w:rPr>
              <w:t>2017</w:t>
            </w:r>
            <w:r>
              <w:rPr>
                <w:sz w:val="20"/>
                <w:szCs w:val="20"/>
              </w:rPr>
              <w:t>年</w:t>
            </w:r>
            <w:r>
              <w:rPr>
                <w:rFonts w:hint="eastAsia"/>
                <w:sz w:val="20"/>
                <w:szCs w:val="20"/>
              </w:rPr>
              <w:t>1</w:t>
            </w:r>
            <w:r>
              <w:rPr>
                <w:sz w:val="20"/>
                <w:szCs w:val="20"/>
              </w:rPr>
              <w:t>月</w:t>
            </w:r>
            <w:r>
              <w:rPr>
                <w:rFonts w:hint="eastAsia"/>
                <w:sz w:val="20"/>
                <w:szCs w:val="20"/>
              </w:rPr>
              <w:t xml:space="preserve"> 1</w:t>
            </w:r>
            <w:r>
              <w:rPr>
                <w:sz w:val="20"/>
                <w:szCs w:val="20"/>
              </w:rPr>
              <w:t>日至</w:t>
            </w:r>
            <w:r>
              <w:rPr>
                <w:rFonts w:hint="eastAsia" w:ascii="宋体" w:hAnsi="宋体" w:cs="宋体"/>
              </w:rPr>
              <w:t>投标截止之日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3.6.1</w:t>
            </w:r>
          </w:p>
        </w:tc>
        <w:tc>
          <w:tcPr>
            <w:tcW w:w="2539" w:type="dxa"/>
            <w:vAlign w:val="center"/>
          </w:tcPr>
          <w:p>
            <w:pPr>
              <w:spacing w:line="280" w:lineRule="exact"/>
              <w:jc w:val="center"/>
              <w:rPr>
                <w:szCs w:val="21"/>
              </w:rPr>
            </w:pPr>
            <w:r>
              <w:rPr>
                <w:rFonts w:hint="eastAsia"/>
                <w:szCs w:val="21"/>
              </w:rPr>
              <w:t>是否允许递交备选投标方案</w:t>
            </w:r>
          </w:p>
        </w:tc>
        <w:tc>
          <w:tcPr>
            <w:tcW w:w="5794" w:type="dxa"/>
            <w:vAlign w:val="center"/>
          </w:tcPr>
          <w:p>
            <w:pPr>
              <w:spacing w:line="280" w:lineRule="exact"/>
              <w:rPr>
                <w:kern w:val="0"/>
                <w:szCs w:val="21"/>
              </w:rPr>
            </w:pPr>
            <w:r>
              <w:rPr>
                <w:rFonts w:hint="eastAsia"/>
                <w:kern w:val="0"/>
                <w:szCs w:val="21"/>
              </w:rPr>
              <w:sym w:font="Wingdings" w:char="00FE"/>
            </w:r>
            <w:r>
              <w:rPr>
                <w:rFonts w:hint="eastAsia"/>
                <w:kern w:val="0"/>
                <w:szCs w:val="21"/>
              </w:rPr>
              <w:t>不允许</w:t>
            </w:r>
          </w:p>
          <w:p>
            <w:pPr>
              <w:spacing w:line="280" w:lineRule="exact"/>
              <w:rPr>
                <w:kern w:val="0"/>
                <w:szCs w:val="21"/>
              </w:rPr>
            </w:pPr>
            <w:r>
              <w:rPr>
                <w:rFonts w:hint="eastAsia"/>
                <w:kern w:val="0"/>
                <w:szCs w:val="21"/>
              </w:rPr>
              <w:t>□允许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3.7.4</w:t>
            </w:r>
          </w:p>
        </w:tc>
        <w:tc>
          <w:tcPr>
            <w:tcW w:w="2539" w:type="dxa"/>
            <w:vAlign w:val="center"/>
          </w:tcPr>
          <w:p>
            <w:pPr>
              <w:spacing w:line="280" w:lineRule="exact"/>
              <w:jc w:val="center"/>
              <w:rPr>
                <w:szCs w:val="21"/>
              </w:rPr>
            </w:pPr>
            <w:r>
              <w:rPr>
                <w:rFonts w:hint="eastAsia"/>
                <w:szCs w:val="21"/>
              </w:rPr>
              <w:t>投标文件副本份数及其他要求</w:t>
            </w:r>
          </w:p>
        </w:tc>
        <w:tc>
          <w:tcPr>
            <w:tcW w:w="5794" w:type="dxa"/>
            <w:vAlign w:val="center"/>
          </w:tcPr>
          <w:p>
            <w:pPr>
              <w:spacing w:line="260" w:lineRule="exact"/>
              <w:ind w:left="-31" w:leftChars="-15"/>
              <w:rPr>
                <w:rFonts w:ascii="宋体" w:hAnsi="宋体" w:cs="宋体"/>
                <w:kern w:val="0"/>
                <w:szCs w:val="21"/>
              </w:rPr>
            </w:pPr>
            <w:r>
              <w:rPr>
                <w:rFonts w:hint="eastAsia" w:ascii="宋体" w:hAnsi="宋体" w:cs="宋体"/>
              </w:rPr>
              <w:t>投标文件副本份数：</w:t>
            </w:r>
            <w:r>
              <w:rPr>
                <w:rFonts w:hint="eastAsia" w:ascii="宋体" w:hAnsi="宋体" w:cs="宋体"/>
                <w:kern w:val="0"/>
                <w:szCs w:val="21"/>
              </w:rPr>
              <w:t>3份</w:t>
            </w:r>
          </w:p>
          <w:p>
            <w:pPr>
              <w:spacing w:line="260" w:lineRule="exact"/>
              <w:ind w:left="-31" w:leftChars="-15"/>
              <w:rPr>
                <w:rFonts w:ascii="宋体" w:hAnsi="宋体" w:cs="宋体"/>
                <w:szCs w:val="21"/>
              </w:rPr>
            </w:pPr>
            <w:r>
              <w:rPr>
                <w:rFonts w:hint="eastAsia" w:ascii="宋体" w:hAnsi="宋体" w:cs="宋体"/>
              </w:rPr>
              <w:t>提交电子版文件：</w:t>
            </w:r>
            <w:r>
              <w:rPr>
                <w:rFonts w:hint="eastAsia" w:ascii="宋体" w:hAnsi="宋体" w:cs="宋体"/>
                <w:szCs w:val="21"/>
              </w:rPr>
              <w:t>2份（光盘或U盘）</w:t>
            </w:r>
          </w:p>
          <w:p>
            <w:pPr>
              <w:spacing w:line="280" w:lineRule="exact"/>
              <w:ind w:left="-31" w:leftChars="-15"/>
              <w:rPr>
                <w:kern w:val="0"/>
                <w:szCs w:val="21"/>
              </w:rPr>
            </w:pPr>
            <w:r>
              <w:rPr>
                <w:rFonts w:hint="eastAsia" w:ascii="宋体" w:hAnsi="宋体" w:cs="宋体"/>
              </w:rPr>
              <w:t>其他要求：无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3.7.5</w:t>
            </w:r>
          </w:p>
        </w:tc>
        <w:tc>
          <w:tcPr>
            <w:tcW w:w="2539" w:type="dxa"/>
            <w:vAlign w:val="center"/>
          </w:tcPr>
          <w:p>
            <w:pPr>
              <w:spacing w:line="280" w:lineRule="exact"/>
              <w:jc w:val="center"/>
              <w:rPr>
                <w:szCs w:val="21"/>
              </w:rPr>
            </w:pPr>
            <w:r>
              <w:rPr>
                <w:rFonts w:hint="eastAsia"/>
                <w:szCs w:val="21"/>
              </w:rPr>
              <w:t>装订的其他要求</w:t>
            </w:r>
          </w:p>
        </w:tc>
        <w:tc>
          <w:tcPr>
            <w:tcW w:w="5794" w:type="dxa"/>
            <w:vAlign w:val="center"/>
          </w:tcPr>
          <w:p>
            <w:pPr>
              <w:spacing w:line="280" w:lineRule="exact"/>
              <w:rPr>
                <w:kern w:val="0"/>
                <w:szCs w:val="21"/>
              </w:rPr>
            </w:pPr>
            <w:r>
              <w:rPr>
                <w:rFonts w:hint="eastAsia"/>
                <w:kern w:val="0"/>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124" w:type="dxa"/>
            <w:vAlign w:val="center"/>
          </w:tcPr>
          <w:p>
            <w:pPr>
              <w:pStyle w:val="73"/>
              <w:spacing w:line="420" w:lineRule="exact"/>
              <w:jc w:val="center"/>
              <w:rPr>
                <w:rFonts w:cs="Times New Roman"/>
                <w:color w:val="auto"/>
                <w:sz w:val="21"/>
                <w:szCs w:val="21"/>
              </w:rPr>
            </w:pPr>
            <w:r>
              <w:rPr>
                <w:rFonts w:cs="Times New Roman"/>
                <w:color w:val="auto"/>
                <w:sz w:val="21"/>
                <w:szCs w:val="21"/>
              </w:rPr>
              <w:t>4.1.2</w:t>
            </w:r>
          </w:p>
        </w:tc>
        <w:tc>
          <w:tcPr>
            <w:tcW w:w="2539" w:type="dxa"/>
            <w:vAlign w:val="center"/>
          </w:tcPr>
          <w:p>
            <w:pPr>
              <w:pStyle w:val="73"/>
              <w:spacing w:line="420" w:lineRule="exact"/>
              <w:jc w:val="center"/>
              <w:rPr>
                <w:color w:val="auto"/>
                <w:sz w:val="21"/>
                <w:szCs w:val="21"/>
              </w:rPr>
            </w:pPr>
            <w:r>
              <w:rPr>
                <w:rFonts w:hint="eastAsia"/>
                <w:color w:val="auto"/>
                <w:sz w:val="21"/>
                <w:szCs w:val="21"/>
              </w:rPr>
              <w:t>封套上应载明的信息</w:t>
            </w:r>
          </w:p>
        </w:tc>
        <w:tc>
          <w:tcPr>
            <w:tcW w:w="5794" w:type="dxa"/>
            <w:vAlign w:val="center"/>
          </w:tcPr>
          <w:p>
            <w:pPr>
              <w:spacing w:line="230" w:lineRule="exact"/>
              <w:rPr>
                <w:rFonts w:ascii="宋体" w:hAnsi="宋体" w:cs="宋体"/>
                <w:b/>
                <w:kern w:val="0"/>
              </w:rPr>
            </w:pPr>
            <w:r>
              <w:rPr>
                <w:rFonts w:hint="eastAsia" w:ascii="宋体" w:hAnsi="宋体" w:cs="宋体"/>
                <w:b/>
                <w:kern w:val="0"/>
              </w:rPr>
              <w:t>投标文件第一个信封（商务及技术文件）封套：</w:t>
            </w:r>
          </w:p>
          <w:p>
            <w:pPr>
              <w:spacing w:line="230" w:lineRule="exact"/>
              <w:rPr>
                <w:rFonts w:ascii="宋体" w:hAnsi="宋体" w:cs="宋体"/>
                <w:kern w:val="0"/>
                <w:u w:val="single"/>
              </w:rPr>
            </w:pPr>
            <w:r>
              <w:rPr>
                <w:rFonts w:hint="eastAsia" w:ascii="宋体" w:hAnsi="宋体" w:cs="宋体"/>
                <w:kern w:val="0"/>
              </w:rPr>
              <w:t>招标人名称：</w:t>
            </w:r>
            <w:r>
              <w:rPr>
                <w:rFonts w:hint="eastAsia" w:ascii="宋体" w:hAnsi="宋体" w:cs="宋体"/>
                <w:kern w:val="0"/>
                <w:u w:val="single"/>
              </w:rPr>
              <w:t>_______________</w:t>
            </w:r>
          </w:p>
          <w:p>
            <w:pPr>
              <w:spacing w:line="230" w:lineRule="exact"/>
              <w:rPr>
                <w:rFonts w:ascii="宋体" w:hAnsi="宋体" w:cs="宋体"/>
                <w:kern w:val="0"/>
              </w:rPr>
            </w:pPr>
            <w:r>
              <w:rPr>
                <w:rFonts w:hint="eastAsia" w:ascii="宋体" w:hAnsi="宋体" w:cs="宋体"/>
                <w:kern w:val="0"/>
              </w:rPr>
              <w:t>招标人地址：</w:t>
            </w:r>
            <w:r>
              <w:rPr>
                <w:rFonts w:hint="eastAsia" w:ascii="宋体" w:hAnsi="宋体" w:cs="宋体"/>
                <w:kern w:val="0"/>
                <w:u w:val="single"/>
              </w:rPr>
              <w:t>_______________</w:t>
            </w:r>
          </w:p>
          <w:p>
            <w:pPr>
              <w:spacing w:line="230" w:lineRule="exact"/>
              <w:rPr>
                <w:rFonts w:ascii="宋体" w:hAnsi="宋体" w:cs="宋体"/>
                <w:kern w:val="0"/>
              </w:rPr>
            </w:pPr>
            <w:r>
              <w:rPr>
                <w:rFonts w:hint="eastAsia" w:ascii="宋体" w:hAnsi="宋体" w:cs="宋体"/>
                <w:kern w:val="0"/>
              </w:rPr>
              <w:t>____________（项目名称）施工监理招标第一个信封（商务及技术文件）投标文件</w:t>
            </w:r>
          </w:p>
          <w:p>
            <w:pPr>
              <w:spacing w:line="230" w:lineRule="exact"/>
              <w:rPr>
                <w:rFonts w:ascii="宋体" w:hAnsi="宋体" w:cs="宋体"/>
                <w:kern w:val="0"/>
                <w:u w:val="single"/>
              </w:rPr>
            </w:pPr>
            <w:r>
              <w:rPr>
                <w:rFonts w:hint="eastAsia" w:ascii="宋体" w:hAnsi="宋体" w:cs="宋体"/>
                <w:kern w:val="0"/>
              </w:rPr>
              <w:t>招标项目编号：</w:t>
            </w:r>
            <w:r>
              <w:rPr>
                <w:rFonts w:hint="eastAsia" w:ascii="宋体" w:hAnsi="宋体" w:cs="宋体"/>
                <w:kern w:val="0"/>
                <w:u w:val="single"/>
              </w:rPr>
              <w:t>_______________</w:t>
            </w:r>
          </w:p>
          <w:p>
            <w:pPr>
              <w:spacing w:line="230" w:lineRule="exact"/>
              <w:rPr>
                <w:rFonts w:ascii="宋体" w:hAnsi="宋体" w:cs="宋体"/>
                <w:kern w:val="0"/>
              </w:rPr>
            </w:pPr>
            <w:r>
              <w:rPr>
                <w:rFonts w:hint="eastAsia" w:ascii="宋体" w:hAnsi="宋体" w:cs="宋体"/>
                <w:kern w:val="0"/>
              </w:rPr>
              <w:t>在___年__月__日__时__分前不得开启</w:t>
            </w:r>
          </w:p>
          <w:p>
            <w:pPr>
              <w:spacing w:line="230" w:lineRule="exact"/>
              <w:rPr>
                <w:rFonts w:ascii="宋体" w:hAnsi="宋体" w:cs="宋体"/>
                <w:kern w:val="0"/>
                <w:u w:val="single"/>
              </w:rPr>
            </w:pPr>
            <w:r>
              <w:rPr>
                <w:rFonts w:hint="eastAsia" w:ascii="宋体" w:hAnsi="宋体" w:cs="宋体"/>
                <w:kern w:val="0"/>
              </w:rPr>
              <w:t>投标人名称：</w:t>
            </w:r>
            <w:r>
              <w:rPr>
                <w:rFonts w:hint="eastAsia" w:ascii="宋体" w:hAnsi="宋体" w:cs="宋体"/>
                <w:kern w:val="0"/>
                <w:u w:val="single"/>
              </w:rPr>
              <w:t>_______________</w:t>
            </w:r>
          </w:p>
          <w:p>
            <w:pPr>
              <w:spacing w:line="230" w:lineRule="exact"/>
              <w:rPr>
                <w:rFonts w:ascii="宋体" w:hAnsi="宋体" w:cs="宋体"/>
                <w:b/>
                <w:kern w:val="0"/>
              </w:rPr>
            </w:pPr>
            <w:r>
              <w:rPr>
                <w:rFonts w:hint="eastAsia" w:ascii="宋体" w:hAnsi="宋体" w:cs="宋体"/>
                <w:b/>
                <w:kern w:val="0"/>
              </w:rPr>
              <w:t>投标文件第二个信封（报价文件）封套：</w:t>
            </w:r>
          </w:p>
          <w:p>
            <w:pPr>
              <w:spacing w:line="230" w:lineRule="exact"/>
              <w:rPr>
                <w:rFonts w:ascii="宋体" w:hAnsi="宋体" w:cs="宋体"/>
                <w:kern w:val="0"/>
                <w:u w:val="single"/>
              </w:rPr>
            </w:pPr>
            <w:r>
              <w:rPr>
                <w:rFonts w:hint="eastAsia" w:ascii="宋体" w:hAnsi="宋体" w:cs="宋体"/>
                <w:kern w:val="0"/>
              </w:rPr>
              <w:t>招标人名称：</w:t>
            </w:r>
            <w:r>
              <w:rPr>
                <w:rFonts w:hint="eastAsia" w:ascii="宋体" w:hAnsi="宋体" w:cs="宋体"/>
                <w:kern w:val="0"/>
                <w:u w:val="single"/>
              </w:rPr>
              <w:t>_______________</w:t>
            </w:r>
          </w:p>
          <w:p>
            <w:pPr>
              <w:spacing w:line="230" w:lineRule="exact"/>
              <w:rPr>
                <w:rFonts w:ascii="宋体" w:hAnsi="宋体" w:cs="宋体"/>
                <w:kern w:val="0"/>
              </w:rPr>
            </w:pPr>
            <w:r>
              <w:rPr>
                <w:rFonts w:hint="eastAsia" w:ascii="宋体" w:hAnsi="宋体" w:cs="宋体"/>
                <w:kern w:val="0"/>
              </w:rPr>
              <w:t>招标人地址：</w:t>
            </w:r>
            <w:r>
              <w:rPr>
                <w:rFonts w:hint="eastAsia" w:ascii="宋体" w:hAnsi="宋体" w:cs="宋体"/>
                <w:kern w:val="0"/>
                <w:u w:val="single"/>
              </w:rPr>
              <w:t>_______________</w:t>
            </w:r>
          </w:p>
          <w:p>
            <w:pPr>
              <w:spacing w:line="230" w:lineRule="exact"/>
              <w:rPr>
                <w:rFonts w:ascii="宋体" w:hAnsi="宋体" w:cs="宋体"/>
                <w:kern w:val="0"/>
              </w:rPr>
            </w:pPr>
            <w:r>
              <w:rPr>
                <w:rFonts w:hint="eastAsia" w:ascii="宋体" w:hAnsi="宋体" w:cs="宋体"/>
                <w:kern w:val="0"/>
              </w:rPr>
              <w:t>____________（项目名称）施工监理招标第二个信封（报价文件）投标文件</w:t>
            </w:r>
          </w:p>
          <w:p>
            <w:pPr>
              <w:spacing w:line="230" w:lineRule="exact"/>
              <w:rPr>
                <w:rFonts w:ascii="宋体" w:hAnsi="宋体" w:cs="宋体"/>
                <w:kern w:val="0"/>
                <w:u w:val="single"/>
              </w:rPr>
            </w:pPr>
            <w:r>
              <w:rPr>
                <w:rFonts w:hint="eastAsia" w:ascii="宋体" w:hAnsi="宋体" w:cs="宋体"/>
                <w:kern w:val="0"/>
              </w:rPr>
              <w:t>招标项目编号：</w:t>
            </w:r>
            <w:r>
              <w:rPr>
                <w:rFonts w:hint="eastAsia" w:ascii="宋体" w:hAnsi="宋体" w:cs="宋体"/>
                <w:kern w:val="0"/>
                <w:u w:val="single"/>
              </w:rPr>
              <w:t>_______________</w:t>
            </w:r>
          </w:p>
          <w:p>
            <w:pPr>
              <w:spacing w:line="230" w:lineRule="exact"/>
              <w:rPr>
                <w:rFonts w:ascii="宋体" w:hAnsi="宋体" w:cs="宋体"/>
                <w:kern w:val="0"/>
              </w:rPr>
            </w:pPr>
            <w:r>
              <w:rPr>
                <w:rFonts w:hint="eastAsia" w:ascii="宋体" w:hAnsi="宋体" w:cs="宋体"/>
                <w:kern w:val="0"/>
              </w:rPr>
              <w:t>在投标文件第二个信封（报价文件）开标前不得开启</w:t>
            </w:r>
          </w:p>
          <w:p>
            <w:pPr>
              <w:spacing w:line="230" w:lineRule="exact"/>
              <w:rPr>
                <w:rFonts w:ascii="宋体" w:hAnsi="宋体" w:cs="宋体"/>
                <w:kern w:val="0"/>
                <w:u w:val="single"/>
              </w:rPr>
            </w:pPr>
            <w:r>
              <w:rPr>
                <w:rFonts w:hint="eastAsia" w:ascii="宋体" w:hAnsi="宋体" w:cs="宋体"/>
                <w:kern w:val="0"/>
              </w:rPr>
              <w:t>投标人名称：</w:t>
            </w:r>
            <w:r>
              <w:rPr>
                <w:rFonts w:hint="eastAsia" w:ascii="宋体" w:hAnsi="宋体" w:cs="宋体"/>
                <w:kern w:val="0"/>
                <w:u w:val="single"/>
              </w:rPr>
              <w:t>_______________</w:t>
            </w:r>
          </w:p>
          <w:p>
            <w:pPr>
              <w:spacing w:line="230" w:lineRule="exact"/>
              <w:rPr>
                <w:rFonts w:ascii="宋体" w:hAnsi="宋体" w:cs="宋体"/>
                <w:kern w:val="0"/>
              </w:rPr>
            </w:pPr>
            <w:r>
              <w:rPr>
                <w:rFonts w:hint="eastAsia" w:ascii="宋体" w:hAnsi="宋体" w:cs="宋体"/>
                <w:kern w:val="0"/>
              </w:rPr>
              <w:t>投标人地址：</w:t>
            </w:r>
            <w:r>
              <w:rPr>
                <w:rFonts w:hint="eastAsia" w:ascii="宋体" w:hAnsi="宋体" w:cs="宋体"/>
                <w:kern w:val="0"/>
                <w:u w:val="single"/>
              </w:rPr>
              <w:t>_______________</w:t>
            </w:r>
          </w:p>
          <w:p>
            <w:pPr>
              <w:spacing w:line="230" w:lineRule="exact"/>
              <w:rPr>
                <w:rFonts w:ascii="宋体" w:hAnsi="宋体" w:cs="宋体"/>
                <w:b/>
                <w:kern w:val="0"/>
              </w:rPr>
            </w:pPr>
            <w:r>
              <w:rPr>
                <w:rFonts w:hint="eastAsia" w:ascii="宋体" w:hAnsi="宋体" w:cs="宋体"/>
                <w:b/>
                <w:kern w:val="0"/>
              </w:rPr>
              <w:t>银行保函封套：</w:t>
            </w:r>
          </w:p>
          <w:p>
            <w:pPr>
              <w:spacing w:line="230" w:lineRule="exact"/>
              <w:rPr>
                <w:rFonts w:ascii="宋体" w:hAnsi="宋体" w:cs="宋体"/>
                <w:kern w:val="0"/>
                <w:u w:val="single"/>
              </w:rPr>
            </w:pPr>
            <w:r>
              <w:rPr>
                <w:rFonts w:hint="eastAsia" w:ascii="宋体" w:hAnsi="宋体" w:cs="宋体"/>
                <w:kern w:val="0"/>
              </w:rPr>
              <w:t>招标人名称：</w:t>
            </w:r>
            <w:r>
              <w:rPr>
                <w:rFonts w:hint="eastAsia" w:ascii="宋体" w:hAnsi="宋体" w:cs="宋体"/>
                <w:kern w:val="0"/>
                <w:u w:val="single"/>
              </w:rPr>
              <w:t>_______________</w:t>
            </w:r>
          </w:p>
          <w:p>
            <w:pPr>
              <w:spacing w:line="230" w:lineRule="exact"/>
              <w:rPr>
                <w:rFonts w:ascii="宋体" w:hAnsi="宋体" w:cs="宋体"/>
                <w:kern w:val="0"/>
              </w:rPr>
            </w:pPr>
            <w:r>
              <w:rPr>
                <w:rFonts w:hint="eastAsia" w:ascii="宋体" w:hAnsi="宋体" w:cs="宋体"/>
                <w:kern w:val="0"/>
              </w:rPr>
              <w:t>招标人地址：</w:t>
            </w:r>
            <w:r>
              <w:rPr>
                <w:rFonts w:hint="eastAsia" w:ascii="宋体" w:hAnsi="宋体" w:cs="宋体"/>
                <w:kern w:val="0"/>
                <w:u w:val="single"/>
              </w:rPr>
              <w:t>_______________</w:t>
            </w:r>
          </w:p>
          <w:p>
            <w:pPr>
              <w:spacing w:line="230" w:lineRule="exact"/>
              <w:rPr>
                <w:rFonts w:ascii="宋体" w:hAnsi="宋体" w:cs="宋体"/>
                <w:kern w:val="0"/>
              </w:rPr>
            </w:pPr>
            <w:r>
              <w:rPr>
                <w:rFonts w:hint="eastAsia" w:ascii="宋体" w:hAnsi="宋体" w:cs="宋体"/>
                <w:kern w:val="0"/>
              </w:rPr>
              <w:t>____________（项目名称）施工监理招标投标保证金（银行保函原件）</w:t>
            </w:r>
          </w:p>
          <w:p>
            <w:pPr>
              <w:spacing w:line="230" w:lineRule="exact"/>
              <w:rPr>
                <w:rFonts w:ascii="宋体" w:hAnsi="宋体" w:cs="宋体"/>
                <w:kern w:val="0"/>
                <w:u w:val="single"/>
              </w:rPr>
            </w:pPr>
            <w:r>
              <w:rPr>
                <w:rFonts w:hint="eastAsia" w:ascii="宋体" w:hAnsi="宋体" w:cs="宋体"/>
                <w:kern w:val="0"/>
              </w:rPr>
              <w:t>招标项目编号：</w:t>
            </w:r>
            <w:r>
              <w:rPr>
                <w:rFonts w:hint="eastAsia" w:ascii="宋体" w:hAnsi="宋体" w:cs="宋体"/>
                <w:kern w:val="0"/>
                <w:u w:val="single"/>
              </w:rPr>
              <w:t>_______________</w:t>
            </w:r>
          </w:p>
          <w:p>
            <w:pPr>
              <w:pStyle w:val="73"/>
              <w:spacing w:line="260" w:lineRule="exact"/>
              <w:jc w:val="both"/>
              <w:rPr>
                <w:color w:val="auto"/>
                <w:sz w:val="21"/>
                <w:szCs w:val="21"/>
              </w:rPr>
            </w:pPr>
            <w:r>
              <w:rPr>
                <w:rFonts w:hint="eastAsia" w:hAnsi="宋体"/>
                <w:color w:val="auto"/>
                <w:sz w:val="21"/>
                <w:szCs w:val="21"/>
              </w:rPr>
              <w:t>投标人名称：</w:t>
            </w:r>
            <w:r>
              <w:rPr>
                <w:rFonts w:hint="eastAsia" w:hAnsi="宋体"/>
                <w:color w:val="auto"/>
                <w:sz w:val="21"/>
                <w:szCs w:val="21"/>
                <w:u w:val="single"/>
              </w:rPr>
              <w:t>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tblHeader/>
          <w:jc w:val="center"/>
        </w:trPr>
        <w:tc>
          <w:tcPr>
            <w:tcW w:w="1124" w:type="dxa"/>
            <w:vAlign w:val="center"/>
          </w:tcPr>
          <w:p>
            <w:pPr>
              <w:autoSpaceDE w:val="0"/>
              <w:autoSpaceDN w:val="0"/>
              <w:adjustRightInd w:val="0"/>
              <w:snapToGrid w:val="0"/>
              <w:ind w:left="-92" w:leftChars="-44" w:right="-107" w:rightChars="-51"/>
              <w:jc w:val="center"/>
              <w:rPr>
                <w:b/>
                <w:kern w:val="0"/>
                <w:sz w:val="24"/>
              </w:rPr>
            </w:pPr>
            <w:r>
              <w:rPr>
                <w:rFonts w:hint="eastAsia"/>
                <w:b/>
                <w:kern w:val="0"/>
                <w:sz w:val="24"/>
              </w:rPr>
              <w:br w:type="page"/>
            </w:r>
            <w:r>
              <w:rPr>
                <w:rFonts w:hint="eastAsia"/>
                <w:b/>
                <w:kern w:val="0"/>
                <w:sz w:val="24"/>
              </w:rPr>
              <w:t>条款号</w:t>
            </w:r>
          </w:p>
        </w:tc>
        <w:tc>
          <w:tcPr>
            <w:tcW w:w="2539" w:type="dxa"/>
            <w:vAlign w:val="center"/>
          </w:tcPr>
          <w:p>
            <w:pPr>
              <w:autoSpaceDE w:val="0"/>
              <w:autoSpaceDN w:val="0"/>
              <w:adjustRightInd w:val="0"/>
              <w:snapToGrid w:val="0"/>
              <w:ind w:left="-92" w:leftChars="-44" w:right="-107" w:rightChars="-51"/>
              <w:jc w:val="center"/>
              <w:rPr>
                <w:b/>
                <w:kern w:val="0"/>
                <w:sz w:val="24"/>
              </w:rPr>
            </w:pPr>
            <w:r>
              <w:rPr>
                <w:rFonts w:hint="eastAsia"/>
                <w:b/>
                <w:kern w:val="0"/>
                <w:sz w:val="24"/>
              </w:rPr>
              <w:t>条 款 名 称</w:t>
            </w:r>
          </w:p>
        </w:tc>
        <w:tc>
          <w:tcPr>
            <w:tcW w:w="5794" w:type="dxa"/>
            <w:vAlign w:val="center"/>
          </w:tcPr>
          <w:p>
            <w:pPr>
              <w:autoSpaceDE w:val="0"/>
              <w:autoSpaceDN w:val="0"/>
              <w:adjustRightInd w:val="0"/>
              <w:snapToGrid w:val="0"/>
              <w:ind w:left="-92" w:leftChars="-44" w:right="-107" w:rightChars="-51"/>
              <w:jc w:val="center"/>
              <w:rPr>
                <w:b/>
                <w:kern w:val="0"/>
                <w:sz w:val="24"/>
              </w:rPr>
            </w:pPr>
            <w:r>
              <w:rPr>
                <w:rFonts w:hint="eastAsia"/>
                <w:b/>
                <w:kern w:val="0"/>
                <w:sz w:val="24"/>
              </w:rPr>
              <w:t>编 列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pStyle w:val="73"/>
              <w:snapToGrid w:val="0"/>
              <w:jc w:val="center"/>
              <w:rPr>
                <w:rFonts w:cs="Times New Roman"/>
                <w:color w:val="auto"/>
                <w:sz w:val="21"/>
                <w:szCs w:val="21"/>
              </w:rPr>
            </w:pPr>
            <w:r>
              <w:rPr>
                <w:rFonts w:cs="Times New Roman"/>
                <w:color w:val="auto"/>
                <w:sz w:val="21"/>
                <w:szCs w:val="21"/>
              </w:rPr>
              <w:t>4.2.</w:t>
            </w:r>
            <w:r>
              <w:rPr>
                <w:rFonts w:hint="eastAsia" w:cs="Times New Roman"/>
                <w:color w:val="auto"/>
                <w:sz w:val="21"/>
                <w:szCs w:val="21"/>
              </w:rPr>
              <w:t>3</w:t>
            </w:r>
          </w:p>
        </w:tc>
        <w:tc>
          <w:tcPr>
            <w:tcW w:w="2539" w:type="dxa"/>
            <w:vAlign w:val="center"/>
          </w:tcPr>
          <w:p>
            <w:pPr>
              <w:snapToGrid w:val="0"/>
              <w:spacing w:line="280" w:lineRule="exact"/>
              <w:jc w:val="center"/>
              <w:rPr>
                <w:szCs w:val="21"/>
              </w:rPr>
            </w:pPr>
            <w:r>
              <w:rPr>
                <w:rFonts w:hint="eastAsia"/>
                <w:szCs w:val="21"/>
              </w:rPr>
              <w:t>是否退还投标文件</w:t>
            </w:r>
          </w:p>
        </w:tc>
        <w:tc>
          <w:tcPr>
            <w:tcW w:w="5794" w:type="dxa"/>
            <w:vAlign w:val="center"/>
          </w:tcPr>
          <w:p>
            <w:pPr>
              <w:spacing w:line="280" w:lineRule="exact"/>
              <w:rPr>
                <w:kern w:val="0"/>
                <w:szCs w:val="21"/>
              </w:rPr>
            </w:pPr>
            <w:r>
              <w:rPr>
                <w:rFonts w:hint="eastAsia"/>
                <w:kern w:val="0"/>
                <w:szCs w:val="21"/>
              </w:rPr>
              <w:sym w:font="Wingdings" w:char="00FE"/>
            </w:r>
            <w:r>
              <w:rPr>
                <w:rFonts w:hint="eastAsia"/>
                <w:kern w:val="0"/>
                <w:szCs w:val="21"/>
              </w:rPr>
              <w:t>否</w:t>
            </w:r>
          </w:p>
          <w:p>
            <w:pPr>
              <w:spacing w:line="280" w:lineRule="exact"/>
              <w:rPr>
                <w:kern w:val="0"/>
                <w:szCs w:val="21"/>
              </w:rPr>
            </w:pPr>
            <w:r>
              <w:rPr>
                <w:rFonts w:hint="eastAsia"/>
                <w:kern w:val="0"/>
                <w:szCs w:val="21"/>
              </w:rPr>
              <w:t>□是，退还时间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pStyle w:val="73"/>
              <w:snapToGrid w:val="0"/>
              <w:jc w:val="center"/>
              <w:rPr>
                <w:rFonts w:cs="Times New Roman"/>
                <w:color w:val="auto"/>
                <w:sz w:val="21"/>
                <w:szCs w:val="21"/>
              </w:rPr>
            </w:pPr>
            <w:r>
              <w:rPr>
                <w:rFonts w:cs="Times New Roman"/>
                <w:color w:val="auto"/>
                <w:sz w:val="21"/>
                <w:szCs w:val="21"/>
              </w:rPr>
              <w:t>5.1</w:t>
            </w:r>
          </w:p>
        </w:tc>
        <w:tc>
          <w:tcPr>
            <w:tcW w:w="2539" w:type="dxa"/>
            <w:vAlign w:val="center"/>
          </w:tcPr>
          <w:p>
            <w:pPr>
              <w:pStyle w:val="73"/>
              <w:snapToGrid w:val="0"/>
              <w:jc w:val="center"/>
              <w:rPr>
                <w:color w:val="auto"/>
                <w:sz w:val="21"/>
                <w:szCs w:val="21"/>
              </w:rPr>
            </w:pPr>
            <w:r>
              <w:rPr>
                <w:rFonts w:hint="eastAsia"/>
                <w:color w:val="auto"/>
                <w:sz w:val="21"/>
                <w:szCs w:val="21"/>
              </w:rPr>
              <w:t>开标时间和地点</w:t>
            </w:r>
          </w:p>
        </w:tc>
        <w:tc>
          <w:tcPr>
            <w:tcW w:w="5794" w:type="dxa"/>
            <w:vAlign w:val="center"/>
          </w:tcPr>
          <w:p>
            <w:pPr>
              <w:ind w:left="1050" w:hanging="1050" w:hangingChars="500"/>
              <w:rPr>
                <w:kern w:val="0"/>
              </w:rPr>
            </w:pPr>
            <w:r>
              <w:rPr>
                <w:rFonts w:hint="eastAsia"/>
                <w:kern w:val="0"/>
              </w:rPr>
              <w:t>投标文件第一个信封（商务及技术文件）</w:t>
            </w:r>
          </w:p>
          <w:p>
            <w:pPr>
              <w:ind w:left="1050" w:hanging="1050" w:hangingChars="500"/>
              <w:rPr>
                <w:kern w:val="0"/>
              </w:rPr>
            </w:pPr>
            <w:r>
              <w:rPr>
                <w:rFonts w:hint="eastAsia"/>
                <w:kern w:val="0"/>
              </w:rPr>
              <w:t>开标时间：同投标截止时间</w:t>
            </w:r>
          </w:p>
          <w:p>
            <w:pPr>
              <w:ind w:left="1050" w:hanging="1050" w:hangingChars="500"/>
              <w:rPr>
                <w:kern w:val="0"/>
              </w:rPr>
            </w:pPr>
            <w:r>
              <w:rPr>
                <w:rFonts w:hint="eastAsia"/>
                <w:kern w:val="0"/>
              </w:rPr>
              <w:t>投标文件第一个信封（商务及技术文件）</w:t>
            </w:r>
          </w:p>
          <w:p>
            <w:pPr>
              <w:ind w:left="1050" w:hanging="1050" w:hangingChars="500"/>
              <w:rPr>
                <w:kern w:val="0"/>
              </w:rPr>
            </w:pPr>
            <w:r>
              <w:rPr>
                <w:rFonts w:hint="eastAsia"/>
                <w:kern w:val="0"/>
              </w:rPr>
              <w:t>开标地点：同递交投标文件地点</w:t>
            </w:r>
          </w:p>
          <w:p>
            <w:pPr>
              <w:ind w:left="1050" w:hanging="1050" w:hangingChars="500"/>
              <w:rPr>
                <w:kern w:val="0"/>
              </w:rPr>
            </w:pPr>
            <w:r>
              <w:rPr>
                <w:rFonts w:hint="eastAsia"/>
                <w:kern w:val="0"/>
              </w:rPr>
              <w:t>投标文件第二个信封（报价文件）</w:t>
            </w:r>
          </w:p>
          <w:p>
            <w:pPr>
              <w:ind w:left="1050" w:hanging="1050" w:hangingChars="500"/>
              <w:rPr>
                <w:kern w:val="0"/>
              </w:rPr>
            </w:pPr>
            <w:r>
              <w:rPr>
                <w:rFonts w:hint="eastAsia"/>
                <w:kern w:val="0"/>
              </w:rPr>
              <w:t>开标时间：</w:t>
            </w:r>
            <w:r>
              <w:rPr>
                <w:rFonts w:hint="eastAsia"/>
                <w:kern w:val="0"/>
                <w:u w:val="single"/>
              </w:rPr>
              <w:t>2022</w:t>
            </w:r>
            <w:r>
              <w:rPr>
                <w:rFonts w:hint="eastAsia"/>
                <w:kern w:val="0"/>
              </w:rPr>
              <w:t>年</w:t>
            </w:r>
            <w:r>
              <w:rPr>
                <w:rFonts w:hint="eastAsia"/>
                <w:kern w:val="0"/>
                <w:u w:val="single"/>
              </w:rPr>
              <w:t xml:space="preserve">  8  </w:t>
            </w:r>
            <w:r>
              <w:rPr>
                <w:rFonts w:hint="eastAsia"/>
                <w:kern w:val="0"/>
              </w:rPr>
              <w:t>月</w:t>
            </w:r>
            <w:r>
              <w:rPr>
                <w:rFonts w:hint="eastAsia"/>
                <w:kern w:val="0"/>
                <w:u w:val="single"/>
              </w:rPr>
              <w:t xml:space="preserve">  </w:t>
            </w:r>
            <w:r>
              <w:rPr>
                <w:rFonts w:hint="eastAsia"/>
                <w:kern w:val="0"/>
                <w:u w:val="single"/>
                <w:lang w:val="en-US" w:eastAsia="zh-CN"/>
              </w:rPr>
              <w:t>3</w:t>
            </w:r>
            <w:r>
              <w:rPr>
                <w:rFonts w:hint="eastAsia"/>
                <w:kern w:val="0"/>
                <w:u w:val="single"/>
              </w:rPr>
              <w:t xml:space="preserve">   </w:t>
            </w:r>
            <w:r>
              <w:rPr>
                <w:rFonts w:hint="eastAsia"/>
                <w:kern w:val="0"/>
              </w:rPr>
              <w:t>日</w:t>
            </w:r>
            <w:r>
              <w:rPr>
                <w:rFonts w:hint="eastAsia"/>
                <w:kern w:val="0"/>
                <w:u w:val="single"/>
              </w:rPr>
              <w:t>11</w:t>
            </w:r>
            <w:r>
              <w:rPr>
                <w:rFonts w:hint="eastAsia"/>
                <w:kern w:val="0"/>
              </w:rPr>
              <w:t>时</w:t>
            </w:r>
            <w:r>
              <w:rPr>
                <w:rFonts w:hint="eastAsia"/>
                <w:kern w:val="0"/>
                <w:u w:val="single"/>
              </w:rPr>
              <w:t>00</w:t>
            </w:r>
            <w:r>
              <w:rPr>
                <w:rFonts w:hint="eastAsia"/>
                <w:kern w:val="0"/>
              </w:rPr>
              <w:t>分</w:t>
            </w:r>
          </w:p>
          <w:p>
            <w:pPr>
              <w:ind w:left="1050" w:hanging="1050" w:hangingChars="500"/>
              <w:rPr>
                <w:kern w:val="0"/>
              </w:rPr>
            </w:pPr>
            <w:r>
              <w:rPr>
                <w:rFonts w:hint="eastAsia"/>
                <w:kern w:val="0"/>
              </w:rPr>
              <w:t>投标文件第二个信封（报价文件）</w:t>
            </w:r>
          </w:p>
          <w:p>
            <w:pPr>
              <w:pStyle w:val="73"/>
              <w:snapToGrid w:val="0"/>
              <w:jc w:val="both"/>
              <w:rPr>
                <w:color w:val="auto"/>
                <w:sz w:val="21"/>
                <w:szCs w:val="21"/>
                <w:u w:val="single"/>
              </w:rPr>
            </w:pPr>
            <w:r>
              <w:rPr>
                <w:rFonts w:hint="eastAsia"/>
                <w:color w:val="auto"/>
                <w:sz w:val="21"/>
                <w:szCs w:val="21"/>
              </w:rPr>
              <w:t>开标地点：同递交投标文件地点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pStyle w:val="73"/>
              <w:snapToGrid w:val="0"/>
              <w:jc w:val="center"/>
              <w:rPr>
                <w:rFonts w:cs="Times New Roman"/>
                <w:color w:val="auto"/>
                <w:sz w:val="21"/>
                <w:szCs w:val="21"/>
              </w:rPr>
            </w:pPr>
            <w:r>
              <w:rPr>
                <w:rFonts w:cs="Times New Roman"/>
                <w:color w:val="auto"/>
                <w:sz w:val="21"/>
                <w:szCs w:val="21"/>
              </w:rPr>
              <w:t>5.2.1</w:t>
            </w:r>
          </w:p>
        </w:tc>
        <w:tc>
          <w:tcPr>
            <w:tcW w:w="2539" w:type="dxa"/>
            <w:vAlign w:val="center"/>
          </w:tcPr>
          <w:p>
            <w:pPr>
              <w:pStyle w:val="73"/>
              <w:snapToGrid w:val="0"/>
              <w:jc w:val="center"/>
              <w:rPr>
                <w:color w:val="auto"/>
                <w:sz w:val="21"/>
                <w:szCs w:val="21"/>
              </w:rPr>
            </w:pPr>
            <w:r>
              <w:rPr>
                <w:rFonts w:hint="eastAsia"/>
                <w:color w:val="auto"/>
                <w:sz w:val="21"/>
                <w:szCs w:val="21"/>
              </w:rPr>
              <w:t>第一个信封（商务及技术文件）开标程序</w:t>
            </w:r>
          </w:p>
        </w:tc>
        <w:tc>
          <w:tcPr>
            <w:tcW w:w="5794" w:type="dxa"/>
            <w:vAlign w:val="center"/>
          </w:tcPr>
          <w:p>
            <w:pPr>
              <w:pStyle w:val="73"/>
              <w:snapToGrid w:val="0"/>
              <w:jc w:val="both"/>
              <w:rPr>
                <w:color w:val="auto"/>
                <w:sz w:val="21"/>
                <w:szCs w:val="21"/>
              </w:rPr>
            </w:pPr>
            <w:r>
              <w:rPr>
                <w:rFonts w:cs="Times New Roman"/>
                <w:color w:val="auto"/>
                <w:sz w:val="21"/>
                <w:szCs w:val="21"/>
              </w:rPr>
              <w:t>（4）</w:t>
            </w:r>
            <w:r>
              <w:rPr>
                <w:rFonts w:hint="eastAsia"/>
                <w:color w:val="auto"/>
                <w:sz w:val="21"/>
                <w:szCs w:val="21"/>
              </w:rPr>
              <w:t>密封情况检查：</w:t>
            </w:r>
            <w:r>
              <w:rPr>
                <w:rFonts w:hint="eastAsia"/>
                <w:color w:val="auto"/>
                <w:sz w:val="21"/>
                <w:szCs w:val="21"/>
                <w:u w:val="single"/>
              </w:rPr>
              <w:t>检查商务及技术文件是否存在提前开启情况</w:t>
            </w:r>
          </w:p>
          <w:p>
            <w:pPr>
              <w:pStyle w:val="73"/>
              <w:snapToGrid w:val="0"/>
              <w:jc w:val="both"/>
              <w:rPr>
                <w:color w:val="auto"/>
                <w:sz w:val="21"/>
                <w:szCs w:val="21"/>
                <w:u w:val="single"/>
              </w:rPr>
            </w:pPr>
            <w:r>
              <w:rPr>
                <w:rFonts w:cs="Times New Roman"/>
                <w:color w:val="auto"/>
                <w:sz w:val="21"/>
                <w:szCs w:val="21"/>
              </w:rPr>
              <w:t>（5）</w:t>
            </w:r>
            <w:r>
              <w:rPr>
                <w:rFonts w:hint="eastAsia"/>
                <w:color w:val="auto"/>
                <w:sz w:val="21"/>
                <w:szCs w:val="21"/>
              </w:rPr>
              <w:t>开标顺序：</w:t>
            </w:r>
            <w:r>
              <w:rPr>
                <w:rFonts w:hint="eastAsia"/>
                <w:color w:val="auto"/>
                <w:sz w:val="21"/>
                <w:szCs w:val="21"/>
                <w:u w:val="single"/>
              </w:rPr>
              <w:t>随机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pStyle w:val="73"/>
              <w:snapToGrid w:val="0"/>
              <w:jc w:val="center"/>
              <w:rPr>
                <w:rFonts w:cs="Times New Roman"/>
                <w:color w:val="auto"/>
                <w:sz w:val="21"/>
                <w:szCs w:val="21"/>
              </w:rPr>
            </w:pPr>
            <w:r>
              <w:rPr>
                <w:rFonts w:hint="eastAsia" w:cs="Times New Roman"/>
                <w:color w:val="auto"/>
                <w:sz w:val="21"/>
                <w:szCs w:val="21"/>
              </w:rPr>
              <w:t>5.2.3</w:t>
            </w:r>
          </w:p>
        </w:tc>
        <w:tc>
          <w:tcPr>
            <w:tcW w:w="2539" w:type="dxa"/>
            <w:vAlign w:val="center"/>
          </w:tcPr>
          <w:p>
            <w:pPr>
              <w:pStyle w:val="73"/>
              <w:snapToGrid w:val="0"/>
              <w:jc w:val="center"/>
              <w:rPr>
                <w:color w:val="auto"/>
                <w:sz w:val="21"/>
                <w:szCs w:val="21"/>
              </w:rPr>
            </w:pPr>
            <w:r>
              <w:rPr>
                <w:rFonts w:hint="eastAsia"/>
                <w:color w:val="auto"/>
                <w:sz w:val="21"/>
                <w:szCs w:val="21"/>
              </w:rPr>
              <w:t>第二个信封（报价文件）开标程序</w:t>
            </w:r>
          </w:p>
        </w:tc>
        <w:tc>
          <w:tcPr>
            <w:tcW w:w="5794" w:type="dxa"/>
            <w:vAlign w:val="center"/>
          </w:tcPr>
          <w:p>
            <w:pPr>
              <w:pStyle w:val="73"/>
              <w:snapToGrid w:val="0"/>
              <w:jc w:val="both"/>
              <w:rPr>
                <w:color w:val="auto"/>
                <w:sz w:val="21"/>
                <w:szCs w:val="21"/>
              </w:rPr>
            </w:pPr>
            <w:r>
              <w:rPr>
                <w:rFonts w:cs="Times New Roman"/>
                <w:color w:val="auto"/>
                <w:sz w:val="21"/>
                <w:szCs w:val="21"/>
              </w:rPr>
              <w:t>（4）</w:t>
            </w:r>
            <w:r>
              <w:rPr>
                <w:rFonts w:hint="eastAsia"/>
                <w:color w:val="auto"/>
                <w:sz w:val="21"/>
                <w:szCs w:val="21"/>
              </w:rPr>
              <w:t>密封情况检查：</w:t>
            </w:r>
            <w:r>
              <w:rPr>
                <w:rFonts w:hint="eastAsia"/>
                <w:color w:val="auto"/>
                <w:sz w:val="21"/>
                <w:szCs w:val="21"/>
                <w:u w:val="single"/>
              </w:rPr>
              <w:t xml:space="preserve">检查报价文件是否存在提前开启情况                     </w:t>
            </w:r>
          </w:p>
          <w:p>
            <w:pPr>
              <w:pStyle w:val="73"/>
              <w:snapToGrid w:val="0"/>
              <w:jc w:val="both"/>
              <w:rPr>
                <w:rFonts w:cs="Times New Roman"/>
                <w:color w:val="auto"/>
                <w:sz w:val="21"/>
                <w:szCs w:val="21"/>
              </w:rPr>
            </w:pPr>
            <w:r>
              <w:rPr>
                <w:rFonts w:cs="Times New Roman"/>
                <w:color w:val="auto"/>
                <w:sz w:val="21"/>
                <w:szCs w:val="21"/>
              </w:rPr>
              <w:t>（5）</w:t>
            </w:r>
            <w:r>
              <w:rPr>
                <w:rFonts w:hint="eastAsia"/>
                <w:color w:val="auto"/>
                <w:sz w:val="21"/>
                <w:szCs w:val="21"/>
              </w:rPr>
              <w:t>开标顺序：</w:t>
            </w:r>
            <w:r>
              <w:rPr>
                <w:rFonts w:hint="eastAsia"/>
                <w:color w:val="auto"/>
                <w:sz w:val="21"/>
                <w:szCs w:val="21"/>
                <w:u w:val="single"/>
              </w:rPr>
              <w:t>随机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6.1.1</w:t>
            </w:r>
          </w:p>
        </w:tc>
        <w:tc>
          <w:tcPr>
            <w:tcW w:w="2539" w:type="dxa"/>
            <w:vAlign w:val="center"/>
          </w:tcPr>
          <w:p>
            <w:pPr>
              <w:snapToGrid w:val="0"/>
              <w:jc w:val="center"/>
              <w:rPr>
                <w:szCs w:val="21"/>
              </w:rPr>
            </w:pPr>
            <w:r>
              <w:rPr>
                <w:rFonts w:hint="eastAsia"/>
                <w:szCs w:val="21"/>
              </w:rPr>
              <w:t>评标委员会的组建</w:t>
            </w:r>
          </w:p>
        </w:tc>
        <w:tc>
          <w:tcPr>
            <w:tcW w:w="5794" w:type="dxa"/>
            <w:vAlign w:val="center"/>
          </w:tcPr>
          <w:p>
            <w:pPr>
              <w:adjustRightInd w:val="0"/>
              <w:snapToGrid w:val="0"/>
              <w:ind w:left="-2"/>
              <w:rPr>
                <w:szCs w:val="21"/>
              </w:rPr>
            </w:pPr>
            <w:r>
              <w:rPr>
                <w:rFonts w:hint="eastAsia"/>
                <w:szCs w:val="21"/>
              </w:rPr>
              <w:t>评标委员会构成：</w:t>
            </w:r>
            <w:r>
              <w:rPr>
                <w:rFonts w:hint="eastAsia"/>
                <w:szCs w:val="21"/>
                <w:u w:val="single"/>
              </w:rPr>
              <w:t xml:space="preserve"> 7 </w:t>
            </w:r>
            <w:r>
              <w:rPr>
                <w:rFonts w:hint="eastAsia"/>
                <w:szCs w:val="21"/>
              </w:rPr>
              <w:t>人，其中招标人代表</w:t>
            </w:r>
            <w:r>
              <w:rPr>
                <w:rFonts w:hint="eastAsia"/>
                <w:szCs w:val="21"/>
                <w:u w:val="single"/>
              </w:rPr>
              <w:t xml:space="preserve"> 2</w:t>
            </w:r>
            <w:r>
              <w:rPr>
                <w:rFonts w:hint="eastAsia"/>
                <w:szCs w:val="21"/>
              </w:rPr>
              <w:t>人，专家</w:t>
            </w:r>
            <w:r>
              <w:rPr>
                <w:rFonts w:hint="eastAsia"/>
                <w:szCs w:val="21"/>
                <w:u w:val="single"/>
              </w:rPr>
              <w:t xml:space="preserve"> 5</w:t>
            </w:r>
            <w:r>
              <w:rPr>
                <w:rFonts w:hint="eastAsia"/>
                <w:szCs w:val="21"/>
              </w:rPr>
              <w:t>人；</w:t>
            </w:r>
          </w:p>
          <w:p>
            <w:pPr>
              <w:adjustRightInd w:val="0"/>
              <w:snapToGrid w:val="0"/>
              <w:ind w:left="-2"/>
              <w:rPr>
                <w:kern w:val="0"/>
                <w:szCs w:val="21"/>
              </w:rPr>
            </w:pPr>
            <w:r>
              <w:rPr>
                <w:rFonts w:hint="eastAsia"/>
                <w:szCs w:val="21"/>
              </w:rPr>
              <w:t>评标专家确定方式：</w:t>
            </w:r>
            <w:r>
              <w:rPr>
                <w:rFonts w:hint="eastAsia"/>
              </w:rPr>
              <w:t>依法从相应评标专家库中随机抽取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6.3.2</w:t>
            </w:r>
          </w:p>
        </w:tc>
        <w:tc>
          <w:tcPr>
            <w:tcW w:w="2539" w:type="dxa"/>
            <w:vAlign w:val="center"/>
          </w:tcPr>
          <w:p>
            <w:pPr>
              <w:snapToGrid w:val="0"/>
              <w:jc w:val="center"/>
            </w:pPr>
            <w:r>
              <w:rPr>
                <w:rFonts w:hint="eastAsia"/>
              </w:rPr>
              <w:t>评标委员会推荐中标候选人的人数</w:t>
            </w:r>
          </w:p>
        </w:tc>
        <w:tc>
          <w:tcPr>
            <w:tcW w:w="5794" w:type="dxa"/>
            <w:vAlign w:val="center"/>
          </w:tcPr>
          <w:p>
            <w:r>
              <w:rPr>
                <w:rFonts w:hint="eastAsia"/>
              </w:rPr>
              <w:t>1-3名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7.1</w:t>
            </w:r>
          </w:p>
        </w:tc>
        <w:tc>
          <w:tcPr>
            <w:tcW w:w="2539" w:type="dxa"/>
            <w:vAlign w:val="center"/>
          </w:tcPr>
          <w:p>
            <w:pPr>
              <w:snapToGrid w:val="0"/>
              <w:jc w:val="center"/>
            </w:pPr>
            <w:r>
              <w:rPr>
                <w:rFonts w:hint="eastAsia"/>
              </w:rPr>
              <w:t>中标候选人公示媒介及期限</w:t>
            </w:r>
          </w:p>
        </w:tc>
        <w:tc>
          <w:tcPr>
            <w:tcW w:w="5794" w:type="dxa"/>
            <w:vAlign w:val="center"/>
          </w:tcPr>
          <w:p>
            <w:pPr>
              <w:snapToGrid w:val="0"/>
              <w:spacing w:line="260" w:lineRule="exact"/>
              <w:jc w:val="left"/>
            </w:pPr>
            <w:r>
              <w:rPr>
                <w:rFonts w:hint="eastAsia"/>
                <w:bCs/>
                <w:kern w:val="0"/>
              </w:rPr>
              <w:t>公示媒介：</w:t>
            </w:r>
            <w:r>
              <w:rPr>
                <w:rFonts w:hint="eastAsia" w:ascii="宋体" w:hAnsi="宋体"/>
                <w:szCs w:val="21"/>
                <w:u w:val="single"/>
              </w:rPr>
              <w:t>天津市公共资源交易网（（http://60.28.163.169/）、天津市滨海新区交通运输局官网（http://jtysj.tjbh.gov.cn/）</w:t>
            </w:r>
            <w:r>
              <w:rPr>
                <w:rFonts w:hint="eastAsia" w:ascii="宋体" w:hAnsi="宋体"/>
                <w:szCs w:val="21"/>
              </w:rPr>
              <w:t>上</w:t>
            </w:r>
            <w:r>
              <w:rPr>
                <w:rFonts w:ascii="宋体" w:hAnsi="宋体"/>
                <w:szCs w:val="21"/>
              </w:rPr>
              <w:t>发布</w:t>
            </w:r>
          </w:p>
          <w:p>
            <w:pPr>
              <w:snapToGrid w:val="0"/>
              <w:spacing w:line="260" w:lineRule="exact"/>
              <w:jc w:val="left"/>
              <w:rPr>
                <w:bCs/>
                <w:kern w:val="0"/>
              </w:rPr>
            </w:pPr>
            <w:r>
              <w:rPr>
                <w:rFonts w:hint="eastAsia"/>
                <w:bCs/>
                <w:kern w:val="0"/>
              </w:rPr>
              <w:t>公示期限：</w:t>
            </w:r>
            <w:r>
              <w:rPr>
                <w:rFonts w:hint="eastAsia"/>
                <w:bCs/>
                <w:kern w:val="0"/>
                <w:u w:val="single"/>
              </w:rPr>
              <w:t xml:space="preserve">  3  </w:t>
            </w:r>
            <w:r>
              <w:rPr>
                <w:rFonts w:hint="eastAsia"/>
                <w:bCs/>
                <w:kern w:val="0"/>
              </w:rPr>
              <w:t>日</w:t>
            </w:r>
          </w:p>
          <w:p>
            <w:pPr>
              <w:snapToGrid w:val="0"/>
              <w:spacing w:line="260" w:lineRule="exact"/>
              <w:jc w:val="left"/>
              <w:rPr>
                <w:b/>
                <w:kern w:val="0"/>
              </w:rPr>
            </w:pPr>
            <w:r>
              <w:rPr>
                <w:rFonts w:hint="eastAsia"/>
                <w:bCs/>
                <w:kern w:val="0"/>
              </w:rPr>
              <w:t>公示的其他内容：</w:t>
            </w:r>
            <w:r>
              <w:rPr>
                <w:rFonts w:hint="eastAsia"/>
                <w:b/>
                <w:kern w:val="0"/>
                <w:u w:val="single"/>
              </w:rPr>
              <w:t xml:space="preserve"> </w:t>
            </w:r>
            <w:r>
              <w:rPr>
                <w:rFonts w:hint="eastAsia"/>
                <w:u w:val="single"/>
              </w:rPr>
              <w:t>无</w:t>
            </w:r>
            <w:r>
              <w:rPr>
                <w:rFonts w:hint="eastAsia"/>
                <w:b/>
                <w:kern w:val="0"/>
                <w:u w:val="single"/>
              </w:rPr>
              <w:t>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7.4</w:t>
            </w:r>
          </w:p>
        </w:tc>
        <w:tc>
          <w:tcPr>
            <w:tcW w:w="2539" w:type="dxa"/>
            <w:vAlign w:val="center"/>
          </w:tcPr>
          <w:p>
            <w:pPr>
              <w:snapToGrid w:val="0"/>
              <w:jc w:val="center"/>
              <w:rPr>
                <w:szCs w:val="21"/>
              </w:rPr>
            </w:pPr>
            <w:r>
              <w:rPr>
                <w:rFonts w:hint="eastAsia"/>
                <w:szCs w:val="21"/>
              </w:rPr>
              <w:t>是否授权评标委员会确定中标人</w:t>
            </w:r>
          </w:p>
        </w:tc>
        <w:tc>
          <w:tcPr>
            <w:tcW w:w="5794" w:type="dxa"/>
            <w:vAlign w:val="center"/>
          </w:tcPr>
          <w:p>
            <w:pPr>
              <w:snapToGrid w:val="0"/>
              <w:rPr>
                <w:szCs w:val="21"/>
              </w:rPr>
            </w:pPr>
            <w:r>
              <w:rPr>
                <w:rFonts w:hint="eastAsia"/>
                <w:kern w:val="0"/>
                <w:szCs w:val="21"/>
              </w:rPr>
              <w:sym w:font="Wingdings" w:char="00FE"/>
            </w:r>
            <w:r>
              <w:rPr>
                <w:rFonts w:hint="eastAsia"/>
                <w:szCs w:val="21"/>
              </w:rPr>
              <w:t>是</w:t>
            </w:r>
          </w:p>
          <w:p>
            <w:pPr>
              <w:rPr>
                <w:kern w:val="0"/>
                <w:szCs w:val="21"/>
              </w:rPr>
            </w:pPr>
            <w:r>
              <w:rPr>
                <w:rFonts w:hint="eastAsia"/>
                <w:szCs w:val="21"/>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7.5</w:t>
            </w:r>
          </w:p>
        </w:tc>
        <w:tc>
          <w:tcPr>
            <w:tcW w:w="2539" w:type="dxa"/>
            <w:vAlign w:val="center"/>
          </w:tcPr>
          <w:p>
            <w:pPr>
              <w:snapToGrid w:val="0"/>
              <w:jc w:val="center"/>
              <w:rPr>
                <w:szCs w:val="21"/>
              </w:rPr>
            </w:pPr>
            <w:r>
              <w:rPr>
                <w:rFonts w:hint="eastAsia"/>
                <w:szCs w:val="21"/>
              </w:rPr>
              <w:t>中标通知书和中标结果通知发出的形式</w:t>
            </w:r>
          </w:p>
        </w:tc>
        <w:tc>
          <w:tcPr>
            <w:tcW w:w="5794" w:type="dxa"/>
            <w:vAlign w:val="center"/>
          </w:tcPr>
          <w:p>
            <w:pPr>
              <w:snapToGrid w:val="0"/>
              <w:rPr>
                <w:szCs w:val="21"/>
              </w:rPr>
            </w:pPr>
            <w:r>
              <w:rPr>
                <w:rFonts w:hint="eastAsia"/>
                <w:szCs w:val="21"/>
              </w:rPr>
              <w:t>书面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7.6</w:t>
            </w:r>
          </w:p>
        </w:tc>
        <w:tc>
          <w:tcPr>
            <w:tcW w:w="2539" w:type="dxa"/>
            <w:vAlign w:val="center"/>
          </w:tcPr>
          <w:p>
            <w:pPr>
              <w:snapToGrid w:val="0"/>
              <w:jc w:val="center"/>
            </w:pPr>
            <w:r>
              <w:rPr>
                <w:rFonts w:hint="eastAsia"/>
              </w:rPr>
              <w:t>中标结果公告媒介及期限</w:t>
            </w:r>
          </w:p>
        </w:tc>
        <w:tc>
          <w:tcPr>
            <w:tcW w:w="5794" w:type="dxa"/>
            <w:vAlign w:val="center"/>
          </w:tcPr>
          <w:p>
            <w:pPr>
              <w:snapToGrid w:val="0"/>
              <w:spacing w:line="260" w:lineRule="exact"/>
              <w:jc w:val="left"/>
            </w:pPr>
            <w:r>
              <w:rPr>
                <w:rFonts w:hint="eastAsia"/>
              </w:rPr>
              <w:t>公告媒介：</w:t>
            </w:r>
            <w:r>
              <w:rPr>
                <w:rFonts w:hint="eastAsia" w:ascii="宋体" w:hAnsi="宋体"/>
                <w:szCs w:val="21"/>
                <w:u w:val="single"/>
              </w:rPr>
              <w:t>天津市公共资源交易网（（http://60.28.163.169/）、天津市滨海新区交通运输局官网（http://jtysj.tjbh.gov.cn/）</w:t>
            </w:r>
            <w:r>
              <w:rPr>
                <w:rFonts w:hint="eastAsia" w:ascii="宋体" w:hAnsi="宋体"/>
                <w:szCs w:val="21"/>
              </w:rPr>
              <w:t>上</w:t>
            </w:r>
            <w:r>
              <w:rPr>
                <w:rFonts w:ascii="宋体" w:hAnsi="宋体"/>
                <w:szCs w:val="21"/>
              </w:rPr>
              <w:t>发布</w:t>
            </w:r>
          </w:p>
          <w:p>
            <w:pPr>
              <w:snapToGrid w:val="0"/>
              <w:spacing w:line="260" w:lineRule="exact"/>
            </w:pPr>
            <w:r>
              <w:rPr>
                <w:rFonts w:hint="eastAsia"/>
              </w:rPr>
              <w:t>公告期限：</w:t>
            </w:r>
            <w:r>
              <w:rPr>
                <w:rFonts w:hint="eastAsia"/>
                <w:u w:val="single"/>
              </w:rPr>
              <w:t xml:space="preserve">  3  </w:t>
            </w:r>
            <w:r>
              <w:rPr>
                <w:rFonts w:hint="eastAsia"/>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7.7.1</w:t>
            </w:r>
          </w:p>
        </w:tc>
        <w:tc>
          <w:tcPr>
            <w:tcW w:w="2539" w:type="dxa"/>
            <w:vAlign w:val="center"/>
          </w:tcPr>
          <w:p>
            <w:pPr>
              <w:snapToGrid w:val="0"/>
              <w:spacing w:line="280" w:lineRule="exact"/>
              <w:jc w:val="center"/>
              <w:rPr>
                <w:szCs w:val="21"/>
              </w:rPr>
            </w:pPr>
            <w:r>
              <w:rPr>
                <w:rFonts w:hint="eastAsia"/>
              </w:rPr>
              <w:t>履约保证金</w:t>
            </w:r>
          </w:p>
        </w:tc>
        <w:tc>
          <w:tcPr>
            <w:tcW w:w="5794" w:type="dxa"/>
            <w:vAlign w:val="center"/>
          </w:tcPr>
          <w:p>
            <w:pPr>
              <w:snapToGrid w:val="0"/>
              <w:spacing w:line="280" w:lineRule="exact"/>
              <w:jc w:val="left"/>
            </w:pPr>
            <w:r>
              <w:rPr>
                <w:rFonts w:hint="eastAsia"/>
              </w:rPr>
              <w:t>是否要求中标人提交履约保证金：</w:t>
            </w:r>
          </w:p>
          <w:p>
            <w:pPr>
              <w:snapToGrid w:val="0"/>
              <w:spacing w:line="280" w:lineRule="exact"/>
            </w:pPr>
            <w:r>
              <w:rPr>
                <w:rFonts w:hint="eastAsia"/>
                <w:kern w:val="0"/>
                <w:szCs w:val="21"/>
              </w:rPr>
              <w:sym w:font="Wingdings" w:char="00FE"/>
            </w:r>
            <w:r>
              <w:rPr>
                <w:rFonts w:hint="eastAsia"/>
              </w:rPr>
              <w:t>要求，履约保证金的形式：</w:t>
            </w:r>
            <w:r>
              <w:rPr>
                <w:rFonts w:hint="eastAsia"/>
                <w:u w:val="single"/>
              </w:rPr>
              <w:t>银行保函或现金、支票形式</w:t>
            </w:r>
            <w:r>
              <w:rPr>
                <w:rFonts w:hint="eastAsia"/>
              </w:rPr>
              <w:t xml:space="preserve">      </w:t>
            </w:r>
          </w:p>
          <w:p>
            <w:pPr>
              <w:spacing w:line="280" w:lineRule="exact"/>
            </w:pPr>
            <w:r>
              <w:rPr>
                <w:rFonts w:hint="eastAsia"/>
              </w:rPr>
              <w:t>履约保证金的金额：</w:t>
            </w:r>
            <w:r>
              <w:rPr>
                <w:rFonts w:hint="eastAsia"/>
                <w:u w:val="single"/>
              </w:rPr>
              <w:t xml:space="preserve"> 5</w:t>
            </w:r>
            <w:r>
              <w:rPr>
                <w:rFonts w:hint="eastAsia"/>
              </w:rPr>
              <w:t>%签约合同价，被招标项目所在地省级交通主管部门评为/</w:t>
            </w:r>
            <w:r>
              <w:rPr>
                <w:rFonts w:hint="eastAsia"/>
                <w:u w:val="single"/>
              </w:rPr>
              <w:t xml:space="preserve"> </w:t>
            </w:r>
            <w:r>
              <w:rPr>
                <w:rFonts w:hint="eastAsia"/>
              </w:rPr>
              <w:t>信用等级的中标人，履约保证金金额为/</w:t>
            </w:r>
            <w:r>
              <w:rPr>
                <w:rFonts w:hint="eastAsia"/>
                <w:u w:val="single"/>
              </w:rPr>
              <w:t xml:space="preserve"> </w:t>
            </w:r>
            <w:r>
              <w:rPr>
                <w:rFonts w:hint="eastAsia"/>
              </w:rPr>
              <w:t>%签约合同价。</w:t>
            </w:r>
          </w:p>
          <w:p>
            <w:pPr>
              <w:spacing w:line="280" w:lineRule="exact"/>
            </w:pPr>
            <w:r>
              <w:rPr>
                <w:rFonts w:hint="eastAsia"/>
              </w:rPr>
              <w:t xml:space="preserve">  采用银行保函时，出具保函的的银行级别：</w:t>
            </w:r>
            <w:r>
              <w:rPr>
                <w:rFonts w:hint="eastAsia"/>
                <w:u w:val="single"/>
              </w:rPr>
              <w:t>支行及以上_</w:t>
            </w:r>
          </w:p>
          <w:p>
            <w:pPr>
              <w:snapToGrid w:val="0"/>
              <w:spacing w:line="280" w:lineRule="exact"/>
              <w:rPr>
                <w:u w:val="single"/>
              </w:rPr>
            </w:pPr>
            <w:r>
              <w:rPr>
                <w:rFonts w:hint="eastAsia"/>
                <w:szCs w:val="21"/>
              </w:rPr>
              <w:t>□</w:t>
            </w:r>
            <w:r>
              <w:rPr>
                <w:rFonts w:hint="eastAsia"/>
              </w:rPr>
              <w:t>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8.5.1</w:t>
            </w:r>
          </w:p>
        </w:tc>
        <w:tc>
          <w:tcPr>
            <w:tcW w:w="2539" w:type="dxa"/>
            <w:vAlign w:val="center"/>
          </w:tcPr>
          <w:p>
            <w:pPr>
              <w:adjustRightInd w:val="0"/>
              <w:snapToGrid w:val="0"/>
              <w:spacing w:line="280" w:lineRule="exact"/>
              <w:ind w:right="482"/>
              <w:jc w:val="center"/>
              <w:rPr>
                <w:szCs w:val="21"/>
              </w:rPr>
            </w:pPr>
            <w:r>
              <w:rPr>
                <w:rFonts w:hint="eastAsia"/>
                <w:szCs w:val="21"/>
              </w:rPr>
              <w:t>监督部门</w:t>
            </w:r>
          </w:p>
        </w:tc>
        <w:tc>
          <w:tcPr>
            <w:tcW w:w="5794" w:type="dxa"/>
            <w:vAlign w:val="center"/>
          </w:tcPr>
          <w:p>
            <w:pPr>
              <w:adjustRightInd w:val="0"/>
              <w:snapToGrid w:val="0"/>
              <w:spacing w:line="320" w:lineRule="exact"/>
              <w:rPr>
                <w:szCs w:val="21"/>
              </w:rPr>
            </w:pPr>
            <w:r>
              <w:rPr>
                <w:rFonts w:hint="eastAsia"/>
                <w:szCs w:val="21"/>
              </w:rPr>
              <w:t>监督部门：天津市滨海新区交通运输局；</w:t>
            </w:r>
          </w:p>
          <w:p>
            <w:pPr>
              <w:adjustRightInd w:val="0"/>
              <w:snapToGrid w:val="0"/>
              <w:spacing w:line="320" w:lineRule="exact"/>
              <w:rPr>
                <w:szCs w:val="21"/>
              </w:rPr>
            </w:pPr>
            <w:r>
              <w:rPr>
                <w:rFonts w:hint="eastAsia"/>
                <w:szCs w:val="21"/>
              </w:rPr>
              <w:t>地址：天津市滨海新区；</w:t>
            </w:r>
          </w:p>
          <w:p>
            <w:pPr>
              <w:adjustRightInd w:val="0"/>
              <w:snapToGrid w:val="0"/>
              <w:spacing w:line="320" w:lineRule="exact"/>
              <w:rPr>
                <w:szCs w:val="21"/>
              </w:rPr>
            </w:pPr>
            <w:r>
              <w:rPr>
                <w:rFonts w:hint="eastAsia"/>
                <w:szCs w:val="21"/>
              </w:rPr>
              <w:t>电话：022-65369591</w:t>
            </w:r>
          </w:p>
          <w:p>
            <w:pPr>
              <w:adjustRightInd w:val="0"/>
              <w:snapToGrid w:val="0"/>
              <w:spacing w:line="320" w:lineRule="exact"/>
              <w:rPr>
                <w:szCs w:val="21"/>
              </w:rPr>
            </w:pPr>
            <w:r>
              <w:rPr>
                <w:rFonts w:hint="eastAsia"/>
                <w:szCs w:val="21"/>
              </w:rPr>
              <w:t>传真：022-65369591</w:t>
            </w:r>
          </w:p>
          <w:p>
            <w:pPr>
              <w:spacing w:line="280" w:lineRule="exact"/>
              <w:rPr>
                <w:szCs w:val="21"/>
              </w:rPr>
            </w:pPr>
            <w:r>
              <w:rPr>
                <w:rFonts w:hint="eastAsia"/>
                <w:szCs w:val="21"/>
              </w:rPr>
              <w:t>邮政编码：300457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pStyle w:val="73"/>
              <w:spacing w:line="420" w:lineRule="exact"/>
              <w:jc w:val="center"/>
              <w:rPr>
                <w:rFonts w:cs="Times New Roman"/>
                <w:color w:val="auto"/>
                <w:sz w:val="21"/>
                <w:szCs w:val="21"/>
              </w:rPr>
            </w:pPr>
            <w:r>
              <w:rPr>
                <w:rFonts w:hint="eastAsia" w:cs="Times New Roman"/>
                <w:color w:val="auto"/>
                <w:sz w:val="21"/>
                <w:szCs w:val="21"/>
              </w:rPr>
              <w:t>9</w:t>
            </w:r>
          </w:p>
        </w:tc>
        <w:tc>
          <w:tcPr>
            <w:tcW w:w="2539" w:type="dxa"/>
            <w:vAlign w:val="center"/>
          </w:tcPr>
          <w:p>
            <w:pPr>
              <w:snapToGrid w:val="0"/>
              <w:spacing w:line="240" w:lineRule="exact"/>
              <w:jc w:val="center"/>
            </w:pPr>
            <w:r>
              <w:rPr>
                <w:rFonts w:hint="eastAsia"/>
              </w:rPr>
              <w:t>是否采用电子招标投标</w:t>
            </w:r>
          </w:p>
        </w:tc>
        <w:tc>
          <w:tcPr>
            <w:tcW w:w="5794" w:type="dxa"/>
            <w:vAlign w:val="center"/>
          </w:tcPr>
          <w:p>
            <w:pPr>
              <w:snapToGrid w:val="0"/>
              <w:spacing w:line="240" w:lineRule="exact"/>
              <w:rPr>
                <w:kern w:val="0"/>
              </w:rPr>
            </w:pPr>
            <w:r>
              <w:rPr>
                <w:rFonts w:hint="eastAsia"/>
                <w:kern w:val="0"/>
                <w:szCs w:val="21"/>
              </w:rPr>
              <w:sym w:font="Wingdings" w:char="00FE"/>
            </w:r>
            <w:r>
              <w:rPr>
                <w:rFonts w:hint="eastAsia"/>
                <w:kern w:val="0"/>
              </w:rPr>
              <w:t>否</w:t>
            </w:r>
          </w:p>
          <w:p>
            <w:pPr>
              <w:snapToGrid w:val="0"/>
              <w:spacing w:line="240" w:lineRule="exact"/>
            </w:pPr>
            <w:r>
              <w:rPr>
                <w:rFonts w:hint="eastAsia"/>
                <w:kern w:val="0"/>
              </w:rPr>
              <w:t>□是,具体要求：-</w:t>
            </w:r>
          </w:p>
        </w:tc>
      </w:tr>
    </w:tbl>
    <w:p>
      <w:pPr>
        <w:adjustRightInd w:val="0"/>
        <w:snapToGrid w:val="0"/>
        <w:spacing w:line="300" w:lineRule="exact"/>
        <w:rPr>
          <w:b/>
          <w:szCs w:val="21"/>
        </w:rPr>
        <w:sectPr>
          <w:endnotePr>
            <w:numFmt w:val="decimal"/>
          </w:endnotePr>
          <w:pgSz w:w="11906" w:h="16838"/>
          <w:pgMar w:top="1247" w:right="1247" w:bottom="1247" w:left="1304" w:header="794" w:footer="794" w:gutter="0"/>
          <w:cols w:space="720" w:num="1"/>
          <w:docGrid w:linePitch="312" w:charSpace="0"/>
        </w:sectPr>
      </w:pP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24"/>
        <w:gridCol w:w="2539"/>
        <w:gridCol w:w="57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9457" w:type="dxa"/>
            <w:gridSpan w:val="3"/>
            <w:vAlign w:val="center"/>
          </w:tcPr>
          <w:p>
            <w:pPr>
              <w:adjustRightInd w:val="0"/>
              <w:snapToGrid w:val="0"/>
              <w:spacing w:line="300" w:lineRule="exact"/>
              <w:rPr>
                <w:kern w:val="0"/>
              </w:rPr>
            </w:pPr>
            <w:r>
              <w:rPr>
                <w:rFonts w:hint="eastAsia"/>
                <w:b/>
                <w:kern w:val="0"/>
                <w:sz w:val="24"/>
              </w:rPr>
              <w:t>需要补充的其他内容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Merge w:val="restart"/>
            <w:vAlign w:val="center"/>
          </w:tcPr>
          <w:p>
            <w:pPr>
              <w:adjustRightInd w:val="0"/>
              <w:snapToGrid w:val="0"/>
              <w:spacing w:line="280" w:lineRule="exact"/>
              <w:jc w:val="center"/>
              <w:rPr>
                <w:szCs w:val="21"/>
              </w:rPr>
            </w:pPr>
            <w:r>
              <w:rPr>
                <w:rFonts w:ascii="宋体" w:hAnsi="宋体"/>
                <w:szCs w:val="21"/>
              </w:rPr>
              <w:t>1.4.4</w:t>
            </w:r>
          </w:p>
        </w:tc>
        <w:tc>
          <w:tcPr>
            <w:tcW w:w="2539" w:type="dxa"/>
            <w:vAlign w:val="center"/>
          </w:tcPr>
          <w:p>
            <w:pPr>
              <w:autoSpaceDE w:val="0"/>
              <w:autoSpaceDN w:val="0"/>
              <w:adjustRightInd w:val="0"/>
              <w:snapToGrid w:val="0"/>
              <w:jc w:val="center"/>
              <w:rPr>
                <w:kern w:val="0"/>
                <w:szCs w:val="21"/>
              </w:rPr>
            </w:pPr>
            <w:r>
              <w:rPr>
                <w:kern w:val="0"/>
                <w:szCs w:val="21"/>
              </w:rPr>
              <w:t>第1.4.4项（4）</w:t>
            </w:r>
            <w:r>
              <w:rPr>
                <w:rFonts w:hint="eastAsia"/>
                <w:kern w:val="0"/>
                <w:szCs w:val="21"/>
              </w:rPr>
              <w:t>目</w:t>
            </w:r>
            <w:r>
              <w:rPr>
                <w:kern w:val="0"/>
                <w:szCs w:val="21"/>
              </w:rPr>
              <w:t>修改</w:t>
            </w:r>
          </w:p>
        </w:tc>
        <w:tc>
          <w:tcPr>
            <w:tcW w:w="5794" w:type="dxa"/>
            <w:vAlign w:val="center"/>
          </w:tcPr>
          <w:p>
            <w:pPr>
              <w:adjustRightInd w:val="0"/>
              <w:snapToGrid w:val="0"/>
              <w:spacing w:line="280" w:lineRule="exact"/>
              <w:ind w:left="57" w:leftChars="27" w:firstLine="220" w:firstLineChars="105"/>
              <w:jc w:val="left"/>
              <w:rPr>
                <w:rFonts w:ascii="宋体" w:hAnsi="宋体" w:cs="宋体"/>
                <w:kern w:val="0"/>
              </w:rPr>
            </w:pPr>
            <w:r>
              <w:rPr>
                <w:rFonts w:hint="eastAsia" w:ascii="宋体" w:hAnsi="宋体" w:cs="宋体"/>
                <w:kern w:val="0"/>
              </w:rPr>
              <w:t>（4）在国家企业信用信息公示系统（http://www.gsxt.gov.cn/）中被列入严重违法失信企业名单及经营异常名录。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Merge w:val="continue"/>
            <w:vAlign w:val="center"/>
          </w:tcPr>
          <w:p>
            <w:pPr>
              <w:adjustRightInd w:val="0"/>
              <w:snapToGrid w:val="0"/>
              <w:spacing w:line="280" w:lineRule="exact"/>
              <w:jc w:val="center"/>
              <w:rPr>
                <w:kern w:val="0"/>
              </w:rPr>
            </w:pPr>
          </w:p>
        </w:tc>
        <w:tc>
          <w:tcPr>
            <w:tcW w:w="2539" w:type="dxa"/>
            <w:vAlign w:val="center"/>
          </w:tcPr>
          <w:p>
            <w:pPr>
              <w:adjustRightInd w:val="0"/>
              <w:snapToGrid w:val="0"/>
              <w:spacing w:line="300" w:lineRule="exact"/>
              <w:jc w:val="center"/>
              <w:rPr>
                <w:szCs w:val="21"/>
              </w:rPr>
            </w:pPr>
            <w:r>
              <w:rPr>
                <w:rFonts w:hint="eastAsia" w:cs="宋体"/>
                <w:kern w:val="0"/>
              </w:rPr>
              <w:t>第</w:t>
            </w:r>
            <w:r>
              <w:rPr>
                <w:kern w:val="0"/>
              </w:rPr>
              <w:t>1.4.4</w:t>
            </w:r>
            <w:r>
              <w:rPr>
                <w:rFonts w:hint="eastAsia" w:cs="宋体"/>
                <w:kern w:val="0"/>
              </w:rPr>
              <w:t>项</w:t>
            </w:r>
            <w:r>
              <w:rPr>
                <w:kern w:val="0"/>
                <w:szCs w:val="21"/>
              </w:rPr>
              <w:t>（</w:t>
            </w:r>
            <w:r>
              <w:rPr>
                <w:rFonts w:hint="eastAsia"/>
                <w:kern w:val="0"/>
                <w:szCs w:val="21"/>
              </w:rPr>
              <w:t>6</w:t>
            </w:r>
            <w:r>
              <w:rPr>
                <w:kern w:val="0"/>
                <w:szCs w:val="21"/>
              </w:rPr>
              <w:t>）</w:t>
            </w:r>
            <w:r>
              <w:rPr>
                <w:rFonts w:hint="eastAsia"/>
                <w:kern w:val="0"/>
                <w:szCs w:val="21"/>
              </w:rPr>
              <w:t>目</w:t>
            </w:r>
            <w:r>
              <w:rPr>
                <w:rFonts w:hint="eastAsia" w:cs="宋体"/>
                <w:kern w:val="0"/>
              </w:rPr>
              <w:t>修改</w:t>
            </w:r>
          </w:p>
        </w:tc>
        <w:tc>
          <w:tcPr>
            <w:tcW w:w="5794" w:type="dxa"/>
            <w:vAlign w:val="center"/>
          </w:tcPr>
          <w:p>
            <w:pPr>
              <w:adjustRightInd w:val="0"/>
              <w:snapToGrid w:val="0"/>
              <w:spacing w:line="280" w:lineRule="exact"/>
              <w:ind w:left="57" w:leftChars="27" w:firstLine="220" w:firstLineChars="105"/>
              <w:jc w:val="left"/>
              <w:rPr>
                <w:rFonts w:ascii="宋体" w:hAnsi="宋体" w:cs="宋体"/>
                <w:kern w:val="0"/>
              </w:rPr>
            </w:pPr>
            <w:r>
              <w:rPr>
                <w:rFonts w:hint="eastAsia" w:ascii="宋体" w:hAnsi="宋体" w:cs="宋体"/>
                <w:kern w:val="0"/>
              </w:rPr>
              <w:t>（6）</w:t>
            </w:r>
            <w:r>
              <w:rPr>
                <w:rFonts w:ascii="宋体" w:hAnsi="宋体"/>
              </w:rPr>
              <w:t>投标人或其法定代表人、拟委任的总监理工程师在近三年内有行贿犯罪行为的</w:t>
            </w:r>
            <w:r>
              <w:rPr>
                <w:rFonts w:hint="eastAsia" w:ascii="宋体" w:hAnsi="宋体" w:cs="宋体"/>
                <w:kern w:val="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55" w:hRule="atLeast"/>
          <w:jc w:val="center"/>
        </w:trPr>
        <w:tc>
          <w:tcPr>
            <w:tcW w:w="1124" w:type="dxa"/>
            <w:vAlign w:val="center"/>
          </w:tcPr>
          <w:p>
            <w:pPr>
              <w:adjustRightInd w:val="0"/>
              <w:snapToGrid w:val="0"/>
              <w:jc w:val="center"/>
              <w:rPr>
                <w:rFonts w:ascii="宋体" w:hAnsi="宋体"/>
                <w:szCs w:val="21"/>
              </w:rPr>
            </w:pPr>
            <w:r>
              <w:rPr>
                <w:rFonts w:ascii="宋体" w:hAnsi="宋体"/>
                <w:szCs w:val="21"/>
              </w:rPr>
              <w:t>1.4.5</w:t>
            </w:r>
          </w:p>
        </w:tc>
        <w:tc>
          <w:tcPr>
            <w:tcW w:w="2539" w:type="dxa"/>
            <w:vAlign w:val="center"/>
          </w:tcPr>
          <w:p>
            <w:pPr>
              <w:adjustRightInd w:val="0"/>
              <w:snapToGrid w:val="0"/>
              <w:jc w:val="center"/>
              <w:rPr>
                <w:rFonts w:ascii="宋体" w:hAnsi="宋体"/>
                <w:szCs w:val="21"/>
              </w:rPr>
            </w:pPr>
            <w:r>
              <w:rPr>
                <w:rFonts w:ascii="宋体" w:hAnsi="宋体"/>
                <w:szCs w:val="21"/>
              </w:rPr>
              <w:t>第1.4.5项细化补充</w:t>
            </w:r>
          </w:p>
        </w:tc>
        <w:tc>
          <w:tcPr>
            <w:tcW w:w="5794" w:type="dxa"/>
            <w:vAlign w:val="center"/>
          </w:tcPr>
          <w:p>
            <w:pPr>
              <w:adjustRightInd w:val="0"/>
              <w:snapToGrid w:val="0"/>
              <w:spacing w:line="280" w:lineRule="exact"/>
              <w:ind w:left="57" w:leftChars="27" w:firstLine="220" w:firstLineChars="105"/>
              <w:jc w:val="left"/>
              <w:rPr>
                <w:rFonts w:ascii="宋体" w:hAnsi="宋体" w:cs="宋体"/>
                <w:kern w:val="0"/>
              </w:rPr>
            </w:pPr>
            <w:r>
              <w:rPr>
                <w:rFonts w:hint="eastAsia" w:ascii="宋体" w:hAnsi="宋体"/>
                <w:szCs w:val="21"/>
              </w:rPr>
              <w:t>若公路工程专业监理资质证书有效期内的投标人，在交通运输部网站上历次公路工程监理企业定期检验结果公告中，被列入公路监理资质失效的企业名单，或在交通运输部网站上历次公布公路工程监理资质许可决定公告中，被列入资质有效期届满未延续予以注销的企业名单中，将被取消投标资格</w:t>
            </w:r>
            <w:r>
              <w:rPr>
                <w:rFonts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autoSpaceDE w:val="0"/>
              <w:autoSpaceDN w:val="0"/>
              <w:adjustRightInd w:val="0"/>
              <w:snapToGrid w:val="0"/>
              <w:jc w:val="center"/>
              <w:rPr>
                <w:kern w:val="0"/>
                <w:szCs w:val="21"/>
              </w:rPr>
            </w:pPr>
            <w:r>
              <w:rPr>
                <w:kern w:val="0"/>
                <w:szCs w:val="21"/>
              </w:rPr>
              <w:t>2.1.2</w:t>
            </w:r>
          </w:p>
        </w:tc>
        <w:tc>
          <w:tcPr>
            <w:tcW w:w="2539" w:type="dxa"/>
            <w:vAlign w:val="center"/>
          </w:tcPr>
          <w:p>
            <w:pPr>
              <w:adjustRightInd w:val="0"/>
              <w:snapToGrid w:val="0"/>
              <w:jc w:val="center"/>
              <w:rPr>
                <w:rFonts w:ascii="宋体" w:hAnsi="宋体"/>
                <w:szCs w:val="21"/>
              </w:rPr>
            </w:pPr>
            <w:r>
              <w:rPr>
                <w:rFonts w:ascii="宋体" w:hAnsi="宋体"/>
                <w:szCs w:val="21"/>
              </w:rPr>
              <w:t>补充第2.1.2项</w:t>
            </w:r>
          </w:p>
        </w:tc>
        <w:tc>
          <w:tcPr>
            <w:tcW w:w="5794" w:type="dxa"/>
            <w:vAlign w:val="center"/>
          </w:tcPr>
          <w:p>
            <w:pPr>
              <w:adjustRightInd w:val="0"/>
              <w:snapToGrid w:val="0"/>
              <w:spacing w:line="280" w:lineRule="exact"/>
              <w:ind w:left="57" w:leftChars="27" w:firstLine="220" w:firstLineChars="105"/>
              <w:rPr>
                <w:kern w:val="0"/>
                <w:szCs w:val="21"/>
              </w:rPr>
            </w:pPr>
            <w:r>
              <w:rPr>
                <w:kern w:val="0"/>
                <w:szCs w:val="21"/>
              </w:rPr>
              <w:t>2.1.2招标文件中要求投标人提供的各类证照复印件均指彩色扫描件或彩色复印件，其他资料复印件可为黑白扫描件或黑白复印件。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49" w:hRule="atLeast"/>
          <w:jc w:val="center"/>
        </w:trPr>
        <w:tc>
          <w:tcPr>
            <w:tcW w:w="1124" w:type="dxa"/>
            <w:vAlign w:val="center"/>
          </w:tcPr>
          <w:p>
            <w:pPr>
              <w:pStyle w:val="73"/>
              <w:spacing w:line="420" w:lineRule="exact"/>
              <w:jc w:val="center"/>
              <w:rPr>
                <w:rFonts w:hAnsi="宋体" w:cs="Times New Roman"/>
                <w:color w:val="auto"/>
                <w:sz w:val="21"/>
                <w:szCs w:val="21"/>
              </w:rPr>
            </w:pPr>
            <w:r>
              <w:rPr>
                <w:rFonts w:hint="eastAsia" w:hAnsi="宋体" w:cs="Times New Roman"/>
                <w:color w:val="auto"/>
                <w:sz w:val="21"/>
                <w:szCs w:val="21"/>
              </w:rPr>
              <w:t>2.2.5</w:t>
            </w:r>
          </w:p>
          <w:p>
            <w:pPr>
              <w:pStyle w:val="73"/>
              <w:spacing w:line="420" w:lineRule="exact"/>
              <w:jc w:val="center"/>
              <w:rPr>
                <w:rFonts w:hAnsi="宋体" w:cs="Times New Roman"/>
                <w:color w:val="auto"/>
                <w:sz w:val="21"/>
                <w:szCs w:val="21"/>
              </w:rPr>
            </w:pPr>
            <w:r>
              <w:rPr>
                <w:rFonts w:hint="eastAsia" w:hAnsi="宋体" w:cs="Times New Roman"/>
                <w:color w:val="auto"/>
                <w:sz w:val="21"/>
                <w:szCs w:val="21"/>
              </w:rPr>
              <w:t>2.3.3</w:t>
            </w:r>
          </w:p>
        </w:tc>
        <w:tc>
          <w:tcPr>
            <w:tcW w:w="2539" w:type="dxa"/>
            <w:vAlign w:val="center"/>
          </w:tcPr>
          <w:p>
            <w:pPr>
              <w:adjustRightInd w:val="0"/>
              <w:snapToGrid w:val="0"/>
              <w:spacing w:line="300" w:lineRule="exact"/>
              <w:ind w:left="-50" w:leftChars="-24"/>
              <w:jc w:val="center"/>
              <w:rPr>
                <w:rFonts w:ascii="宋体" w:hAnsi="宋体"/>
                <w:b/>
                <w:szCs w:val="21"/>
              </w:rPr>
            </w:pPr>
            <w:r>
              <w:rPr>
                <w:rFonts w:hint="eastAsia" w:ascii="宋体" w:hAnsi="宋体" w:cs="宋体"/>
                <w:kern w:val="0"/>
              </w:rPr>
              <w:t>补充第</w:t>
            </w:r>
            <w:r>
              <w:rPr>
                <w:rFonts w:ascii="宋体" w:hAnsi="宋体"/>
                <w:szCs w:val="21"/>
              </w:rPr>
              <w:t>2.2.5、2.3.3</w:t>
            </w:r>
            <w:r>
              <w:rPr>
                <w:rFonts w:hint="eastAsia" w:ascii="宋体" w:hAnsi="宋体" w:cs="宋体"/>
                <w:kern w:val="0"/>
              </w:rPr>
              <w:t>项</w:t>
            </w:r>
          </w:p>
        </w:tc>
        <w:tc>
          <w:tcPr>
            <w:tcW w:w="5794" w:type="dxa"/>
            <w:vAlign w:val="center"/>
          </w:tcPr>
          <w:p>
            <w:pPr>
              <w:adjustRightInd w:val="0"/>
              <w:snapToGrid w:val="0"/>
              <w:spacing w:line="280" w:lineRule="exact"/>
              <w:ind w:left="57" w:leftChars="27" w:firstLine="220" w:firstLineChars="105"/>
              <w:rPr>
                <w:rFonts w:ascii="宋体" w:hAnsi="宋体" w:cs="宋体"/>
                <w:kern w:val="0"/>
              </w:rPr>
            </w:pPr>
            <w:r>
              <w:rPr>
                <w:rFonts w:ascii="宋体" w:hAnsi="宋体"/>
                <w:szCs w:val="21"/>
              </w:rPr>
              <w:t>2.2.5、2.3.3</w:t>
            </w:r>
            <w:r>
              <w:rPr>
                <w:rFonts w:hint="eastAsia" w:ascii="宋体" w:hAnsi="宋体" w:cs="宋体"/>
                <w:kern w:val="0"/>
              </w:rPr>
              <w:t>招标人将在天津市公共资源交易网（http://60.28.163.169/）、</w:t>
            </w:r>
            <w:r>
              <w:rPr>
                <w:rFonts w:hint="eastAsia" w:hAnsi="宋体"/>
                <w:szCs w:val="21"/>
              </w:rPr>
              <w:t>天津市滨海新区交通运输局官网</w:t>
            </w:r>
            <w:r>
              <w:rPr>
                <w:rFonts w:hint="eastAsia" w:ascii="宋体" w:hAnsi="宋体" w:cs="宋体"/>
                <w:kern w:val="0"/>
              </w:rPr>
              <w:t>（http://jtysj.tjbh.gov.cn/）上发布招标文件的澄清、修改文件，请各投标人下载并在规定的时间内回函确认。投标人应在投标截止时间前密切关注，以便掌握相关澄清及修改。</w:t>
            </w:r>
          </w:p>
          <w:p>
            <w:pPr>
              <w:adjustRightInd w:val="0"/>
              <w:snapToGrid w:val="0"/>
              <w:spacing w:line="280" w:lineRule="exact"/>
              <w:ind w:left="57" w:leftChars="27" w:firstLine="220" w:firstLineChars="105"/>
              <w:jc w:val="left"/>
              <w:rPr>
                <w:rFonts w:ascii="宋体" w:hAnsi="宋体" w:cs="宋体"/>
                <w:kern w:val="0"/>
              </w:rPr>
            </w:pPr>
            <w:r>
              <w:rPr>
                <w:rFonts w:hint="eastAsia" w:ascii="宋体" w:hAnsi="宋体" w:cs="宋体"/>
                <w:kern w:val="0"/>
              </w:rPr>
              <w:t>招标人、招标代理机构对投标人发出的澄清、修改及投标控制价上限或评标委员会对投标人发出的澄清，投标人应在规定的时间内按要求回函确认，否则招标人不承担由此引起的一切后果。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3" w:hRule="atLeast"/>
          <w:jc w:val="center"/>
        </w:trPr>
        <w:tc>
          <w:tcPr>
            <w:tcW w:w="1124" w:type="dxa"/>
            <w:vAlign w:val="center"/>
          </w:tcPr>
          <w:p>
            <w:pPr>
              <w:adjustRightInd w:val="0"/>
              <w:snapToGrid w:val="0"/>
              <w:spacing w:line="280" w:lineRule="exact"/>
              <w:jc w:val="center"/>
              <w:rPr>
                <w:rFonts w:ascii="宋体" w:hAnsi="宋体" w:cs="宋体"/>
                <w:kern w:val="0"/>
                <w:szCs w:val="21"/>
              </w:rPr>
            </w:pPr>
            <w:r>
              <w:rPr>
                <w:rFonts w:hint="eastAsia" w:ascii="宋体" w:hAnsi="宋体" w:cs="宋体"/>
                <w:szCs w:val="21"/>
              </w:rPr>
              <w:t>3.4.1</w:t>
            </w:r>
          </w:p>
        </w:tc>
        <w:tc>
          <w:tcPr>
            <w:tcW w:w="2539" w:type="dxa"/>
            <w:vAlign w:val="center"/>
          </w:tcPr>
          <w:p>
            <w:pPr>
              <w:adjustRightInd w:val="0"/>
              <w:snapToGrid w:val="0"/>
              <w:spacing w:line="300" w:lineRule="exact"/>
              <w:ind w:left="-84" w:leftChars="-40" w:right="-84" w:rightChars="-40"/>
              <w:jc w:val="center"/>
              <w:rPr>
                <w:rFonts w:ascii="宋体" w:hAnsi="宋体" w:cs="宋体"/>
                <w:szCs w:val="21"/>
              </w:rPr>
            </w:pPr>
            <w:r>
              <w:rPr>
                <w:rFonts w:hint="eastAsia" w:ascii="宋体" w:hAnsi="宋体" w:cs="宋体"/>
                <w:szCs w:val="21"/>
              </w:rPr>
              <w:t>细化第3.4.1项</w:t>
            </w:r>
          </w:p>
        </w:tc>
        <w:tc>
          <w:tcPr>
            <w:tcW w:w="5794" w:type="dxa"/>
            <w:vAlign w:val="center"/>
          </w:tcPr>
          <w:p>
            <w:pPr>
              <w:adjustRightInd w:val="0"/>
              <w:snapToGrid w:val="0"/>
              <w:spacing w:line="264" w:lineRule="auto"/>
              <w:ind w:left="57" w:leftChars="27" w:firstLine="221" w:firstLineChars="105"/>
              <w:rPr>
                <w:rFonts w:ascii="宋体" w:hAnsi="宋体" w:cs="宋体"/>
                <w:b/>
                <w:kern w:val="0"/>
                <w:szCs w:val="21"/>
              </w:rPr>
            </w:pPr>
            <w:r>
              <w:rPr>
                <w:rFonts w:hint="eastAsia" w:ascii="宋体" w:hAnsi="宋体" w:cs="宋体"/>
                <w:b/>
                <w:szCs w:val="21"/>
              </w:rPr>
              <w:t>投标保证金的递交截止时间为：</w:t>
            </w:r>
            <w:r>
              <w:rPr>
                <w:rFonts w:hint="eastAsia" w:ascii="宋体" w:hAnsi="宋体" w:cs="宋体"/>
                <w:b/>
                <w:szCs w:val="21"/>
                <w:u w:val="single"/>
              </w:rPr>
              <w:t>投标截止时间前一个工作日17 时00分。</w:t>
            </w:r>
          </w:p>
          <w:p>
            <w:pPr>
              <w:adjustRightInd w:val="0"/>
              <w:snapToGrid w:val="0"/>
              <w:spacing w:line="264" w:lineRule="auto"/>
              <w:ind w:left="57" w:leftChars="27" w:firstLine="220" w:firstLineChars="105"/>
              <w:rPr>
                <w:rFonts w:ascii="宋体" w:hAnsi="宋体" w:cs="宋体"/>
                <w:kern w:val="0"/>
                <w:szCs w:val="21"/>
              </w:rPr>
            </w:pPr>
            <w:r>
              <w:rPr>
                <w:rFonts w:hint="eastAsia" w:ascii="宋体" w:hAnsi="宋体" w:cs="宋体"/>
                <w:kern w:val="0"/>
                <w:szCs w:val="21"/>
              </w:rPr>
              <w:t>若采用转账支票，投标人应在规定的投标保证金递交截止时间之前，将由投标人的基本账户开出的支票交至</w:t>
            </w:r>
            <w:r>
              <w:rPr>
                <w:rFonts w:hint="eastAsia" w:ascii="宋体" w:hAnsi="宋体" w:cs="宋体"/>
                <w:kern w:val="0"/>
                <w:szCs w:val="21"/>
                <w:u w:val="single"/>
              </w:rPr>
              <w:t xml:space="preserve"> 天津金政工程管理咨询有限公司</w:t>
            </w:r>
            <w:r>
              <w:rPr>
                <w:rFonts w:hint="eastAsia" w:ascii="宋体" w:hAnsi="宋体" w:cs="宋体"/>
                <w:kern w:val="0"/>
                <w:szCs w:val="21"/>
              </w:rPr>
              <w:t>，并换取收据，支票名称必须与投标人名称一致，否则均视为投标保证金无效。投标人应将支票及招标人开具的投标保证金收据的扫描件或复印件附在投标文件中。</w:t>
            </w:r>
          </w:p>
          <w:p>
            <w:pPr>
              <w:adjustRightInd w:val="0"/>
              <w:snapToGrid w:val="0"/>
              <w:spacing w:line="264" w:lineRule="auto"/>
              <w:ind w:left="57" w:leftChars="27" w:firstLine="220" w:firstLineChars="105"/>
              <w:rPr>
                <w:rFonts w:ascii="宋体" w:hAnsi="宋体" w:cs="宋体"/>
                <w:kern w:val="0"/>
                <w:szCs w:val="21"/>
              </w:rPr>
            </w:pPr>
            <w:r>
              <w:rPr>
                <w:rFonts w:hint="eastAsia" w:ascii="宋体" w:hAnsi="宋体" w:cs="宋体"/>
                <w:kern w:val="0"/>
              </w:rPr>
              <w:t>若采用银行保函，投标人应在投标保证金递交截止时间前，将银行保函复印件(并加盖单位公章)送达至</w:t>
            </w:r>
            <w:r>
              <w:rPr>
                <w:rFonts w:hint="eastAsia" w:ascii="宋体" w:hAnsi="宋体" w:cs="宋体"/>
                <w:kern w:val="0"/>
                <w:szCs w:val="21"/>
                <w:u w:val="single"/>
              </w:rPr>
              <w:t>天津金政工程管理咨询有限公司</w:t>
            </w:r>
            <w:r>
              <w:rPr>
                <w:rFonts w:hint="eastAsia" w:ascii="宋体" w:hAnsi="宋体" w:cs="宋体"/>
                <w:kern w:val="0"/>
              </w:rPr>
              <w:t>（或扫描件发送至</w:t>
            </w:r>
            <w:r>
              <w:rPr>
                <w:rFonts w:hint="eastAsia" w:ascii="宋体" w:hAnsi="宋体" w:cs="宋体"/>
                <w:kern w:val="0"/>
                <w:u w:val="single"/>
              </w:rPr>
              <w:t xml:space="preserve"> </w:t>
            </w:r>
            <w:r>
              <w:rPr>
                <w:rFonts w:hint="eastAsia" w:ascii="宋体" w:hAnsi="宋体" w:cs="宋体"/>
                <w:kern w:val="0"/>
                <w:szCs w:val="21"/>
                <w:u w:val="single"/>
              </w:rPr>
              <w:t xml:space="preserve">jinzhengzixun888@163.com </w:t>
            </w:r>
            <w:r>
              <w:rPr>
                <w:rFonts w:hint="eastAsia" w:ascii="宋体" w:hAnsi="宋体" w:cs="宋体"/>
                <w:kern w:val="0"/>
              </w:rPr>
              <w:t>），地址为：</w:t>
            </w:r>
            <w:r>
              <w:rPr>
                <w:rFonts w:hint="eastAsia" w:ascii="宋体" w:hAnsi="宋体" w:cs="宋体"/>
                <w:kern w:val="0"/>
                <w:szCs w:val="21"/>
                <w:u w:val="single"/>
              </w:rPr>
              <w:t>天津市河西区东江道南侧青林大厦3/4-1506</w:t>
            </w:r>
            <w:r>
              <w:rPr>
                <w:rFonts w:hint="eastAsia" w:ascii="宋体" w:hAnsi="宋体" w:cs="宋体"/>
                <w:kern w:val="0"/>
              </w:rPr>
              <w:t>。</w:t>
            </w:r>
            <w:r>
              <w:rPr>
                <w:rFonts w:hint="eastAsia" w:ascii="宋体" w:hAnsi="宋体" w:cs="宋体"/>
                <w:szCs w:val="21"/>
              </w:rPr>
              <w:t>原件应在递交投标文件截止时间之前单独密封递交给招标人，并将银行保函复印件附在投标文件中。</w:t>
            </w:r>
            <w:r>
              <w:rPr>
                <w:rFonts w:hint="eastAsia" w:ascii="宋体" w:hAnsi="宋体" w:cs="宋体"/>
                <w:kern w:val="0"/>
              </w:rPr>
              <w:t>不论中标与否，</w:t>
            </w:r>
            <w:r>
              <w:rPr>
                <w:rFonts w:hint="eastAsia"/>
                <w:kern w:val="0"/>
                <w:szCs w:val="21"/>
              </w:rPr>
              <w:t>不论中标与否，</w:t>
            </w:r>
            <w:r>
              <w:rPr>
                <w:rFonts w:hint="eastAsia" w:ascii="宋体" w:hAnsi="宋体" w:cs="宋体"/>
                <w:kern w:val="0"/>
              </w:rPr>
              <w:t>保函不予退回。</w:t>
            </w:r>
          </w:p>
          <w:p>
            <w:pPr>
              <w:adjustRightInd w:val="0"/>
              <w:snapToGrid w:val="0"/>
              <w:spacing w:line="280" w:lineRule="exact"/>
              <w:ind w:left="57" w:leftChars="27" w:firstLine="220" w:firstLineChars="105"/>
              <w:rPr>
                <w:rFonts w:ascii="宋体" w:hAnsi="宋体" w:cs="宋体"/>
                <w:kern w:val="0"/>
              </w:rPr>
            </w:pPr>
            <w:r>
              <w:rPr>
                <w:rFonts w:hint="eastAsia" w:ascii="宋体" w:hAnsi="宋体" w:cs="宋体"/>
                <w:kern w:val="0"/>
              </w:rPr>
              <w:t>若采用银行电汇，投标人应在规定的投标保证金递交截止时间之前，将由投标人的基本账户一次性汇入招标人指定的账号上（以银行到账日期为准），电汇凭证上的汇款人名称必须与投标人名称一致，否则均视为投标保证金无效。投标人应将银行电汇凭证的扫描件或复印件附在投标文件中。</w:t>
            </w:r>
          </w:p>
          <w:p>
            <w:pPr>
              <w:adjustRightInd w:val="0"/>
              <w:snapToGrid w:val="0"/>
              <w:spacing w:line="280" w:lineRule="exact"/>
              <w:ind w:left="57" w:leftChars="27" w:firstLine="221" w:firstLineChars="105"/>
            </w:pPr>
            <w:r>
              <w:rPr>
                <w:rFonts w:hint="eastAsia" w:ascii="宋体" w:hAnsi="宋体" w:cs="宋体"/>
                <w:b/>
                <w:bCs/>
                <w:kern w:val="0"/>
                <w:szCs w:val="21"/>
              </w:rPr>
              <w:t>电汇时须注明：项目名称简写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7" w:hRule="atLeast"/>
          <w:jc w:val="center"/>
        </w:trPr>
        <w:tc>
          <w:tcPr>
            <w:tcW w:w="1124" w:type="dxa"/>
            <w:vAlign w:val="center"/>
          </w:tcPr>
          <w:p>
            <w:pPr>
              <w:adjustRightInd w:val="0"/>
              <w:snapToGrid w:val="0"/>
              <w:spacing w:line="280" w:lineRule="exact"/>
              <w:jc w:val="center"/>
              <w:rPr>
                <w:kern w:val="0"/>
              </w:rPr>
            </w:pPr>
            <w:r>
              <w:rPr>
                <w:rFonts w:hint="eastAsia"/>
                <w:kern w:val="0"/>
              </w:rPr>
              <w:t>3.5.1</w:t>
            </w:r>
          </w:p>
        </w:tc>
        <w:tc>
          <w:tcPr>
            <w:tcW w:w="2539" w:type="dxa"/>
            <w:vAlign w:val="center"/>
          </w:tcPr>
          <w:p>
            <w:pPr>
              <w:adjustRightInd w:val="0"/>
              <w:snapToGrid w:val="0"/>
              <w:spacing w:line="280" w:lineRule="exact"/>
              <w:jc w:val="center"/>
              <w:rPr>
                <w:kern w:val="0"/>
              </w:rPr>
            </w:pPr>
            <w:r>
              <w:rPr>
                <w:rFonts w:hint="eastAsia" w:ascii="宋体" w:hAnsi="宋体" w:cs="宋体"/>
                <w:szCs w:val="21"/>
              </w:rPr>
              <w:t>第</w:t>
            </w:r>
            <w:r>
              <w:rPr>
                <w:rFonts w:ascii="宋体" w:hAnsi="宋体" w:cs="宋体"/>
                <w:szCs w:val="21"/>
              </w:rPr>
              <w:t>3.5.1</w:t>
            </w:r>
            <w:r>
              <w:rPr>
                <w:rFonts w:hint="eastAsia" w:ascii="宋体" w:hAnsi="宋体" w:cs="宋体"/>
                <w:szCs w:val="21"/>
              </w:rPr>
              <w:t>项补充</w:t>
            </w:r>
          </w:p>
        </w:tc>
        <w:tc>
          <w:tcPr>
            <w:tcW w:w="5794" w:type="dxa"/>
            <w:vAlign w:val="center"/>
          </w:tcPr>
          <w:p>
            <w:pPr>
              <w:adjustRightInd w:val="0"/>
              <w:snapToGrid w:val="0"/>
              <w:spacing w:line="260" w:lineRule="exact"/>
              <w:ind w:left="57" w:leftChars="27" w:firstLine="220" w:firstLineChars="105"/>
              <w:rPr>
                <w:kern w:val="0"/>
              </w:rPr>
            </w:pPr>
            <w:r>
              <w:rPr>
                <w:rFonts w:hint="eastAsia" w:ascii="宋体" w:hAnsi="宋体" w:cs="宋体"/>
                <w:szCs w:val="21"/>
              </w:rPr>
              <w:t>3.5.1“投标人基本情况表”后应附有效企业法人营业执照副本、监理资质证书副本、基本账户开户许可证（或基本户备案证明）的复印件应提供全本（证书封面、封底、空白页除外），应包括投标人名称、投标人其他相关信息、颁发机构名称、投标人信息变更情况等关键页在内，并逐页加盖投标人单位章。还应附投标人在交通运输部“全国公路建设市场信用信息管理系统”公路工程施工监理资质企业名录中的网页截图复印件，以及投标人在国家企业信用信息公示系统（</w:t>
            </w:r>
            <w:r>
              <w:rPr>
                <w:rFonts w:hint="eastAsia"/>
              </w:rPr>
              <w:fldChar w:fldCharType="begin"/>
            </w:r>
            <w:r>
              <w:instrText xml:space="preserve"> HYPERLINK "http://www.gsxt.gov.cn/" </w:instrText>
            </w:r>
            <w:r>
              <w:rPr>
                <w:rFonts w:hint="eastAsia"/>
              </w:rPr>
              <w:fldChar w:fldCharType="separate"/>
            </w:r>
            <w:r>
              <w:rPr>
                <w:rFonts w:hint="eastAsia" w:ascii="宋体" w:hAnsi="宋体" w:cs="宋体"/>
                <w:szCs w:val="21"/>
              </w:rPr>
              <w:t>http://www.gsxt.gov.cn/</w:t>
            </w:r>
            <w:r>
              <w:rPr>
                <w:rFonts w:hint="eastAsia" w:ascii="宋体" w:hAnsi="宋体" w:cs="宋体"/>
                <w:szCs w:val="21"/>
              </w:rPr>
              <w:fldChar w:fldCharType="end"/>
            </w:r>
            <w:r>
              <w:rPr>
                <w:rFonts w:hint="eastAsia" w:ascii="宋体" w:hAnsi="宋体" w:cs="宋体"/>
                <w:szCs w:val="21"/>
              </w:rPr>
              <w:t>）打印的基础信息、股东(股份公司类型为发起人)及出资详细信息（并加盖单位章）。登记类型为全民所有制企业的，可只附主管部门信息，其主管部门视为其全资股东。登记类型为股份有限公司或其它股份有限公司的，国家企业信用信息公示系统中的发起人姓名不具体的应附书面说明具体姓名及出资信息，同时应书面补充发起人之外的股东姓名及出资信息（并加盖单位章），投标人为上市公司的，应书面补充说明持股比例超过20%的股东姓名及持股比例（并加盖单位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Merge w:val="restart"/>
            <w:vAlign w:val="center"/>
          </w:tcPr>
          <w:p>
            <w:pPr>
              <w:adjustRightInd w:val="0"/>
              <w:snapToGrid w:val="0"/>
              <w:spacing w:line="300" w:lineRule="exact"/>
              <w:jc w:val="center"/>
              <w:rPr>
                <w:kern w:val="0"/>
              </w:rPr>
            </w:pPr>
            <w:r>
              <w:rPr>
                <w:rFonts w:hint="eastAsia"/>
                <w:kern w:val="0"/>
              </w:rPr>
              <w:t>3.5.3</w:t>
            </w:r>
          </w:p>
        </w:tc>
        <w:tc>
          <w:tcPr>
            <w:tcW w:w="2539" w:type="dxa"/>
            <w:vAlign w:val="center"/>
          </w:tcPr>
          <w:p>
            <w:pPr>
              <w:adjustRightInd w:val="0"/>
              <w:snapToGrid w:val="0"/>
              <w:spacing w:line="300" w:lineRule="exact"/>
              <w:jc w:val="center"/>
              <w:rPr>
                <w:kern w:val="0"/>
              </w:rPr>
            </w:pPr>
            <w:r>
              <w:rPr>
                <w:rFonts w:hint="eastAsia" w:cs="宋体"/>
              </w:rPr>
              <w:t>第</w:t>
            </w:r>
            <w:r>
              <w:t>3.5.</w:t>
            </w:r>
            <w:r>
              <w:rPr>
                <w:rFonts w:hint="eastAsia"/>
              </w:rPr>
              <w:t>3</w:t>
            </w:r>
            <w:r>
              <w:rPr>
                <w:rFonts w:hint="eastAsia" w:cs="宋体"/>
              </w:rPr>
              <w:t>项修改</w:t>
            </w:r>
          </w:p>
        </w:tc>
        <w:tc>
          <w:tcPr>
            <w:tcW w:w="5794" w:type="dxa"/>
            <w:vAlign w:val="center"/>
          </w:tcPr>
          <w:p>
            <w:pPr>
              <w:adjustRightInd w:val="0"/>
              <w:snapToGrid w:val="0"/>
              <w:ind w:firstLine="105" w:firstLineChars="50"/>
              <w:jc w:val="left"/>
              <w:rPr>
                <w:rFonts w:ascii="宋体" w:hAnsi="宋体"/>
                <w:szCs w:val="21"/>
              </w:rPr>
            </w:pPr>
            <w:r>
              <w:rPr>
                <w:rFonts w:hint="eastAsia" w:ascii="宋体" w:hAnsi="宋体"/>
                <w:szCs w:val="21"/>
              </w:rPr>
              <w:t>3.5.3“投标人的信誉情况表”应附投标人在国家企业信用信息公示系统中未被列入严重违法失信企业名单、在“信用中国”网站中未列入失信被执行人名单的网页截图复印件。</w:t>
            </w:r>
          </w:p>
          <w:p>
            <w:pPr>
              <w:adjustRightInd w:val="0"/>
              <w:snapToGrid w:val="0"/>
              <w:ind w:firstLine="105" w:firstLineChars="50"/>
              <w:jc w:val="left"/>
              <w:rPr>
                <w:rFonts w:ascii="宋体" w:hAnsi="宋体"/>
                <w:szCs w:val="21"/>
              </w:rPr>
            </w:pPr>
            <w:r>
              <w:rPr>
                <w:rFonts w:hint="eastAsia" w:ascii="宋体" w:hAnsi="宋体"/>
                <w:szCs w:val="21"/>
              </w:rPr>
              <w:t>1、投标人还应附国家企业信用信息公示系统（http://gsxt. gov.cn/）打印的“列入经营异常名录信息”页。</w:t>
            </w:r>
          </w:p>
          <w:p>
            <w:pPr>
              <w:adjustRightInd w:val="0"/>
              <w:snapToGrid w:val="0"/>
              <w:ind w:firstLine="105" w:firstLineChars="50"/>
              <w:jc w:val="left"/>
              <w:rPr>
                <w:rFonts w:ascii="宋体" w:hAnsi="宋体"/>
                <w:szCs w:val="21"/>
              </w:rPr>
            </w:pPr>
            <w:r>
              <w:rPr>
                <w:rFonts w:hint="eastAsia" w:ascii="宋体" w:hAnsi="宋体"/>
                <w:szCs w:val="21"/>
              </w:rPr>
              <w:t>2、投标人须将近三年内投标人及其法定代表人、拟委任的总监理工程师无行贿犯罪行为的承诺填写在“第七章 投标文件格式 投标函 8.补充其他说明中”，并将投标人出具的近三年内投标人及其法定代表人、拟委任的总监理工程师无行贿犯罪行为的名单（加盖单位公章）附在投标文件“第七章 投标文件格式 投标人的信誉情况表”后。</w:t>
            </w:r>
          </w:p>
          <w:p>
            <w:pPr>
              <w:adjustRightInd w:val="0"/>
              <w:snapToGrid w:val="0"/>
              <w:spacing w:line="300" w:lineRule="exact"/>
              <w:jc w:val="left"/>
              <w:rPr>
                <w:kern w:val="0"/>
              </w:rPr>
            </w:pPr>
            <w:r>
              <w:rPr>
                <w:rFonts w:ascii="宋体" w:hAnsi="宋体" w:cs="宋体"/>
                <w:kern w:val="0"/>
                <w:szCs w:val="21"/>
              </w:rPr>
              <w:t>3、投标人须在投标文件“投标人信誉情况表”中说明其交通运输部20</w:t>
            </w:r>
            <w:r>
              <w:rPr>
                <w:rFonts w:hint="eastAsia" w:ascii="宋体" w:hAnsi="宋体" w:cs="宋体"/>
                <w:kern w:val="0"/>
                <w:szCs w:val="21"/>
              </w:rPr>
              <w:t>20</w:t>
            </w:r>
            <w:r>
              <w:rPr>
                <w:rFonts w:ascii="宋体" w:hAnsi="宋体" w:cs="宋体"/>
                <w:kern w:val="0"/>
                <w:szCs w:val="21"/>
              </w:rPr>
              <w:t>年度公路建设市场全国综合信用评价结果 [请登录全国公路建设市场信用管理系统（http://glxy.mot.gov.cn/）下载（或截屏）打印，并加盖公章。] </w:t>
            </w:r>
            <w:r>
              <w:rPr>
                <w:rFonts w:hint="eastAsia" w:ascii="宋体" w:hAnsi="宋体" w:cs="宋体"/>
                <w:kern w:val="0"/>
                <w:szCs w:val="21"/>
                <w:lang w:eastAsia="zh-CN"/>
              </w:rPr>
              <w:t>和</w:t>
            </w:r>
            <w:r>
              <w:rPr>
                <w:rFonts w:ascii="宋体" w:hAnsi="宋体" w:cs="宋体"/>
                <w:color w:val="000000" w:themeColor="text1"/>
                <w:kern w:val="0"/>
                <w:szCs w:val="21"/>
                <w14:textFill>
                  <w14:solidFill>
                    <w14:schemeClr w14:val="tx1"/>
                  </w14:solidFill>
                </w14:textFill>
              </w:rPr>
              <w:t>20</w:t>
            </w:r>
            <w:r>
              <w:rPr>
                <w:rFonts w:hint="eastAsia" w:ascii="宋体" w:hAnsi="宋体" w:cs="宋体"/>
                <w:color w:val="000000" w:themeColor="text1"/>
                <w:kern w:val="0"/>
                <w:szCs w:val="21"/>
                <w14:textFill>
                  <w14:solidFill>
                    <w14:schemeClr w14:val="tx1"/>
                  </w14:solidFill>
                </w14:textFill>
              </w:rPr>
              <w:t>21</w:t>
            </w:r>
            <w:r>
              <w:rPr>
                <w:rFonts w:ascii="宋体" w:hAnsi="宋体" w:cs="宋体"/>
                <w:color w:val="000000" w:themeColor="text1"/>
                <w:kern w:val="0"/>
                <w:szCs w:val="21"/>
                <w14:textFill>
                  <w14:solidFill>
                    <w14:schemeClr w14:val="tx1"/>
                  </w14:solidFill>
                </w14:textFill>
              </w:rPr>
              <w:t>年度天津市公路工程从业企业信用评价 [请登录</w:t>
            </w:r>
            <w:r>
              <w:rPr>
                <w:rFonts w:hint="eastAsia"/>
                <w:color w:val="000000" w:themeColor="text1"/>
                <w:szCs w:val="21"/>
                <w14:textFill>
                  <w14:solidFill>
                    <w14:schemeClr w14:val="tx1"/>
                  </w14:solidFill>
                </w14:textFill>
              </w:rPr>
              <w:t>天津市交通运输委员会官网</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http://jtys.tj.gov.cn/</w:t>
            </w:r>
            <w:r>
              <w:rPr>
                <w:rFonts w:ascii="宋体" w:hAnsi="宋体" w:cs="宋体"/>
                <w:color w:val="000000" w:themeColor="text1"/>
                <w:kern w:val="0"/>
                <w:szCs w:val="21"/>
                <w14:textFill>
                  <w14:solidFill>
                    <w14:schemeClr w14:val="tx1"/>
                  </w14:solidFill>
                </w14:textFill>
              </w:rPr>
              <w:t>) “政务公开”下载打印《天津市交通运输委员会关于公布20</w:t>
            </w:r>
            <w:r>
              <w:rPr>
                <w:rFonts w:hint="eastAsia" w:ascii="宋体" w:hAnsi="宋体" w:cs="宋体"/>
                <w:color w:val="000000" w:themeColor="text1"/>
                <w:kern w:val="0"/>
                <w:szCs w:val="21"/>
                <w14:textFill>
                  <w14:solidFill>
                    <w14:schemeClr w14:val="tx1"/>
                  </w14:solidFill>
                </w14:textFill>
              </w:rPr>
              <w:t>21</w:t>
            </w:r>
            <w:r>
              <w:rPr>
                <w:rFonts w:ascii="宋体" w:hAnsi="宋体" w:cs="宋体"/>
                <w:color w:val="000000" w:themeColor="text1"/>
                <w:kern w:val="0"/>
                <w:szCs w:val="21"/>
                <w14:textFill>
                  <w14:solidFill>
                    <w14:schemeClr w14:val="tx1"/>
                  </w14:solidFill>
                </w14:textFill>
              </w:rPr>
              <w:t>年度天津市公路建设市场从业企业及人员信用评价结果的通知》，并加盖公章。]</w:t>
            </w:r>
            <w:r>
              <w:rPr>
                <w:rFonts w:ascii="宋体" w:hAnsi="宋体" w:cs="宋体"/>
                <w:color w:val="000000" w:themeColor="text1"/>
                <w:kern w:val="0"/>
                <w:szCs w:val="21"/>
                <w14:textFill>
                  <w14:solidFill>
                    <w14:schemeClr w14:val="tx1"/>
                  </w14:solidFill>
                </w14:textFill>
              </w:rPr>
              <w:br w:type="textWrapping"/>
            </w:r>
            <w:r>
              <w:rPr>
                <w:rFonts w:ascii="宋体" w:hAnsi="宋体" w:cs="宋体"/>
                <w:kern w:val="0"/>
                <w:szCs w:val="21"/>
              </w:rPr>
              <w:t>本项目要求交通运输部20</w:t>
            </w:r>
            <w:r>
              <w:rPr>
                <w:rFonts w:hint="eastAsia" w:ascii="宋体" w:hAnsi="宋体" w:cs="宋体"/>
                <w:kern w:val="0"/>
                <w:szCs w:val="21"/>
              </w:rPr>
              <w:t>20</w:t>
            </w:r>
            <w:r>
              <w:rPr>
                <w:rFonts w:ascii="宋体" w:hAnsi="宋体" w:cs="宋体"/>
                <w:kern w:val="0"/>
                <w:szCs w:val="21"/>
              </w:rPr>
              <w:t>年度公路建设市场全国综合信用评价结果或20</w:t>
            </w:r>
            <w:r>
              <w:rPr>
                <w:rFonts w:hint="eastAsia" w:ascii="宋体" w:hAnsi="宋体" w:cs="宋体"/>
                <w:kern w:val="0"/>
                <w:szCs w:val="21"/>
              </w:rPr>
              <w:t>21</w:t>
            </w:r>
            <w:r>
              <w:rPr>
                <w:rFonts w:ascii="宋体" w:hAnsi="宋体" w:cs="宋体"/>
                <w:kern w:val="0"/>
                <w:szCs w:val="21"/>
              </w:rPr>
              <w:t>年度天津市公路工程从业企业信用评价结果均为C级或以上</w:t>
            </w:r>
            <w:r>
              <w:rPr>
                <w:rFonts w:ascii="宋体" w:hAnsi="宋体" w:cs="宋体"/>
                <w:color w:val="auto"/>
                <w:kern w:val="0"/>
                <w:szCs w:val="21"/>
              </w:rPr>
              <w:t>。对被交通运输部或天津市交通运输主管部门评为C级的单位禁止在天津市参加特大型以上的桥梁工程投标。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Merge w:val="continue"/>
            <w:vAlign w:val="center"/>
          </w:tcPr>
          <w:p>
            <w:pPr>
              <w:adjustRightInd w:val="0"/>
              <w:snapToGrid w:val="0"/>
              <w:spacing w:line="300" w:lineRule="exact"/>
              <w:jc w:val="center"/>
              <w:rPr>
                <w:kern w:val="0"/>
              </w:rPr>
            </w:pPr>
          </w:p>
        </w:tc>
        <w:tc>
          <w:tcPr>
            <w:tcW w:w="2539" w:type="dxa"/>
            <w:vAlign w:val="center"/>
          </w:tcPr>
          <w:p>
            <w:pPr>
              <w:adjustRightInd w:val="0"/>
              <w:snapToGrid w:val="0"/>
              <w:spacing w:line="300" w:lineRule="exact"/>
              <w:jc w:val="center"/>
              <w:rPr>
                <w:kern w:val="0"/>
              </w:rPr>
            </w:pPr>
            <w:r>
              <w:rPr>
                <w:rFonts w:hint="eastAsia"/>
              </w:rPr>
              <w:t>3.5.4项</w:t>
            </w:r>
            <w:r>
              <w:t>补充</w:t>
            </w:r>
          </w:p>
        </w:tc>
        <w:tc>
          <w:tcPr>
            <w:tcW w:w="5794" w:type="dxa"/>
            <w:vAlign w:val="center"/>
          </w:tcPr>
          <w:p>
            <w:pPr>
              <w:wordWrap w:val="0"/>
              <w:spacing w:line="280" w:lineRule="exact"/>
              <w:rPr>
                <w:rFonts w:ascii="宋体" w:hAnsi="宋体" w:cs="宋体"/>
                <w:kern w:val="0"/>
                <w:szCs w:val="21"/>
              </w:rPr>
            </w:pPr>
            <w:r>
              <w:rPr>
                <w:rFonts w:hint="eastAsia" w:ascii="宋体" w:hAnsi="宋体" w:cs="宋体"/>
                <w:kern w:val="0"/>
                <w:szCs w:val="21"/>
              </w:rPr>
              <w:t>3.5.4“拟委任的总监理工程师资历表”中所附业绩可在交通运输部“全国公路建设市场信用信息管理系统”（网址：</w:t>
            </w:r>
            <w:r>
              <w:rPr>
                <w:rFonts w:hint="eastAsia"/>
                <w:sz w:val="24"/>
              </w:rPr>
              <w:t>https://glxy.mot.gov.cn/</w:t>
            </w:r>
            <w:r>
              <w:rPr>
                <w:rFonts w:hint="eastAsia" w:ascii="宋体" w:hAnsi="宋体" w:cs="宋体"/>
                <w:kern w:val="0"/>
                <w:szCs w:val="21"/>
              </w:rPr>
              <w:t>）中查询。</w:t>
            </w:r>
          </w:p>
          <w:p>
            <w:pPr>
              <w:wordWrap w:val="0"/>
              <w:spacing w:line="280" w:lineRule="exact"/>
              <w:ind w:firstLine="315" w:firstLineChars="150"/>
              <w:rPr>
                <w:rFonts w:ascii="宋体" w:hAnsi="宋体"/>
                <w:szCs w:val="21"/>
              </w:rPr>
            </w:pPr>
            <w:r>
              <w:rPr>
                <w:rFonts w:hint="eastAsia" w:ascii="宋体" w:hAnsi="宋体"/>
                <w:szCs w:val="21"/>
              </w:rPr>
              <w:t>监理工程师（含专业监理工程师）需提供交通运输部“全国公路建设市场信用信息管理系统”（</w:t>
            </w:r>
            <w:r>
              <w:rPr>
                <w:rFonts w:hint="eastAsia"/>
                <w:sz w:val="24"/>
              </w:rPr>
              <w:t>https://glxy.mot.gov.cn/</w:t>
            </w:r>
            <w:r>
              <w:rPr>
                <w:rFonts w:hint="eastAsia" w:ascii="宋体" w:hAnsi="宋体"/>
                <w:szCs w:val="21"/>
              </w:rPr>
              <w:t>）中监理工程师登记信息，能体现证书（编号、专业）、聘用单位等关键内容，并截屏打印并加盖公章，若不一致以交通运输部“公路建设市场信用信息管理系统”登记并审核通过的信息为准。</w:t>
            </w:r>
          </w:p>
          <w:p>
            <w:pPr>
              <w:pStyle w:val="2"/>
              <w:ind w:firstLine="315" w:firstLineChars="150"/>
            </w:pPr>
            <w:r>
              <w:rPr>
                <w:rFonts w:hint="eastAsia"/>
                <w:kern w:val="0"/>
                <w:szCs w:val="21"/>
              </w:rPr>
              <w:t>人员业绩在交通运输部“全国公路建设市场信用信息管理系统”中无法查询，但可在省级交通运输主管部门“公路建设市场信用信息管理系统”中查询的。</w:t>
            </w:r>
          </w:p>
          <w:p>
            <w:pPr>
              <w:spacing w:line="300" w:lineRule="exact"/>
              <w:jc w:val="left"/>
              <w:rPr>
                <w:kern w:val="0"/>
              </w:rPr>
            </w:pPr>
            <w:r>
              <w:rPr>
                <w:rFonts w:hint="eastAsia" w:ascii="宋体" w:hAnsi="宋体"/>
                <w:szCs w:val="21"/>
              </w:rPr>
              <w:t>相关人员社保缴费证明时间为2022年1月至2022年6月。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9" w:hRule="atLeast"/>
          <w:jc w:val="center"/>
        </w:trPr>
        <w:tc>
          <w:tcPr>
            <w:tcW w:w="1124" w:type="dxa"/>
            <w:vMerge w:val="restart"/>
            <w:vAlign w:val="center"/>
          </w:tcPr>
          <w:p>
            <w:pPr>
              <w:adjustRightInd w:val="0"/>
              <w:snapToGrid w:val="0"/>
              <w:spacing w:line="300" w:lineRule="exact"/>
              <w:jc w:val="center"/>
              <w:rPr>
                <w:kern w:val="0"/>
              </w:rPr>
            </w:pPr>
            <w:r>
              <w:rPr>
                <w:rFonts w:hint="eastAsia"/>
                <w:kern w:val="0"/>
              </w:rPr>
              <w:t>3.7</w:t>
            </w:r>
          </w:p>
        </w:tc>
        <w:tc>
          <w:tcPr>
            <w:tcW w:w="2539" w:type="dxa"/>
            <w:tcBorders>
              <w:bottom w:val="single" w:color="auto" w:sz="4" w:space="0"/>
            </w:tcBorders>
            <w:vAlign w:val="center"/>
          </w:tcPr>
          <w:p>
            <w:pPr>
              <w:adjustRightInd w:val="0"/>
              <w:snapToGrid w:val="0"/>
              <w:spacing w:line="260" w:lineRule="exact"/>
              <w:jc w:val="center"/>
              <w:rPr>
                <w:rFonts w:ascii="宋体" w:hAnsi="宋体"/>
                <w:szCs w:val="21"/>
              </w:rPr>
            </w:pPr>
            <w:r>
              <w:rPr>
                <w:rFonts w:hint="eastAsia" w:ascii="宋体" w:hAnsi="宋体" w:cs="宋体"/>
                <w:szCs w:val="21"/>
              </w:rPr>
              <w:t>第3.7.2项补充</w:t>
            </w:r>
          </w:p>
        </w:tc>
        <w:tc>
          <w:tcPr>
            <w:tcW w:w="5794" w:type="dxa"/>
            <w:tcBorders>
              <w:bottom w:val="single" w:color="auto" w:sz="4" w:space="0"/>
            </w:tcBorders>
            <w:vAlign w:val="center"/>
          </w:tcPr>
          <w:p>
            <w:pPr>
              <w:adjustRightInd w:val="0"/>
              <w:snapToGrid w:val="0"/>
              <w:spacing w:line="260" w:lineRule="exact"/>
              <w:ind w:firstLine="210" w:firstLineChars="100"/>
              <w:rPr>
                <w:rFonts w:ascii="宋体" w:hAnsi="宋体"/>
                <w:szCs w:val="21"/>
              </w:rPr>
            </w:pPr>
            <w:r>
              <w:rPr>
                <w:rFonts w:hint="eastAsia" w:ascii="宋体" w:hAnsi="宋体" w:cs="宋体"/>
                <w:szCs w:val="21"/>
              </w:rPr>
              <w:t>投标文件中填写的项目名称、标段号、招标人名称等关键信息应与招标文件一致。投标文件中填写的时间、投标人名称等关键信息应不得有明显严重错误。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1" w:hRule="atLeast"/>
          <w:jc w:val="center"/>
        </w:trPr>
        <w:tc>
          <w:tcPr>
            <w:tcW w:w="1124" w:type="dxa"/>
            <w:vMerge w:val="continue"/>
            <w:vAlign w:val="center"/>
          </w:tcPr>
          <w:p>
            <w:pPr>
              <w:adjustRightInd w:val="0"/>
              <w:snapToGrid w:val="0"/>
              <w:spacing w:line="300" w:lineRule="exact"/>
              <w:jc w:val="center"/>
              <w:rPr>
                <w:kern w:val="0"/>
              </w:rPr>
            </w:pPr>
          </w:p>
        </w:tc>
        <w:tc>
          <w:tcPr>
            <w:tcW w:w="2539" w:type="dxa"/>
            <w:tcBorders>
              <w:top w:val="single" w:color="auto" w:sz="4" w:space="0"/>
            </w:tcBorders>
            <w:vAlign w:val="center"/>
          </w:tcPr>
          <w:p>
            <w:pPr>
              <w:adjustRightInd w:val="0"/>
              <w:snapToGrid w:val="0"/>
              <w:spacing w:line="260" w:lineRule="exact"/>
              <w:jc w:val="center"/>
              <w:rPr>
                <w:rFonts w:ascii="宋体" w:hAnsi="宋体" w:cs="宋体"/>
                <w:szCs w:val="21"/>
              </w:rPr>
            </w:pPr>
            <w:r>
              <w:rPr>
                <w:rFonts w:hint="eastAsia" w:ascii="宋体" w:hAnsi="宋体" w:cs="宋体"/>
                <w:szCs w:val="21"/>
              </w:rPr>
              <w:t>第3.7.4项补充</w:t>
            </w:r>
          </w:p>
        </w:tc>
        <w:tc>
          <w:tcPr>
            <w:tcW w:w="5794" w:type="dxa"/>
            <w:tcBorders>
              <w:top w:val="single" w:color="auto" w:sz="4" w:space="0"/>
            </w:tcBorders>
            <w:vAlign w:val="center"/>
          </w:tcPr>
          <w:p>
            <w:pPr>
              <w:adjustRightInd w:val="0"/>
              <w:snapToGrid w:val="0"/>
              <w:spacing w:line="260" w:lineRule="exact"/>
              <w:ind w:firstLine="210" w:firstLineChars="100"/>
              <w:rPr>
                <w:rFonts w:ascii="宋体" w:hAnsi="宋体"/>
                <w:szCs w:val="21"/>
              </w:rPr>
            </w:pPr>
            <w:r>
              <w:rPr>
                <w:rFonts w:hint="eastAsia" w:ascii="宋体" w:hAnsi="宋体"/>
                <w:szCs w:val="21"/>
              </w:rPr>
              <w:t>投标文件副本应为正本的彩色或黑白复印件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7.8</w:t>
            </w:r>
          </w:p>
        </w:tc>
        <w:tc>
          <w:tcPr>
            <w:tcW w:w="2539" w:type="dxa"/>
            <w:vAlign w:val="center"/>
          </w:tcPr>
          <w:p>
            <w:pPr>
              <w:adjustRightInd w:val="0"/>
              <w:snapToGrid w:val="0"/>
              <w:spacing w:line="260" w:lineRule="exact"/>
              <w:ind w:right="-27"/>
              <w:jc w:val="center"/>
              <w:rPr>
                <w:rFonts w:ascii="宋体" w:hAnsi="宋体" w:cs="宋体"/>
                <w:b/>
                <w:szCs w:val="21"/>
              </w:rPr>
            </w:pPr>
            <w:r>
              <w:rPr>
                <w:rFonts w:hint="eastAsia" w:ascii="宋体" w:hAnsi="宋体" w:cs="宋体"/>
                <w:szCs w:val="21"/>
              </w:rPr>
              <w:t>补充第7.8.6款</w:t>
            </w:r>
          </w:p>
        </w:tc>
        <w:tc>
          <w:tcPr>
            <w:tcW w:w="5794" w:type="dxa"/>
            <w:vAlign w:val="center"/>
          </w:tcPr>
          <w:p>
            <w:pPr>
              <w:adjustRightInd w:val="0"/>
              <w:snapToGrid w:val="0"/>
              <w:ind w:firstLine="210" w:firstLineChars="100"/>
              <w:rPr>
                <w:rFonts w:ascii="宋体" w:hAnsi="宋体" w:cs="宋体"/>
                <w:b/>
                <w:szCs w:val="21"/>
              </w:rPr>
            </w:pPr>
            <w:r>
              <w:rPr>
                <w:rFonts w:hint="eastAsia" w:ascii="宋体" w:hAnsi="宋体" w:cs="宋体"/>
                <w:szCs w:val="21"/>
              </w:rPr>
              <w:t>如果根据本章第3.5.9项、第7.7.2项及第7.8.1项规定，招标人取消了中标人的中标资格，在此情况下，招标人可将合同授予下一个中标候选人，或者按规定重新组织招标。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Merge w:val="restart"/>
            <w:vAlign w:val="center"/>
          </w:tcPr>
          <w:p>
            <w:pPr>
              <w:snapToGrid w:val="0"/>
              <w:spacing w:line="300" w:lineRule="exact"/>
              <w:jc w:val="center"/>
              <w:rPr>
                <w:kern w:val="0"/>
                <w:szCs w:val="21"/>
              </w:rPr>
            </w:pPr>
            <w:r>
              <w:rPr>
                <w:rFonts w:hint="eastAsia"/>
                <w:kern w:val="0"/>
                <w:szCs w:val="21"/>
              </w:rPr>
              <w:t>10</w:t>
            </w:r>
          </w:p>
        </w:tc>
        <w:tc>
          <w:tcPr>
            <w:tcW w:w="2539" w:type="dxa"/>
            <w:vAlign w:val="center"/>
          </w:tcPr>
          <w:p>
            <w:pPr>
              <w:snapToGrid w:val="0"/>
              <w:spacing w:line="300" w:lineRule="exact"/>
              <w:jc w:val="center"/>
              <w:rPr>
                <w:kern w:val="0"/>
              </w:rPr>
            </w:pPr>
            <w:r>
              <w:rPr>
                <w:szCs w:val="21"/>
              </w:rPr>
              <w:t>补充第10.2款</w:t>
            </w:r>
          </w:p>
        </w:tc>
        <w:tc>
          <w:tcPr>
            <w:tcW w:w="5794" w:type="dxa"/>
            <w:vAlign w:val="center"/>
          </w:tcPr>
          <w:p>
            <w:pPr>
              <w:spacing w:line="300" w:lineRule="exact"/>
              <w:ind w:firstLine="420" w:firstLineChars="200"/>
              <w:rPr>
                <w:sz w:val="20"/>
                <w:szCs w:val="20"/>
                <w:lang w:val="zh-CN"/>
              </w:rPr>
            </w:pPr>
            <w:r>
              <w:rPr>
                <w:rFonts w:hint="eastAsia"/>
                <w:szCs w:val="21"/>
              </w:rPr>
              <w:t>10.2依据《公路工程建设项目招投标管理办法》（交通运输部令2015年第24号）第五十三条规定，中标人企业业绩及人员业绩将进行网上公示。若发现弄虚作假，将取消其中标资格，并上报监督管理部门，依据《中华人民共和国招标投标法》第五十四条、《中华人民共和国招标投标法实施条例》第六十八条和《公路工程建设项目招投标管理办法》第六十九条进行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Merge w:val="continue"/>
            <w:vAlign w:val="center"/>
          </w:tcPr>
          <w:p>
            <w:pPr>
              <w:autoSpaceDE w:val="0"/>
              <w:autoSpaceDN w:val="0"/>
              <w:adjustRightInd w:val="0"/>
              <w:snapToGrid w:val="0"/>
              <w:jc w:val="center"/>
              <w:rPr>
                <w:kern w:val="0"/>
                <w:szCs w:val="21"/>
              </w:rPr>
            </w:pPr>
          </w:p>
        </w:tc>
        <w:tc>
          <w:tcPr>
            <w:tcW w:w="2539" w:type="dxa"/>
            <w:vAlign w:val="center"/>
          </w:tcPr>
          <w:p>
            <w:pPr>
              <w:adjustRightInd w:val="0"/>
              <w:snapToGrid w:val="0"/>
              <w:jc w:val="center"/>
              <w:rPr>
                <w:szCs w:val="21"/>
              </w:rPr>
            </w:pPr>
            <w:r>
              <w:rPr>
                <w:rFonts w:hint="eastAsia"/>
                <w:szCs w:val="21"/>
              </w:rPr>
              <w:t>补充第10.3款</w:t>
            </w:r>
          </w:p>
        </w:tc>
        <w:tc>
          <w:tcPr>
            <w:tcW w:w="5794" w:type="dxa"/>
            <w:vAlign w:val="center"/>
          </w:tcPr>
          <w:p>
            <w:pPr>
              <w:spacing w:line="260" w:lineRule="exact"/>
              <w:ind w:firstLine="420" w:firstLineChars="200"/>
              <w:rPr>
                <w:szCs w:val="21"/>
              </w:rPr>
            </w:pPr>
            <w:r>
              <w:rPr>
                <w:rFonts w:ascii="宋体" w:hAnsi="宋体"/>
                <w:szCs w:val="21"/>
              </w:rPr>
              <w:t>10.3投标人应在国家企业信用信息公示系统（http://www.gsxt.gov.cn/）中自行公示除股东（股份公司为发起人）姓名以外的详细出资信息，并按照《企业信息公示暂行条例》（国务院令第654号）和国家工商总局关于贯彻落实《企业信息公示暂行条例》有关问题的通知（工商外企字[2014]166号）中的规定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Merge w:val="continue"/>
            <w:vAlign w:val="center"/>
          </w:tcPr>
          <w:p>
            <w:pPr>
              <w:autoSpaceDE w:val="0"/>
              <w:autoSpaceDN w:val="0"/>
              <w:adjustRightInd w:val="0"/>
              <w:snapToGrid w:val="0"/>
              <w:jc w:val="center"/>
              <w:rPr>
                <w:kern w:val="0"/>
                <w:szCs w:val="21"/>
              </w:rPr>
            </w:pPr>
          </w:p>
        </w:tc>
        <w:tc>
          <w:tcPr>
            <w:tcW w:w="2539" w:type="dxa"/>
            <w:vAlign w:val="center"/>
          </w:tcPr>
          <w:p>
            <w:pPr>
              <w:adjustRightInd w:val="0"/>
              <w:snapToGrid w:val="0"/>
              <w:jc w:val="center"/>
              <w:rPr>
                <w:rFonts w:ascii="宋体" w:hAnsi="宋体" w:cs="宋体"/>
                <w:szCs w:val="21"/>
              </w:rPr>
            </w:pPr>
            <w:r>
              <w:rPr>
                <w:rFonts w:ascii="宋体" w:hAnsi="宋体"/>
                <w:szCs w:val="21"/>
              </w:rPr>
              <w:t>补充第10.</w:t>
            </w:r>
            <w:r>
              <w:rPr>
                <w:rFonts w:hint="eastAsia" w:ascii="宋体" w:hAnsi="宋体"/>
                <w:szCs w:val="21"/>
              </w:rPr>
              <w:t>4</w:t>
            </w:r>
            <w:r>
              <w:rPr>
                <w:rFonts w:ascii="宋体" w:hAnsi="宋体"/>
                <w:szCs w:val="21"/>
              </w:rPr>
              <w:t>款</w:t>
            </w:r>
          </w:p>
        </w:tc>
        <w:tc>
          <w:tcPr>
            <w:tcW w:w="5794" w:type="dxa"/>
            <w:vAlign w:val="center"/>
          </w:tcPr>
          <w:p>
            <w:pPr>
              <w:adjustRightInd w:val="0"/>
              <w:snapToGrid w:val="0"/>
              <w:rPr>
                <w:rFonts w:ascii="宋体" w:hAnsi="宋体" w:cs="宋体"/>
                <w:szCs w:val="21"/>
              </w:rPr>
            </w:pPr>
            <w:r>
              <w:rPr>
                <w:rFonts w:hint="eastAsia" w:ascii="宋体" w:hAnsi="宋体"/>
                <w:szCs w:val="21"/>
              </w:rPr>
              <w:t>10.4监理人应</w:t>
            </w:r>
            <w:r>
              <w:rPr>
                <w:rFonts w:ascii="宋体" w:hAnsi="宋体"/>
                <w:szCs w:val="21"/>
              </w:rPr>
              <w:t>按照相关部门及</w:t>
            </w:r>
            <w:r>
              <w:rPr>
                <w:rFonts w:hint="eastAsia" w:ascii="宋体" w:hAnsi="宋体"/>
                <w:szCs w:val="21"/>
              </w:rPr>
              <w:t>委托</w:t>
            </w:r>
            <w:r>
              <w:rPr>
                <w:rFonts w:ascii="宋体" w:hAnsi="宋体"/>
                <w:szCs w:val="21"/>
              </w:rPr>
              <w:t>人的防控疫情有关要求做好防疫措施。如因疫情防控不满足要求，所产生的一切责任由</w:t>
            </w:r>
            <w:r>
              <w:rPr>
                <w:rFonts w:hint="eastAsia" w:ascii="宋体" w:hAnsi="宋体"/>
                <w:szCs w:val="21"/>
              </w:rPr>
              <w:t>投标人</w:t>
            </w:r>
            <w:r>
              <w:rPr>
                <w:rFonts w:ascii="宋体" w:hAnsi="宋体"/>
                <w:szCs w:val="21"/>
              </w:rPr>
              <w:t>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Merge w:val="continue"/>
            <w:vAlign w:val="center"/>
          </w:tcPr>
          <w:p>
            <w:pPr>
              <w:autoSpaceDE w:val="0"/>
              <w:autoSpaceDN w:val="0"/>
              <w:adjustRightInd w:val="0"/>
              <w:snapToGrid w:val="0"/>
              <w:jc w:val="center"/>
              <w:rPr>
                <w:kern w:val="0"/>
                <w:szCs w:val="21"/>
              </w:rPr>
            </w:pPr>
          </w:p>
        </w:tc>
        <w:tc>
          <w:tcPr>
            <w:tcW w:w="2539" w:type="dxa"/>
            <w:vAlign w:val="center"/>
          </w:tcPr>
          <w:p>
            <w:pPr>
              <w:adjustRightInd w:val="0"/>
              <w:snapToGrid w:val="0"/>
              <w:jc w:val="center"/>
              <w:rPr>
                <w:rFonts w:ascii="宋体" w:hAnsi="宋体"/>
                <w:szCs w:val="21"/>
              </w:rPr>
            </w:pPr>
            <w:r>
              <w:rPr>
                <w:rFonts w:ascii="宋体" w:hAnsi="宋体"/>
                <w:szCs w:val="21"/>
              </w:rPr>
              <w:t>补充第10.</w:t>
            </w:r>
            <w:r>
              <w:rPr>
                <w:rFonts w:hint="eastAsia" w:ascii="宋体" w:hAnsi="宋体"/>
                <w:szCs w:val="21"/>
              </w:rPr>
              <w:t>5</w:t>
            </w:r>
            <w:r>
              <w:rPr>
                <w:rFonts w:ascii="宋体" w:hAnsi="宋体"/>
                <w:szCs w:val="21"/>
              </w:rPr>
              <w:t>款</w:t>
            </w:r>
          </w:p>
        </w:tc>
        <w:tc>
          <w:tcPr>
            <w:tcW w:w="5794" w:type="dxa"/>
            <w:vAlign w:val="center"/>
          </w:tcPr>
          <w:p>
            <w:pPr>
              <w:pStyle w:val="84"/>
              <w:shd w:val="clear" w:color="auto" w:fill="FFFFFF"/>
              <w:snapToGrid w:val="0"/>
              <w:spacing w:before="0" w:beforeAutospacing="0" w:after="0" w:afterAutospacing="0"/>
              <w:jc w:val="both"/>
              <w:rPr>
                <w:rFonts w:cs="Times New Roman"/>
                <w:kern w:val="2"/>
                <w:sz w:val="21"/>
                <w:szCs w:val="21"/>
              </w:rPr>
            </w:pPr>
            <w:r>
              <w:rPr>
                <w:rFonts w:cs="Times New Roman"/>
                <w:kern w:val="2"/>
                <w:sz w:val="21"/>
                <w:szCs w:val="21"/>
              </w:rPr>
              <w:t>10.</w:t>
            </w:r>
            <w:r>
              <w:rPr>
                <w:rFonts w:hint="eastAsia" w:cs="Times New Roman"/>
                <w:kern w:val="2"/>
                <w:sz w:val="21"/>
                <w:szCs w:val="21"/>
              </w:rPr>
              <w:t>5</w:t>
            </w:r>
            <w:r>
              <w:rPr>
                <w:rFonts w:cs="Times New Roman"/>
                <w:kern w:val="2"/>
                <w:sz w:val="21"/>
                <w:szCs w:val="21"/>
              </w:rPr>
              <w:t>招标代理服务费：在确定中标人，并发出中标通知书后，中标方须按中华人民共和国国家发展计划委员会</w:t>
            </w:r>
            <w:r>
              <w:rPr>
                <w:rFonts w:hint="eastAsia" w:cs="Times New Roman"/>
                <w:kern w:val="2"/>
                <w:sz w:val="21"/>
                <w:szCs w:val="21"/>
              </w:rPr>
              <w:t>[</w:t>
            </w:r>
            <w:r>
              <w:rPr>
                <w:rFonts w:cs="Times New Roman"/>
                <w:kern w:val="2"/>
                <w:sz w:val="21"/>
                <w:szCs w:val="21"/>
              </w:rPr>
              <w:t>2002</w:t>
            </w:r>
            <w:r>
              <w:rPr>
                <w:rFonts w:hint="eastAsia" w:cs="Times New Roman"/>
                <w:kern w:val="2"/>
                <w:sz w:val="21"/>
                <w:szCs w:val="21"/>
              </w:rPr>
              <w:t>]</w:t>
            </w:r>
            <w:r>
              <w:rPr>
                <w:rFonts w:cs="Times New Roman"/>
                <w:kern w:val="2"/>
                <w:sz w:val="21"/>
                <w:szCs w:val="21"/>
              </w:rPr>
              <w:t>1980号及</w:t>
            </w:r>
            <w:r>
              <w:rPr>
                <w:rFonts w:hint="eastAsia" w:cs="Times New Roman"/>
                <w:kern w:val="2"/>
                <w:sz w:val="21"/>
                <w:szCs w:val="21"/>
              </w:rPr>
              <w:t>[</w:t>
            </w:r>
            <w:r>
              <w:rPr>
                <w:rFonts w:cs="Times New Roman"/>
                <w:kern w:val="2"/>
                <w:sz w:val="21"/>
                <w:szCs w:val="21"/>
              </w:rPr>
              <w:t>2003</w:t>
            </w:r>
            <w:r>
              <w:rPr>
                <w:rFonts w:hint="eastAsia" w:cs="Times New Roman"/>
                <w:kern w:val="2"/>
                <w:sz w:val="21"/>
                <w:szCs w:val="21"/>
              </w:rPr>
              <w:t>]</w:t>
            </w:r>
            <w:r>
              <w:rPr>
                <w:rFonts w:cs="Times New Roman"/>
                <w:kern w:val="2"/>
                <w:sz w:val="21"/>
                <w:szCs w:val="21"/>
              </w:rPr>
              <w:t>857号通知规定</w:t>
            </w:r>
            <w:r>
              <w:rPr>
                <w:rFonts w:hint="eastAsia" w:cs="Times New Roman"/>
                <w:kern w:val="2"/>
                <w:sz w:val="21"/>
                <w:szCs w:val="21"/>
              </w:rPr>
              <w:t>的90%</w:t>
            </w:r>
            <w:r>
              <w:rPr>
                <w:rFonts w:cs="Times New Roman"/>
                <w:kern w:val="2"/>
                <w:sz w:val="21"/>
                <w:szCs w:val="21"/>
              </w:rPr>
              <w:t>计算并向招标代理机构缴纳招标代理服务费。</w:t>
            </w:r>
          </w:p>
          <w:p>
            <w:pPr>
              <w:adjustRightInd w:val="0"/>
              <w:snapToGrid w:val="0"/>
              <w:rPr>
                <w:rFonts w:ascii="宋体" w:hAnsi="宋体"/>
                <w:szCs w:val="21"/>
              </w:rPr>
            </w:pPr>
            <w:r>
              <w:rPr>
                <w:szCs w:val="21"/>
              </w:rPr>
              <w:t>招标代理服务费的缴纳方式：收到中标通知书5个工作日内，可用转账支票、电汇等方式一次性向招标机构缴清招标代理服务费。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124" w:type="dxa"/>
            <w:vMerge w:val="continue"/>
            <w:vAlign w:val="center"/>
          </w:tcPr>
          <w:p>
            <w:pPr>
              <w:autoSpaceDE w:val="0"/>
              <w:autoSpaceDN w:val="0"/>
              <w:adjustRightInd w:val="0"/>
              <w:snapToGrid w:val="0"/>
              <w:jc w:val="center"/>
              <w:rPr>
                <w:kern w:val="0"/>
                <w:szCs w:val="21"/>
              </w:rPr>
            </w:pPr>
          </w:p>
        </w:tc>
        <w:tc>
          <w:tcPr>
            <w:tcW w:w="2539" w:type="dxa"/>
            <w:vAlign w:val="center"/>
          </w:tcPr>
          <w:p>
            <w:pPr>
              <w:adjustRightInd w:val="0"/>
              <w:snapToGrid w:val="0"/>
              <w:jc w:val="center"/>
              <w:rPr>
                <w:rFonts w:ascii="宋体" w:hAnsi="宋体"/>
                <w:szCs w:val="21"/>
              </w:rPr>
            </w:pPr>
            <w:r>
              <w:rPr>
                <w:rFonts w:ascii="宋体" w:hAnsi="宋体"/>
                <w:szCs w:val="21"/>
              </w:rPr>
              <w:t>补充第10.</w:t>
            </w:r>
            <w:r>
              <w:rPr>
                <w:rFonts w:hint="eastAsia" w:ascii="宋体" w:hAnsi="宋体"/>
                <w:szCs w:val="21"/>
              </w:rPr>
              <w:t>6</w:t>
            </w:r>
            <w:r>
              <w:rPr>
                <w:rFonts w:ascii="宋体" w:hAnsi="宋体"/>
                <w:szCs w:val="21"/>
              </w:rPr>
              <w:t>款</w:t>
            </w:r>
          </w:p>
        </w:tc>
        <w:tc>
          <w:tcPr>
            <w:tcW w:w="5794" w:type="dxa"/>
            <w:vAlign w:val="center"/>
          </w:tcPr>
          <w:p>
            <w:pPr>
              <w:adjustRightInd w:val="0"/>
              <w:snapToGrid w:val="0"/>
              <w:rPr>
                <w:szCs w:val="21"/>
              </w:rPr>
            </w:pPr>
            <w:r>
              <w:rPr>
                <w:rFonts w:hint="eastAsia" w:ascii="宋体" w:hAnsi="宋体"/>
                <w:szCs w:val="21"/>
              </w:rPr>
              <w:t>10.6根据天津市公共资源交易中心《关于明确公共资源交易中心收费标准的通知》，中标人须按照相关规定支付交易服务费用。该费用由投标人在投标报价中综合考虑,招标人不另行单独支付。</w:t>
            </w:r>
          </w:p>
        </w:tc>
      </w:tr>
    </w:tbl>
    <w:p>
      <w:pPr>
        <w:spacing w:line="360" w:lineRule="auto"/>
        <w:jc w:val="center"/>
      </w:pPr>
    </w:p>
    <w:p>
      <w:pPr>
        <w:spacing w:line="360" w:lineRule="auto"/>
      </w:pPr>
    </w:p>
    <w:p>
      <w:pPr>
        <w:spacing w:line="360" w:lineRule="auto"/>
        <w:jc w:val="center"/>
        <w:rPr>
          <w:rFonts w:ascii="黑体" w:eastAsia="黑体"/>
          <w:b/>
          <w:sz w:val="30"/>
          <w:szCs w:val="30"/>
        </w:rPr>
        <w:sectPr>
          <w:endnotePr>
            <w:numFmt w:val="decimal"/>
          </w:endnotePr>
          <w:pgSz w:w="11906" w:h="16838"/>
          <w:pgMar w:top="1247" w:right="1247" w:bottom="1247" w:left="1304" w:header="794" w:footer="794" w:gutter="0"/>
          <w:cols w:space="720" w:num="1"/>
          <w:docGrid w:linePitch="312" w:charSpace="0"/>
        </w:sectPr>
      </w:pPr>
    </w:p>
    <w:p>
      <w:pPr>
        <w:spacing w:line="360" w:lineRule="auto"/>
        <w:jc w:val="center"/>
        <w:rPr>
          <w:rFonts w:ascii="黑体" w:eastAsia="黑体"/>
          <w:b/>
          <w:sz w:val="30"/>
          <w:szCs w:val="30"/>
        </w:rPr>
      </w:pPr>
      <w:r>
        <w:rPr>
          <w:rFonts w:hint="eastAsia" w:ascii="黑体" w:eastAsia="黑体"/>
          <w:b/>
          <w:sz w:val="30"/>
          <w:szCs w:val="30"/>
        </w:rPr>
        <w:t>附录1资格审查条件（资质最低要求）</w:t>
      </w:r>
    </w:p>
    <w:tbl>
      <w:tblPr>
        <w:tblStyle w:val="30"/>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jc w:val="center"/>
        </w:trPr>
        <w:tc>
          <w:tcPr>
            <w:tcW w:w="9381" w:type="dxa"/>
            <w:tcBorders>
              <w:top w:val="single" w:color="auto" w:sz="12" w:space="0"/>
              <w:left w:val="single" w:color="auto" w:sz="12" w:space="0"/>
              <w:right w:val="single" w:color="auto" w:sz="12" w:space="0"/>
            </w:tcBorders>
            <w:vAlign w:val="center"/>
          </w:tcPr>
          <w:p>
            <w:pPr>
              <w:spacing w:line="320" w:lineRule="exact"/>
              <w:jc w:val="center"/>
              <w:rPr>
                <w:sz w:val="24"/>
              </w:rPr>
            </w:pPr>
            <w:r>
              <w:rPr>
                <w:rFonts w:hint="eastAsia"/>
                <w:sz w:val="24"/>
              </w:rPr>
              <w:t>监理企业资质等级要求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9381" w:type="dxa"/>
            <w:tcBorders>
              <w:left w:val="single" w:color="auto" w:sz="12" w:space="0"/>
              <w:bottom w:val="single" w:color="auto" w:sz="12" w:space="0"/>
              <w:right w:val="single" w:color="auto" w:sz="12" w:space="0"/>
            </w:tcBorders>
            <w:vAlign w:val="center"/>
          </w:tcPr>
          <w:p>
            <w:pPr>
              <w:spacing w:line="320" w:lineRule="exact"/>
              <w:jc w:val="center"/>
              <w:rPr>
                <w:rFonts w:ascii="宋体" w:hAnsi="宋体"/>
                <w:sz w:val="24"/>
              </w:rPr>
            </w:pPr>
            <w:r>
              <w:rPr>
                <w:rFonts w:hint="eastAsia" w:ascii="宋体" w:hAnsi="宋体" w:cs="宋体"/>
                <w:kern w:val="0"/>
                <w:sz w:val="24"/>
              </w:rPr>
              <w:t>具备交通运输主管部门颁发的公路工程专业乙级或以上监理资质。</w:t>
            </w:r>
          </w:p>
        </w:tc>
      </w:tr>
    </w:tbl>
    <w:p>
      <w:pPr>
        <w:spacing w:line="360" w:lineRule="auto"/>
        <w:jc w:val="center"/>
        <w:rPr>
          <w:rFonts w:ascii="黑体" w:eastAsia="黑体" w:cs="黑体"/>
          <w:b/>
          <w:sz w:val="30"/>
          <w:szCs w:val="30"/>
        </w:rPr>
      </w:pPr>
    </w:p>
    <w:p>
      <w:pPr>
        <w:spacing w:line="360" w:lineRule="auto"/>
        <w:jc w:val="center"/>
        <w:rPr>
          <w:rFonts w:ascii="黑体" w:eastAsia="黑体"/>
          <w:b/>
          <w:sz w:val="30"/>
          <w:szCs w:val="30"/>
        </w:rPr>
      </w:pPr>
      <w:r>
        <w:rPr>
          <w:rFonts w:hint="eastAsia" w:ascii="黑体" w:eastAsia="黑体"/>
          <w:b/>
          <w:sz w:val="30"/>
          <w:szCs w:val="30"/>
        </w:rPr>
        <w:t>附录2资格审查条件（业绩最低要求）</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1" w:hRule="atLeast"/>
          <w:jc w:val="center"/>
        </w:trPr>
        <w:tc>
          <w:tcPr>
            <w:tcW w:w="9183" w:type="dxa"/>
            <w:vAlign w:val="center"/>
          </w:tcPr>
          <w:p>
            <w:pPr>
              <w:spacing w:line="320" w:lineRule="exact"/>
              <w:jc w:val="center"/>
              <w:rPr>
                <w:sz w:val="24"/>
              </w:rPr>
            </w:pPr>
            <w:r>
              <w:rPr>
                <w:rFonts w:hint="eastAsia"/>
                <w:sz w:val="24"/>
              </w:rPr>
              <w:t>业绩要求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22" w:hRule="atLeast"/>
          <w:jc w:val="center"/>
        </w:trPr>
        <w:tc>
          <w:tcPr>
            <w:tcW w:w="9183" w:type="dxa"/>
            <w:vAlign w:val="center"/>
          </w:tcPr>
          <w:p>
            <w:pPr>
              <w:wordWrap w:val="0"/>
              <w:spacing w:line="360" w:lineRule="auto"/>
              <w:ind w:firstLine="480" w:firstLineChars="200"/>
              <w:rPr>
                <w:rFonts w:ascii="宋体" w:cs="宋体"/>
                <w:bCs/>
                <w:kern w:val="0"/>
                <w:sz w:val="24"/>
              </w:rPr>
            </w:pPr>
            <w:r>
              <w:rPr>
                <w:rFonts w:hint="eastAsia" w:ascii="宋体" w:cs="宋体"/>
                <w:bCs/>
                <w:kern w:val="0"/>
                <w:sz w:val="24"/>
              </w:rPr>
              <w:t>近五年内（</w:t>
            </w:r>
            <w:r>
              <w:rPr>
                <w:rFonts w:hint="eastAsia" w:ascii="宋体" w:hAnsi="宋体"/>
                <w:sz w:val="24"/>
              </w:rPr>
              <w:t>2017年1月1日至投标截止之日</w:t>
            </w:r>
            <w:r>
              <w:rPr>
                <w:rFonts w:hint="eastAsia" w:ascii="宋体" w:cs="宋体"/>
                <w:bCs/>
                <w:kern w:val="0"/>
                <w:sz w:val="24"/>
              </w:rPr>
              <w:t>）至少完成过一项一级或以上公路工程的施工监理业绩。</w:t>
            </w:r>
          </w:p>
          <w:p>
            <w:pPr>
              <w:wordWrap w:val="0"/>
              <w:spacing w:line="360" w:lineRule="auto"/>
              <w:ind w:firstLine="480" w:firstLineChars="200"/>
            </w:pPr>
            <w:r>
              <w:rPr>
                <w:rFonts w:hint="eastAsia" w:ascii="宋体" w:hAnsi="宋体"/>
                <w:sz w:val="24"/>
              </w:rPr>
              <w:t>企业</w:t>
            </w:r>
            <w:r>
              <w:rPr>
                <w:rFonts w:hint="eastAsia"/>
                <w:sz w:val="24"/>
              </w:rPr>
              <w:t>业绩认定时间以交工验收为准；</w:t>
            </w:r>
            <w:r>
              <w:rPr>
                <w:sz w:val="24"/>
              </w:rPr>
              <w:t>投标人应提供交通运输部“全国公路建设市场信用信息管理系统”（网址：</w:t>
            </w:r>
            <w:r>
              <w:rPr>
                <w:rFonts w:hint="eastAsia"/>
                <w:sz w:val="24"/>
              </w:rPr>
              <w:t>https://glxy.mot.gov.cn/</w:t>
            </w:r>
            <w:r>
              <w:rPr>
                <w:sz w:val="24"/>
              </w:rPr>
              <w:t>）中相关业绩的网页截图并加盖公章，相关信息应能体现技术等级、里程长度、交工验收时间等关键内容。</w:t>
            </w:r>
          </w:p>
        </w:tc>
      </w:tr>
    </w:tbl>
    <w:p>
      <w:pPr>
        <w:spacing w:line="360" w:lineRule="auto"/>
        <w:jc w:val="center"/>
        <w:rPr>
          <w:rFonts w:ascii="黑体" w:eastAsia="黑体" w:cs="黑体"/>
          <w:b/>
          <w:sz w:val="30"/>
          <w:szCs w:val="30"/>
        </w:rPr>
      </w:pPr>
      <w:r>
        <w:rPr>
          <w:rFonts w:hint="eastAsia" w:ascii="黑体" w:eastAsia="黑体" w:cs="黑体"/>
          <w:b/>
          <w:sz w:val="30"/>
          <w:szCs w:val="30"/>
        </w:rPr>
        <w:br w:type="page"/>
      </w:r>
    </w:p>
    <w:p>
      <w:pPr>
        <w:spacing w:line="360" w:lineRule="auto"/>
        <w:jc w:val="center"/>
        <w:rPr>
          <w:b/>
        </w:rPr>
      </w:pPr>
      <w:r>
        <w:rPr>
          <w:rFonts w:hint="eastAsia" w:ascii="黑体" w:eastAsia="黑体"/>
          <w:b/>
          <w:sz w:val="30"/>
          <w:szCs w:val="30"/>
        </w:rPr>
        <w:t>附录3资格审查条件（信誉最低要求）</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9" w:hRule="atLeast"/>
          <w:jc w:val="center"/>
        </w:trPr>
        <w:tc>
          <w:tcPr>
            <w:tcW w:w="9374" w:type="dxa"/>
            <w:vAlign w:val="center"/>
          </w:tcPr>
          <w:p>
            <w:pPr>
              <w:spacing w:line="320" w:lineRule="exact"/>
              <w:jc w:val="center"/>
              <w:rPr>
                <w:sz w:val="24"/>
              </w:rPr>
            </w:pPr>
            <w:r>
              <w:rPr>
                <w:rFonts w:hint="eastAsia"/>
                <w:sz w:val="24"/>
              </w:rPr>
              <w:t>信誉要求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55" w:hRule="atLeast"/>
          <w:jc w:val="center"/>
        </w:trPr>
        <w:tc>
          <w:tcPr>
            <w:tcW w:w="9374" w:type="dxa"/>
            <w:vAlign w:val="center"/>
          </w:tcPr>
          <w:p>
            <w:pPr>
              <w:adjustRightInd w:val="0"/>
              <w:snapToGrid w:val="0"/>
              <w:spacing w:line="360" w:lineRule="auto"/>
              <w:ind w:firstLine="480" w:firstLineChars="200"/>
              <w:rPr>
                <w:sz w:val="24"/>
              </w:rPr>
            </w:pPr>
          </w:p>
          <w:p>
            <w:pPr>
              <w:spacing w:line="408" w:lineRule="auto"/>
              <w:ind w:firstLine="480" w:firstLineChars="200"/>
              <w:rPr>
                <w:rFonts w:ascii="宋体" w:hAnsi="宋体" w:cs="宋体"/>
                <w:sz w:val="24"/>
              </w:rPr>
            </w:pPr>
            <w:r>
              <w:rPr>
                <w:rFonts w:hint="eastAsia" w:ascii="宋体" w:hAnsi="宋体" w:cs="宋体"/>
                <w:sz w:val="24"/>
              </w:rPr>
              <w:t>1、企业单位在国家企业信用信息公示系统（http://www.gsxt.gov.cn/）中无经营异常情况。</w:t>
            </w:r>
          </w:p>
          <w:p>
            <w:pPr>
              <w:spacing w:line="408" w:lineRule="auto"/>
              <w:ind w:firstLine="480" w:firstLineChars="200"/>
              <w:rPr>
                <w:rFonts w:ascii="宋体" w:hAnsi="宋体" w:cs="宋体"/>
                <w:sz w:val="24"/>
              </w:rPr>
            </w:pPr>
            <w:r>
              <w:rPr>
                <w:rFonts w:hint="eastAsia" w:ascii="宋体" w:hAnsi="宋体" w:cs="宋体"/>
                <w:sz w:val="24"/>
              </w:rPr>
              <w:t xml:space="preserve">2、投标人须在投标文件“投标人信誉情况表”中说明其交通运输部2020年度公路建设从业企业全国综合信用评价结果【请登录全国公路建设市场信用管理系统（系统（http://glxy.mot.gov.cn/）下载/）下载（或截屏）打印，并加盖公章。】 </w:t>
            </w:r>
            <w:r>
              <w:rPr>
                <w:rFonts w:hint="eastAsia" w:ascii="宋体" w:hAnsi="宋体" w:cs="宋体"/>
                <w:sz w:val="24"/>
                <w:highlight w:val="none"/>
              </w:rPr>
              <w:t>和</w:t>
            </w:r>
            <w:r>
              <w:rPr>
                <w:rFonts w:hint="eastAsia" w:ascii="宋体" w:hAnsi="宋体" w:cs="宋体"/>
                <w:sz w:val="24"/>
              </w:rPr>
              <w:t>2021年度天津市公路建设市场从业企业及人员信用评价【请登录天津市交通运输委员会官网(官网(http://jtys.tj.gov.cn/) “政务 “政务公开” 下载打印《关于公布2021年度天津市公路建设市场从业企业及人员信用评价结果的通知》，并加盖公章。】</w:t>
            </w:r>
          </w:p>
          <w:p>
            <w:pPr>
              <w:adjustRightInd w:val="0"/>
              <w:snapToGrid w:val="0"/>
              <w:spacing w:line="360" w:lineRule="auto"/>
              <w:ind w:firstLine="480" w:firstLineChars="200"/>
              <w:rPr>
                <w:sz w:val="24"/>
              </w:rPr>
            </w:pPr>
            <w:r>
              <w:rPr>
                <w:rFonts w:hint="eastAsia" w:ascii="宋体" w:hAnsi="宋体" w:cs="宋体"/>
                <w:sz w:val="24"/>
              </w:rPr>
              <w:t>公路建设市场信用等级评价以2021年度天津市公路建设市场从业企业及人员信用评价结果为准；未参与2021年度天津市公路建设市</w:t>
            </w:r>
            <w:bookmarkStart w:id="76" w:name="_GoBack"/>
            <w:bookmarkEnd w:id="76"/>
            <w:r>
              <w:rPr>
                <w:rFonts w:hint="eastAsia" w:ascii="宋体" w:hAnsi="宋体" w:cs="宋体"/>
                <w:sz w:val="24"/>
              </w:rPr>
              <w:t>场从业企业及人员信用评价的单位，以交通运输部2020年度公路建设从业企业全国综合信用评价结果为准；交通运输部2020年度公路建设从业企业全国综合信用评价和2021年度天津市公路建设市场从业企业及人员信用评价均未参与的，若无不良信用记录的，视同为A级。（投标人存在下列情况之一的需附说明并加盖公章：1、未参加2021年度天津市公路建设市场从业企业及人员信用评价；2、未参加交通运输部2020年度公路建设从业企业全国综合信用评价；3、交通运输部2020年度公路建设从业企业全国综合信用评价和2021年度天津市公路建设市场从业企业及人员信用评价均未参与）。</w:t>
            </w:r>
          </w:p>
        </w:tc>
      </w:tr>
    </w:tbl>
    <w:p>
      <w:pPr>
        <w:spacing w:line="360" w:lineRule="auto"/>
        <w:jc w:val="center"/>
        <w:rPr>
          <w:rFonts w:ascii="黑体" w:eastAsia="黑体" w:cs="黑体"/>
          <w:b/>
          <w:sz w:val="30"/>
          <w:szCs w:val="30"/>
        </w:rPr>
      </w:pPr>
      <w:r>
        <w:rPr>
          <w:rFonts w:hint="eastAsia" w:ascii="黑体" w:eastAsia="黑体" w:cs="黑体"/>
          <w:b/>
          <w:sz w:val="30"/>
          <w:szCs w:val="30"/>
        </w:rPr>
        <w:br w:type="page"/>
      </w:r>
    </w:p>
    <w:p>
      <w:pPr>
        <w:spacing w:line="360" w:lineRule="auto"/>
        <w:jc w:val="center"/>
        <w:rPr>
          <w:rFonts w:ascii="黑体" w:eastAsia="黑体"/>
          <w:b/>
          <w:sz w:val="30"/>
          <w:szCs w:val="30"/>
        </w:rPr>
      </w:pPr>
      <w:r>
        <w:rPr>
          <w:rFonts w:hint="eastAsia" w:ascii="黑体" w:eastAsia="黑体"/>
          <w:b/>
          <w:sz w:val="30"/>
          <w:szCs w:val="30"/>
        </w:rPr>
        <w:t>附录4资格审查条件（</w:t>
      </w:r>
      <w:r>
        <w:rPr>
          <w:rFonts w:ascii="黑体" w:eastAsia="黑体"/>
          <w:b/>
          <w:sz w:val="30"/>
          <w:szCs w:val="30"/>
        </w:rPr>
        <w:t>总监理工程师</w:t>
      </w:r>
      <w:r>
        <w:rPr>
          <w:rFonts w:hint="eastAsia" w:ascii="黑体" w:eastAsia="黑体"/>
          <w:b/>
          <w:sz w:val="30"/>
          <w:szCs w:val="30"/>
        </w:rPr>
        <w:t>最低要求）</w:t>
      </w:r>
    </w:p>
    <w:tbl>
      <w:tblPr>
        <w:tblStyle w:val="30"/>
        <w:tblW w:w="96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35"/>
        <w:gridCol w:w="747"/>
        <w:gridCol w:w="5647"/>
        <w:gridCol w:w="19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9" w:hRule="atLeast"/>
          <w:jc w:val="center"/>
        </w:trPr>
        <w:tc>
          <w:tcPr>
            <w:tcW w:w="1335" w:type="dxa"/>
            <w:vAlign w:val="center"/>
          </w:tcPr>
          <w:p>
            <w:pPr>
              <w:spacing w:line="320" w:lineRule="exact"/>
              <w:jc w:val="center"/>
              <w:rPr>
                <w:sz w:val="24"/>
              </w:rPr>
            </w:pPr>
            <w:r>
              <w:rPr>
                <w:rFonts w:hint="eastAsia"/>
                <w:sz w:val="24"/>
              </w:rPr>
              <w:t>人员</w:t>
            </w:r>
          </w:p>
        </w:tc>
        <w:tc>
          <w:tcPr>
            <w:tcW w:w="747" w:type="dxa"/>
            <w:vAlign w:val="center"/>
          </w:tcPr>
          <w:p>
            <w:pPr>
              <w:spacing w:line="320" w:lineRule="exact"/>
              <w:jc w:val="center"/>
              <w:rPr>
                <w:sz w:val="24"/>
              </w:rPr>
            </w:pPr>
            <w:r>
              <w:rPr>
                <w:rFonts w:hint="eastAsia"/>
                <w:sz w:val="24"/>
              </w:rPr>
              <w:t>数量</w:t>
            </w:r>
          </w:p>
        </w:tc>
        <w:tc>
          <w:tcPr>
            <w:tcW w:w="5647" w:type="dxa"/>
            <w:vAlign w:val="center"/>
          </w:tcPr>
          <w:p>
            <w:pPr>
              <w:spacing w:line="320" w:lineRule="exact"/>
              <w:jc w:val="center"/>
              <w:rPr>
                <w:sz w:val="24"/>
              </w:rPr>
            </w:pPr>
            <w:r>
              <w:rPr>
                <w:rFonts w:hint="eastAsia"/>
                <w:sz w:val="24"/>
              </w:rPr>
              <w:t xml:space="preserve">资 格 </w:t>
            </w:r>
            <w:r>
              <w:rPr>
                <w:sz w:val="24"/>
              </w:rPr>
              <w:t>要</w:t>
            </w:r>
            <w:r>
              <w:rPr>
                <w:rFonts w:hint="eastAsia"/>
                <w:sz w:val="24"/>
              </w:rPr>
              <w:t xml:space="preserve"> </w:t>
            </w:r>
            <w:r>
              <w:rPr>
                <w:sz w:val="24"/>
              </w:rPr>
              <w:t>求</w:t>
            </w:r>
          </w:p>
        </w:tc>
        <w:tc>
          <w:tcPr>
            <w:tcW w:w="1914" w:type="dxa"/>
            <w:vAlign w:val="center"/>
          </w:tcPr>
          <w:p>
            <w:pPr>
              <w:spacing w:line="320" w:lineRule="exact"/>
              <w:jc w:val="center"/>
              <w:rPr>
                <w:sz w:val="24"/>
              </w:rPr>
            </w:pPr>
            <w:r>
              <w:rPr>
                <w:rFonts w:hint="eastAsia"/>
                <w:sz w:val="24"/>
              </w:rPr>
              <w:t>在岗要求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4" w:hRule="atLeast"/>
          <w:jc w:val="center"/>
        </w:trPr>
        <w:tc>
          <w:tcPr>
            <w:tcW w:w="1335" w:type="dxa"/>
            <w:vAlign w:val="center"/>
          </w:tcPr>
          <w:p>
            <w:pPr>
              <w:jc w:val="center"/>
              <w:rPr>
                <w:sz w:val="24"/>
              </w:rPr>
            </w:pPr>
            <w:r>
              <w:rPr>
                <w:sz w:val="24"/>
              </w:rPr>
              <w:t>总监理</w:t>
            </w:r>
          </w:p>
          <w:p>
            <w:pPr>
              <w:spacing w:line="360" w:lineRule="exact"/>
              <w:jc w:val="center"/>
              <w:rPr>
                <w:sz w:val="24"/>
              </w:rPr>
            </w:pPr>
            <w:r>
              <w:rPr>
                <w:sz w:val="24"/>
              </w:rPr>
              <w:t>工程师</w:t>
            </w:r>
          </w:p>
        </w:tc>
        <w:tc>
          <w:tcPr>
            <w:tcW w:w="747" w:type="dxa"/>
            <w:vAlign w:val="center"/>
          </w:tcPr>
          <w:p>
            <w:pPr>
              <w:jc w:val="center"/>
              <w:rPr>
                <w:sz w:val="24"/>
              </w:rPr>
            </w:pPr>
            <w:r>
              <w:rPr>
                <w:rFonts w:hint="eastAsia"/>
                <w:sz w:val="24"/>
              </w:rPr>
              <w:t>1</w:t>
            </w:r>
          </w:p>
        </w:tc>
        <w:tc>
          <w:tcPr>
            <w:tcW w:w="5647" w:type="dxa"/>
            <w:vAlign w:val="center"/>
          </w:tcPr>
          <w:p>
            <w:pPr>
              <w:spacing w:line="360" w:lineRule="auto"/>
              <w:ind w:firstLine="236" w:firstLineChars="100"/>
              <w:rPr>
                <w:spacing w:val="-2"/>
                <w:sz w:val="24"/>
              </w:rPr>
            </w:pPr>
            <w:r>
              <w:rPr>
                <w:rFonts w:hint="eastAsia" w:ascii="宋体" w:hAnsi="宋体"/>
                <w:spacing w:val="-2"/>
                <w:sz w:val="24"/>
              </w:rPr>
              <w:t>具有交通运输部公路工程监理工程师资格（</w:t>
            </w:r>
            <w:r>
              <w:rPr>
                <w:rFonts w:hint="eastAsia" w:ascii="宋体" w:hAnsi="宋体"/>
                <w:spacing w:val="-2"/>
                <w:sz w:val="24"/>
                <w:u w:val="single"/>
              </w:rPr>
              <w:t xml:space="preserve"> 道桥 </w:t>
            </w:r>
            <w:r>
              <w:rPr>
                <w:rFonts w:hint="eastAsia" w:ascii="宋体" w:hAnsi="宋体"/>
                <w:spacing w:val="-2"/>
                <w:sz w:val="24"/>
              </w:rPr>
              <w:t>专业）</w:t>
            </w:r>
            <w:r>
              <w:rPr>
                <w:rFonts w:hint="eastAsia" w:ascii="宋体" w:cs="宋体"/>
                <w:kern w:val="0"/>
                <w:sz w:val="24"/>
              </w:rPr>
              <w:t>，且已在投标人处进行岗位登记，</w:t>
            </w:r>
            <w:r>
              <w:rPr>
                <w:rFonts w:hint="eastAsia"/>
                <w:spacing w:val="-2"/>
                <w:sz w:val="24"/>
              </w:rPr>
              <w:t>具有公路工程</w:t>
            </w:r>
            <w:r>
              <w:rPr>
                <w:rFonts w:hint="eastAsia"/>
                <w:sz w:val="24"/>
              </w:rPr>
              <w:t>或市政工程</w:t>
            </w:r>
            <w:r>
              <w:rPr>
                <w:rFonts w:hint="eastAsia"/>
                <w:spacing w:val="-2"/>
                <w:sz w:val="24"/>
              </w:rPr>
              <w:t>相关专业中级或以上技术职称</w:t>
            </w:r>
            <w:r>
              <w:rPr>
                <w:rFonts w:hint="eastAsia" w:ascii="宋体" w:cs="宋体"/>
                <w:kern w:val="0"/>
                <w:sz w:val="24"/>
              </w:rPr>
              <w:t>，五年以上现场工程监理经历。</w:t>
            </w:r>
            <w:r>
              <w:rPr>
                <w:spacing w:val="-2"/>
                <w:sz w:val="24"/>
              </w:rPr>
              <w:t xml:space="preserve"> </w:t>
            </w:r>
          </w:p>
        </w:tc>
        <w:tc>
          <w:tcPr>
            <w:tcW w:w="1914" w:type="dxa"/>
            <w:vAlign w:val="center"/>
          </w:tcPr>
          <w:p>
            <w:pPr>
              <w:spacing w:line="360" w:lineRule="exact"/>
              <w:jc w:val="center"/>
              <w:rPr>
                <w:sz w:val="24"/>
              </w:rPr>
            </w:pPr>
            <w:r>
              <w:rPr>
                <w:rFonts w:hint="eastAsia" w:ascii="宋体" w:hAnsi="宋体"/>
                <w:sz w:val="24"/>
              </w:rPr>
              <w:t>无在岗项目（指目前未在其他项目上任职，或虽在其他项目上任职但本项目中标后能够从该项目撤离）</w:t>
            </w:r>
          </w:p>
        </w:tc>
      </w:tr>
    </w:tbl>
    <w:p>
      <w:pPr>
        <w:tabs>
          <w:tab w:val="center" w:pos="4734"/>
          <w:tab w:val="left" w:pos="6300"/>
        </w:tabs>
        <w:spacing w:line="360" w:lineRule="auto"/>
        <w:ind w:firstLine="403"/>
        <w:rPr>
          <w:sz w:val="24"/>
        </w:rPr>
      </w:pPr>
    </w:p>
    <w:p>
      <w:pPr>
        <w:tabs>
          <w:tab w:val="center" w:pos="4734"/>
          <w:tab w:val="left" w:pos="6300"/>
        </w:tabs>
        <w:spacing w:line="360" w:lineRule="auto"/>
        <w:ind w:firstLine="403"/>
        <w:rPr>
          <w:sz w:val="24"/>
        </w:rPr>
      </w:pPr>
      <w:r>
        <w:rPr>
          <w:rFonts w:hint="eastAsia"/>
          <w:sz w:val="24"/>
        </w:rPr>
        <w:t>注：1、总监理工程师必须为投标人自有人员，岗位登记聘用单位与投标人一致。</w:t>
      </w:r>
    </w:p>
    <w:p>
      <w:pPr>
        <w:pStyle w:val="6"/>
        <w:spacing w:before="0" w:after="0" w:line="240" w:lineRule="auto"/>
        <w:jc w:val="center"/>
      </w:pPr>
      <w:r>
        <w:br w:type="page"/>
      </w:r>
      <w:r>
        <w:t>投标</w:t>
      </w:r>
      <w:r>
        <w:rPr>
          <w:rFonts w:hint="eastAsia"/>
        </w:rPr>
        <w:t>人</w:t>
      </w:r>
      <w:r>
        <w:t>须知</w:t>
      </w:r>
    </w:p>
    <w:p>
      <w:pPr>
        <w:spacing w:before="13" w:line="420" w:lineRule="exact"/>
        <w:ind w:left="168" w:right="106"/>
        <w:rPr>
          <w:b/>
          <w:bCs/>
          <w:sz w:val="24"/>
        </w:rPr>
      </w:pPr>
      <w:bookmarkStart w:id="6" w:name="_Toc196474983"/>
      <w:r>
        <w:rPr>
          <w:rFonts w:ascii="Arial" w:hAnsi="Arial" w:eastAsia="Arial" w:cs="Arial"/>
          <w:b/>
          <w:bCs/>
          <w:sz w:val="24"/>
        </w:rPr>
        <w:t>1</w:t>
      </w:r>
      <w:r>
        <w:rPr>
          <w:b/>
          <w:bCs/>
          <w:sz w:val="24"/>
        </w:rPr>
        <w:t>.总则</w:t>
      </w:r>
    </w:p>
    <w:p>
      <w:pPr>
        <w:pStyle w:val="2"/>
        <w:spacing w:before="240" w:line="420" w:lineRule="exact"/>
        <w:ind w:left="168" w:right="106"/>
        <w:rPr>
          <w:sz w:val="24"/>
        </w:rPr>
      </w:pPr>
      <w:r>
        <w:rPr>
          <w:b/>
          <w:bCs/>
          <w:sz w:val="24"/>
        </w:rPr>
        <w:t>1.1项目概况</w:t>
      </w:r>
    </w:p>
    <w:p>
      <w:pPr>
        <w:pStyle w:val="2"/>
        <w:spacing w:before="80" w:line="420" w:lineRule="exact"/>
        <w:ind w:left="177" w:right="138" w:firstLine="480" w:firstLineChars="200"/>
        <w:rPr>
          <w:sz w:val="24"/>
        </w:rPr>
      </w:pPr>
      <w:r>
        <w:rPr>
          <w:sz w:val="24"/>
        </w:rPr>
        <w:t>1.1.1根据《中华人民共和国招标投标法》《中华人民共和国招标投标法实施条例》《公路工程建设项目招标投标管理办法》等有关法律、法规和规章的规定，本招项目己具备招标条件，</w:t>
      </w:r>
      <w:r>
        <w:rPr>
          <w:rFonts w:hint="eastAsia"/>
          <w:sz w:val="24"/>
        </w:rPr>
        <w:t>现对本标段施工监理进行招标。</w:t>
      </w:r>
    </w:p>
    <w:p>
      <w:pPr>
        <w:pStyle w:val="2"/>
        <w:spacing w:before="24" w:line="420" w:lineRule="exact"/>
        <w:ind w:left="657" w:right="106"/>
        <w:rPr>
          <w:sz w:val="24"/>
        </w:rPr>
      </w:pPr>
      <w:r>
        <w:rPr>
          <w:sz w:val="24"/>
        </w:rPr>
        <w:t>1.1.2本招标项目招标人：见投标人须知前附表。</w:t>
      </w:r>
    </w:p>
    <w:p>
      <w:pPr>
        <w:pStyle w:val="2"/>
        <w:spacing w:before="75" w:line="420" w:lineRule="exact"/>
        <w:ind w:left="652" w:right="106"/>
        <w:rPr>
          <w:sz w:val="24"/>
        </w:rPr>
      </w:pPr>
      <w:r>
        <w:rPr>
          <w:sz w:val="24"/>
        </w:rPr>
        <w:t>1.1.3本标段招标代理机构：见投标人须知前附表。</w:t>
      </w:r>
    </w:p>
    <w:p>
      <w:pPr>
        <w:pStyle w:val="2"/>
        <w:spacing w:before="85" w:line="420" w:lineRule="exact"/>
        <w:ind w:left="652" w:right="106"/>
        <w:rPr>
          <w:sz w:val="24"/>
        </w:rPr>
      </w:pPr>
      <w:r>
        <w:rPr>
          <w:sz w:val="24"/>
        </w:rPr>
        <w:t>1.1.4本招标项目名称：见投标人须知前附表。</w:t>
      </w:r>
    </w:p>
    <w:p>
      <w:pPr>
        <w:pStyle w:val="2"/>
        <w:spacing w:before="85" w:line="420" w:lineRule="exact"/>
        <w:ind w:left="652" w:right="106"/>
        <w:rPr>
          <w:sz w:val="24"/>
        </w:rPr>
      </w:pPr>
      <w:r>
        <w:rPr>
          <w:sz w:val="24"/>
        </w:rPr>
        <w:t>1.1.5本标段建设地点：见投标人须知前附表。</w:t>
      </w:r>
    </w:p>
    <w:p>
      <w:pPr>
        <w:pStyle w:val="2"/>
        <w:spacing w:before="75" w:line="420" w:lineRule="exact"/>
        <w:ind w:left="657" w:right="106"/>
        <w:rPr>
          <w:sz w:val="24"/>
        </w:rPr>
      </w:pPr>
      <w:r>
        <w:rPr>
          <w:sz w:val="24"/>
        </w:rPr>
        <w:t>1.1.6本标段建设规模：见投标人须知前附表。</w:t>
      </w:r>
    </w:p>
    <w:p>
      <w:pPr>
        <w:pStyle w:val="2"/>
        <w:spacing w:before="75" w:line="420" w:lineRule="exact"/>
        <w:ind w:left="657" w:right="106"/>
        <w:rPr>
          <w:sz w:val="24"/>
        </w:rPr>
      </w:pPr>
      <w:r>
        <w:rPr>
          <w:rFonts w:hint="eastAsia"/>
          <w:sz w:val="24"/>
        </w:rPr>
        <w:t>1.1.7招标项目施工预计开工日期和建设周期：见投标人须知前附表。</w:t>
      </w:r>
    </w:p>
    <w:p>
      <w:pPr>
        <w:pStyle w:val="2"/>
        <w:spacing w:before="75" w:line="420" w:lineRule="exact"/>
        <w:ind w:left="657" w:right="106"/>
        <w:rPr>
          <w:sz w:val="24"/>
        </w:rPr>
      </w:pPr>
      <w:r>
        <w:rPr>
          <w:rFonts w:hint="eastAsia"/>
          <w:sz w:val="24"/>
        </w:rPr>
        <w:t>1.1.8建筑安装工程费/工程概算：见投标人须知前附表。</w:t>
      </w:r>
    </w:p>
    <w:p>
      <w:pPr>
        <w:spacing w:line="420" w:lineRule="exact"/>
        <w:ind w:left="168" w:right="106"/>
        <w:rPr>
          <w:b/>
          <w:bCs/>
          <w:sz w:val="24"/>
        </w:rPr>
      </w:pPr>
      <w:r>
        <w:rPr>
          <w:rFonts w:cs="Arial"/>
          <w:b/>
          <w:bCs/>
          <w:sz w:val="24"/>
        </w:rPr>
        <w:t>1.2</w:t>
      </w:r>
      <w:r>
        <w:rPr>
          <w:b/>
          <w:bCs/>
          <w:sz w:val="24"/>
        </w:rPr>
        <w:t>招标项目的资金来源和落实情况</w:t>
      </w:r>
    </w:p>
    <w:p>
      <w:pPr>
        <w:pStyle w:val="2"/>
        <w:spacing w:line="420" w:lineRule="exact"/>
        <w:ind w:left="652" w:right="106"/>
        <w:rPr>
          <w:sz w:val="24"/>
        </w:rPr>
      </w:pPr>
      <w:r>
        <w:rPr>
          <w:sz w:val="24"/>
        </w:rPr>
        <w:t>1.2.1</w:t>
      </w:r>
      <w:r>
        <w:rPr>
          <w:rFonts w:hint="eastAsia"/>
          <w:sz w:val="24"/>
        </w:rPr>
        <w:t>资金来源及比例：见投标人须知前附。</w:t>
      </w:r>
    </w:p>
    <w:p>
      <w:pPr>
        <w:pStyle w:val="2"/>
        <w:spacing w:before="143" w:line="420" w:lineRule="exact"/>
        <w:ind w:left="657" w:right="106"/>
        <w:rPr>
          <w:sz w:val="24"/>
        </w:rPr>
      </w:pPr>
      <w:r>
        <w:rPr>
          <w:sz w:val="24"/>
        </w:rPr>
        <w:t>1.2.2</w:t>
      </w:r>
      <w:r>
        <w:rPr>
          <w:rFonts w:hint="eastAsia"/>
          <w:sz w:val="24"/>
        </w:rPr>
        <w:t>资金落实情况：见投标人须知前附表。</w:t>
      </w:r>
    </w:p>
    <w:p>
      <w:pPr>
        <w:spacing w:line="420" w:lineRule="exact"/>
        <w:ind w:left="168" w:right="106"/>
        <w:rPr>
          <w:b/>
          <w:bCs/>
          <w:sz w:val="24"/>
        </w:rPr>
      </w:pPr>
      <w:r>
        <w:rPr>
          <w:rFonts w:cs="Arial"/>
          <w:b/>
          <w:bCs/>
          <w:sz w:val="24"/>
        </w:rPr>
        <w:t>1.3</w:t>
      </w:r>
      <w:r>
        <w:rPr>
          <w:b/>
          <w:bCs/>
          <w:sz w:val="24"/>
        </w:rPr>
        <w:t>招标范围、</w:t>
      </w:r>
      <w:r>
        <w:rPr>
          <w:rFonts w:hint="eastAsia"/>
          <w:b/>
          <w:bCs/>
          <w:sz w:val="24"/>
        </w:rPr>
        <w:t>监理服务期限</w:t>
      </w:r>
      <w:r>
        <w:rPr>
          <w:b/>
          <w:bCs/>
          <w:sz w:val="24"/>
        </w:rPr>
        <w:t>、质量要求和安全目标</w:t>
      </w:r>
    </w:p>
    <w:p>
      <w:pPr>
        <w:pStyle w:val="2"/>
        <w:spacing w:line="420" w:lineRule="exact"/>
        <w:ind w:left="652" w:right="106"/>
        <w:rPr>
          <w:sz w:val="24"/>
        </w:rPr>
      </w:pPr>
      <w:r>
        <w:rPr>
          <w:sz w:val="24"/>
        </w:rPr>
        <w:t>1.3.1</w:t>
      </w:r>
      <w:r>
        <w:rPr>
          <w:rFonts w:hint="eastAsia"/>
          <w:sz w:val="24"/>
        </w:rPr>
        <w:t>招标范围：见投标人须知前附表。</w:t>
      </w:r>
    </w:p>
    <w:p>
      <w:pPr>
        <w:pStyle w:val="2"/>
        <w:spacing w:before="75" w:line="420" w:lineRule="exact"/>
        <w:ind w:left="657" w:right="106"/>
        <w:rPr>
          <w:sz w:val="24"/>
        </w:rPr>
      </w:pPr>
      <w:r>
        <w:rPr>
          <w:sz w:val="24"/>
        </w:rPr>
        <w:t>1.3.2本标段的</w:t>
      </w:r>
      <w:r>
        <w:rPr>
          <w:rFonts w:hint="eastAsia"/>
          <w:sz w:val="24"/>
        </w:rPr>
        <w:t>监理服务期限</w:t>
      </w:r>
      <w:r>
        <w:rPr>
          <w:sz w:val="24"/>
        </w:rPr>
        <w:t>：见投标人须知前附表。</w:t>
      </w:r>
    </w:p>
    <w:p>
      <w:pPr>
        <w:pStyle w:val="2"/>
        <w:spacing w:before="80" w:line="420" w:lineRule="exact"/>
        <w:ind w:left="657" w:right="106"/>
        <w:rPr>
          <w:sz w:val="24"/>
        </w:rPr>
      </w:pPr>
      <w:r>
        <w:rPr>
          <w:sz w:val="24"/>
        </w:rPr>
        <w:t>1.3.3本标段的质量要求：见投标人须知前附表。</w:t>
      </w:r>
    </w:p>
    <w:p>
      <w:pPr>
        <w:pStyle w:val="2"/>
        <w:spacing w:before="80" w:line="420" w:lineRule="exact"/>
        <w:ind w:left="657" w:right="106"/>
        <w:rPr>
          <w:sz w:val="24"/>
        </w:rPr>
      </w:pPr>
      <w:r>
        <w:rPr>
          <w:sz w:val="24"/>
        </w:rPr>
        <w:t>1.3.4本标段的安全目标：见投标人须知前附表。</w:t>
      </w:r>
    </w:p>
    <w:p>
      <w:pPr>
        <w:pStyle w:val="2"/>
        <w:spacing w:before="12" w:line="420" w:lineRule="exact"/>
        <w:ind w:left="168" w:right="106"/>
        <w:rPr>
          <w:b/>
          <w:bCs/>
          <w:sz w:val="24"/>
        </w:rPr>
      </w:pPr>
      <w:r>
        <w:rPr>
          <w:rFonts w:cs="Arial"/>
          <w:b/>
          <w:bCs/>
          <w:sz w:val="24"/>
        </w:rPr>
        <w:t>1.4</w:t>
      </w:r>
      <w:r>
        <w:rPr>
          <w:b/>
          <w:bCs/>
          <w:sz w:val="24"/>
        </w:rPr>
        <w:t>投标人资格要求</w:t>
      </w:r>
    </w:p>
    <w:p>
      <w:pPr>
        <w:pStyle w:val="2"/>
        <w:spacing w:line="420" w:lineRule="exact"/>
        <w:ind w:left="652" w:right="106"/>
        <w:rPr>
          <w:sz w:val="24"/>
        </w:rPr>
      </w:pPr>
      <w:r>
        <w:rPr>
          <w:sz w:val="24"/>
        </w:rPr>
        <w:t>1.4.1投标人应具备承担本标段</w:t>
      </w:r>
      <w:r>
        <w:rPr>
          <w:rFonts w:hint="eastAsia"/>
          <w:sz w:val="24"/>
        </w:rPr>
        <w:t>施工监理</w:t>
      </w:r>
      <w:r>
        <w:rPr>
          <w:sz w:val="24"/>
        </w:rPr>
        <w:t>的资质条件、能力和信誉。</w:t>
      </w:r>
    </w:p>
    <w:p>
      <w:pPr>
        <w:pStyle w:val="2"/>
        <w:spacing w:before="80" w:line="420" w:lineRule="exact"/>
        <w:ind w:left="657" w:right="106"/>
        <w:rPr>
          <w:sz w:val="24"/>
        </w:rPr>
      </w:pPr>
      <w:r>
        <w:rPr>
          <w:rFonts w:hint="eastAsia"/>
          <w:sz w:val="24"/>
        </w:rPr>
        <w:t>(1)</w:t>
      </w:r>
      <w:r>
        <w:rPr>
          <w:sz w:val="24"/>
        </w:rPr>
        <w:t>资质要求：见投标人须知前附表；</w:t>
      </w:r>
    </w:p>
    <w:p>
      <w:pPr>
        <w:pStyle w:val="2"/>
        <w:spacing w:before="80" w:line="420" w:lineRule="exact"/>
        <w:ind w:left="657" w:right="106"/>
        <w:rPr>
          <w:sz w:val="24"/>
        </w:rPr>
      </w:pPr>
      <w:r>
        <w:rPr>
          <w:rFonts w:hint="eastAsia"/>
          <w:sz w:val="24"/>
        </w:rPr>
        <w:t>(2)</w:t>
      </w:r>
      <w:r>
        <w:rPr>
          <w:sz w:val="24"/>
        </w:rPr>
        <w:t>业绩要求：见投标人须知前附表；</w:t>
      </w:r>
    </w:p>
    <w:p>
      <w:pPr>
        <w:pStyle w:val="2"/>
        <w:spacing w:before="80" w:line="420" w:lineRule="exact"/>
        <w:ind w:left="657" w:right="106"/>
        <w:rPr>
          <w:sz w:val="24"/>
        </w:rPr>
      </w:pPr>
      <w:r>
        <w:rPr>
          <w:rFonts w:hint="eastAsia"/>
          <w:sz w:val="24"/>
        </w:rPr>
        <w:t>(3)</w:t>
      </w:r>
      <w:r>
        <w:rPr>
          <w:sz w:val="24"/>
        </w:rPr>
        <w:t>信誉要求：见投标人须知前附表</w:t>
      </w:r>
      <w:r>
        <w:rPr>
          <w:rFonts w:hint="eastAsia"/>
          <w:sz w:val="24"/>
        </w:rPr>
        <w:t>；</w:t>
      </w:r>
    </w:p>
    <w:p>
      <w:pPr>
        <w:pStyle w:val="2"/>
        <w:spacing w:before="80" w:line="420" w:lineRule="exact"/>
        <w:ind w:left="657" w:right="106"/>
        <w:rPr>
          <w:sz w:val="24"/>
        </w:rPr>
      </w:pPr>
      <w:r>
        <w:rPr>
          <w:rFonts w:hint="eastAsia"/>
          <w:sz w:val="24"/>
        </w:rPr>
        <w:t>(4)</w:t>
      </w:r>
      <w:r>
        <w:rPr>
          <w:rFonts w:hint="eastAsia" w:ascii="宋体" w:hAnsi="宋体"/>
        </w:rPr>
        <w:t xml:space="preserve"> </w:t>
      </w:r>
      <w:r>
        <w:rPr>
          <w:rFonts w:hint="eastAsia"/>
          <w:sz w:val="24"/>
        </w:rPr>
        <w:t>总监理工程师资格</w:t>
      </w:r>
      <w:r>
        <w:rPr>
          <w:sz w:val="24"/>
        </w:rPr>
        <w:t>：见投标人须知前附表</w:t>
      </w:r>
      <w:r>
        <w:rPr>
          <w:rFonts w:hint="eastAsia"/>
          <w:sz w:val="24"/>
        </w:rPr>
        <w:t>；</w:t>
      </w:r>
    </w:p>
    <w:p>
      <w:pPr>
        <w:pStyle w:val="2"/>
        <w:spacing w:before="80" w:line="420" w:lineRule="exact"/>
        <w:ind w:left="657" w:right="106"/>
        <w:rPr>
          <w:sz w:val="24"/>
        </w:rPr>
      </w:pPr>
      <w:r>
        <w:rPr>
          <w:rFonts w:hint="eastAsia"/>
          <w:sz w:val="24"/>
        </w:rPr>
        <w:t>(5)</w:t>
      </w:r>
      <w:r>
        <w:rPr>
          <w:sz w:val="24"/>
        </w:rPr>
        <w:t>其他要求：见投标人须知前附表。</w:t>
      </w:r>
    </w:p>
    <w:p>
      <w:pPr>
        <w:pStyle w:val="2"/>
        <w:spacing w:before="29" w:line="420" w:lineRule="exact"/>
        <w:ind w:left="643" w:right="170"/>
        <w:rPr>
          <w:sz w:val="24"/>
        </w:rPr>
      </w:pPr>
      <w:r>
        <w:rPr>
          <w:sz w:val="24"/>
        </w:rPr>
        <w:t>需要提交的相关证明材料见本章第3.5款的规定。</w:t>
      </w:r>
    </w:p>
    <w:p>
      <w:pPr>
        <w:spacing w:before="87" w:line="420" w:lineRule="exact"/>
        <w:ind w:right="170" w:firstLine="650" w:firstLineChars="271"/>
        <w:rPr>
          <w:sz w:val="24"/>
        </w:rPr>
      </w:pPr>
      <w:r>
        <w:rPr>
          <w:sz w:val="24"/>
        </w:rPr>
        <w:t>1.4.2投标人须知前附表规定接受联合体</w:t>
      </w:r>
      <w:r>
        <w:rPr>
          <w:rFonts w:hint="eastAsia"/>
          <w:sz w:val="24"/>
        </w:rPr>
        <w:t>投标</w:t>
      </w:r>
      <w:r>
        <w:rPr>
          <w:sz w:val="24"/>
        </w:rPr>
        <w:t>的，联合体除应符合本章第1.4.1项和投标人须知前附表的要求外，还应遵守以下规定：</w:t>
      </w:r>
    </w:p>
    <w:p>
      <w:pPr>
        <w:pStyle w:val="2"/>
        <w:spacing w:before="92" w:line="420" w:lineRule="exact"/>
        <w:ind w:right="317" w:firstLine="720" w:firstLineChars="300"/>
        <w:rPr>
          <w:sz w:val="24"/>
        </w:rPr>
      </w:pPr>
      <w:r>
        <w:rPr>
          <w:rFonts w:hint="eastAsia" w:cs="Arial"/>
          <w:sz w:val="24"/>
        </w:rPr>
        <w:t>(1)</w:t>
      </w:r>
      <w:r>
        <w:rPr>
          <w:sz w:val="24"/>
        </w:rPr>
        <w:t>联合体各方应按招标文件提供的格式签订联合体协议书</w:t>
      </w:r>
      <w:r>
        <w:rPr>
          <w:rFonts w:hint="eastAsia"/>
          <w:sz w:val="24"/>
        </w:rPr>
        <w:t>，</w:t>
      </w:r>
      <w:r>
        <w:rPr>
          <w:sz w:val="24"/>
        </w:rPr>
        <w:t>明确联合体牵头人和各方权利义务，并承诺就中标项目向招标人承担连带责任</w:t>
      </w:r>
      <w:r>
        <w:rPr>
          <w:rFonts w:hint="eastAsia"/>
          <w:sz w:val="24"/>
        </w:rPr>
        <w:t>；</w:t>
      </w:r>
    </w:p>
    <w:p>
      <w:pPr>
        <w:pStyle w:val="2"/>
        <w:spacing w:before="26" w:line="420" w:lineRule="exact"/>
        <w:ind w:right="101" w:firstLine="720" w:firstLineChars="300"/>
        <w:rPr>
          <w:sz w:val="24"/>
        </w:rPr>
      </w:pPr>
      <w:r>
        <w:rPr>
          <w:rFonts w:hint="eastAsia" w:cs="Arial"/>
          <w:sz w:val="24"/>
        </w:rPr>
        <w:t>(2)</w:t>
      </w:r>
      <w:r>
        <w:rPr>
          <w:sz w:val="24"/>
        </w:rPr>
        <w:t>由同一专业的单位组成的联合体，按照资质等级较低的单位确定资质等级；</w:t>
      </w:r>
    </w:p>
    <w:p>
      <w:pPr>
        <w:pStyle w:val="2"/>
        <w:spacing w:before="26" w:line="420" w:lineRule="exact"/>
        <w:ind w:right="101" w:firstLine="720" w:firstLineChars="300"/>
        <w:rPr>
          <w:sz w:val="24"/>
        </w:rPr>
      </w:pPr>
      <w:r>
        <w:rPr>
          <w:rFonts w:hint="eastAsia" w:cs="Arial"/>
          <w:sz w:val="24"/>
        </w:rPr>
        <w:t>(3)</w:t>
      </w:r>
      <w:r>
        <w:rPr>
          <w:sz w:val="24"/>
        </w:rPr>
        <w:t>联合体各方不得再以自己名义单独或参加其他联合体在同一标段中投标；</w:t>
      </w:r>
    </w:p>
    <w:p>
      <w:pPr>
        <w:pStyle w:val="2"/>
        <w:spacing w:before="26" w:line="420" w:lineRule="exact"/>
        <w:ind w:right="101" w:firstLine="720" w:firstLineChars="300"/>
        <w:rPr>
          <w:sz w:val="24"/>
        </w:rPr>
      </w:pPr>
      <w:r>
        <w:rPr>
          <w:rFonts w:hint="eastAsia" w:cs="Arial"/>
          <w:sz w:val="24"/>
        </w:rPr>
        <w:t>(4)</w:t>
      </w:r>
      <w:r>
        <w:rPr>
          <w:sz w:val="24"/>
        </w:rPr>
        <w:t>联合体各方应分别按照本招标文件的要求，填写投标文件中的相应表格，并由联合体牵头人负责对联合体各成员的资料进行统一汇总后一并提交给招标人；联合体牵头人所提交的投标文件应认为己代表了联合体各成员的真实情况；</w:t>
      </w:r>
    </w:p>
    <w:p>
      <w:pPr>
        <w:pStyle w:val="2"/>
        <w:spacing w:before="14" w:line="420" w:lineRule="exact"/>
        <w:ind w:right="340" w:firstLine="720" w:firstLineChars="300"/>
        <w:rPr>
          <w:sz w:val="24"/>
        </w:rPr>
      </w:pPr>
      <w:r>
        <w:rPr>
          <w:rFonts w:hint="eastAsia" w:cs="Arial"/>
          <w:sz w:val="24"/>
        </w:rPr>
        <w:t>(5)</w:t>
      </w:r>
      <w:r>
        <w:rPr>
          <w:sz w:val="24"/>
        </w:rPr>
        <w:t>尽管委任了联合体牵头人，但联合体各成员在投标、签订合同与履行合同过程中，仍负有连带的和各自的法律责任。</w:t>
      </w:r>
    </w:p>
    <w:p>
      <w:pPr>
        <w:pStyle w:val="2"/>
        <w:spacing w:before="35" w:line="420" w:lineRule="exact"/>
        <w:ind w:left="652" w:right="170"/>
        <w:rPr>
          <w:sz w:val="24"/>
        </w:rPr>
      </w:pPr>
      <w:r>
        <w:rPr>
          <w:sz w:val="24"/>
        </w:rPr>
        <w:t>1.4.3投标人（包括联合体各成员）不得与本标段相关单位存在下列关联</w:t>
      </w:r>
      <w:r>
        <w:rPr>
          <w:rFonts w:hint="eastAsia"/>
          <w:sz w:val="24"/>
        </w:rPr>
        <w:t>情形</w:t>
      </w:r>
      <w:r>
        <w:rPr>
          <w:sz w:val="24"/>
        </w:rPr>
        <w:t>：</w:t>
      </w:r>
    </w:p>
    <w:p>
      <w:pPr>
        <w:pStyle w:val="2"/>
        <w:spacing w:before="82" w:line="420" w:lineRule="exact"/>
        <w:ind w:left="763" w:right="2506"/>
        <w:rPr>
          <w:sz w:val="24"/>
        </w:rPr>
      </w:pPr>
      <w:r>
        <w:rPr>
          <w:rFonts w:hint="eastAsia" w:cs="Arial"/>
          <w:sz w:val="24"/>
        </w:rPr>
        <w:t>(1)</w:t>
      </w:r>
      <w:r>
        <w:rPr>
          <w:sz w:val="24"/>
        </w:rPr>
        <w:t>为招标人不具有独立法人资格的附属机构（单位）</w:t>
      </w:r>
      <w:r>
        <w:rPr>
          <w:rFonts w:hint="eastAsia"/>
          <w:sz w:val="24"/>
        </w:rPr>
        <w:t>；</w:t>
      </w:r>
    </w:p>
    <w:p>
      <w:pPr>
        <w:pStyle w:val="2"/>
        <w:spacing w:before="82" w:line="420" w:lineRule="exact"/>
        <w:ind w:left="763" w:right="2506"/>
        <w:rPr>
          <w:sz w:val="24"/>
        </w:rPr>
      </w:pPr>
      <w:r>
        <w:rPr>
          <w:rFonts w:hint="eastAsia" w:cs="Arial"/>
          <w:sz w:val="24"/>
        </w:rPr>
        <w:t>(2)</w:t>
      </w:r>
      <w:r>
        <w:rPr>
          <w:sz w:val="24"/>
        </w:rPr>
        <w:t>与招标人存在利害关系且可能影响招标公正性</w:t>
      </w:r>
      <w:r>
        <w:rPr>
          <w:rFonts w:hint="eastAsia"/>
          <w:sz w:val="24"/>
        </w:rPr>
        <w:t>；</w:t>
      </w:r>
    </w:p>
    <w:p>
      <w:pPr>
        <w:pStyle w:val="2"/>
        <w:spacing w:before="82" w:line="420" w:lineRule="exact"/>
        <w:ind w:left="763" w:right="2506"/>
        <w:rPr>
          <w:sz w:val="24"/>
        </w:rPr>
      </w:pPr>
      <w:r>
        <w:rPr>
          <w:rFonts w:hint="eastAsia" w:cs="Arial"/>
          <w:sz w:val="24"/>
        </w:rPr>
        <w:t>(3)</w:t>
      </w:r>
      <w:r>
        <w:rPr>
          <w:sz w:val="24"/>
        </w:rPr>
        <w:t>与本标段的其他投标人同为一个单位负责人；</w:t>
      </w:r>
    </w:p>
    <w:p>
      <w:pPr>
        <w:pStyle w:val="2"/>
        <w:spacing w:before="21" w:line="420" w:lineRule="exact"/>
        <w:ind w:left="763" w:right="170"/>
        <w:rPr>
          <w:sz w:val="24"/>
        </w:rPr>
      </w:pPr>
      <w:r>
        <w:rPr>
          <w:rFonts w:hint="eastAsia" w:cs="Arial"/>
          <w:sz w:val="24"/>
        </w:rPr>
        <w:t>(4)</w:t>
      </w:r>
      <w:r>
        <w:rPr>
          <w:sz w:val="24"/>
        </w:rPr>
        <w:t>与本标段的其他投标人存在控股、管理关系</w:t>
      </w:r>
      <w:r>
        <w:rPr>
          <w:rFonts w:hint="eastAsia"/>
          <w:sz w:val="24"/>
        </w:rPr>
        <w:t>；</w:t>
      </w:r>
    </w:p>
    <w:p>
      <w:pPr>
        <w:spacing w:before="81" w:line="420" w:lineRule="exact"/>
        <w:ind w:left="763" w:right="170"/>
        <w:rPr>
          <w:sz w:val="24"/>
        </w:rPr>
      </w:pPr>
      <w:r>
        <w:rPr>
          <w:rFonts w:hint="eastAsia" w:cs="Arial"/>
          <w:sz w:val="24"/>
        </w:rPr>
        <w:t>(5)</w:t>
      </w:r>
      <w:r>
        <w:rPr>
          <w:sz w:val="24"/>
        </w:rPr>
        <w:t>为本标段的代建人；</w:t>
      </w:r>
    </w:p>
    <w:p>
      <w:pPr>
        <w:spacing w:before="86" w:line="420" w:lineRule="exact"/>
        <w:ind w:left="763" w:right="170"/>
        <w:rPr>
          <w:sz w:val="24"/>
        </w:rPr>
      </w:pPr>
      <w:r>
        <w:rPr>
          <w:rFonts w:hint="eastAsia" w:cs="Arial"/>
          <w:sz w:val="24"/>
        </w:rPr>
        <w:t>(6)</w:t>
      </w:r>
      <w:r>
        <w:rPr>
          <w:sz w:val="24"/>
        </w:rPr>
        <w:t>为本标段的招标代理机构</w:t>
      </w:r>
      <w:r>
        <w:rPr>
          <w:rFonts w:hint="eastAsia"/>
          <w:sz w:val="24"/>
        </w:rPr>
        <w:t>；</w:t>
      </w:r>
    </w:p>
    <w:p>
      <w:pPr>
        <w:pStyle w:val="2"/>
        <w:spacing w:before="91" w:line="420" w:lineRule="exact"/>
        <w:ind w:left="763" w:right="170"/>
        <w:rPr>
          <w:sz w:val="24"/>
        </w:rPr>
      </w:pPr>
      <w:r>
        <w:rPr>
          <w:rFonts w:hint="eastAsia" w:cs="Arial"/>
          <w:sz w:val="24"/>
        </w:rPr>
        <w:t>(7)</w:t>
      </w:r>
      <w:r>
        <w:rPr>
          <w:sz w:val="24"/>
        </w:rPr>
        <w:t>与本标段的代建人或招标代理机构同为一个法定代表人</w:t>
      </w:r>
      <w:r>
        <w:rPr>
          <w:rFonts w:hint="eastAsia"/>
          <w:sz w:val="24"/>
        </w:rPr>
        <w:t>；</w:t>
      </w:r>
    </w:p>
    <w:p>
      <w:pPr>
        <w:pStyle w:val="2"/>
        <w:spacing w:before="91" w:line="420" w:lineRule="exact"/>
        <w:ind w:left="763" w:right="170"/>
        <w:rPr>
          <w:sz w:val="24"/>
        </w:rPr>
      </w:pPr>
      <w:r>
        <w:rPr>
          <w:rFonts w:hint="eastAsia" w:cs="Arial"/>
          <w:sz w:val="24"/>
        </w:rPr>
        <w:t>(8)</w:t>
      </w:r>
      <w:r>
        <w:rPr>
          <w:sz w:val="24"/>
        </w:rPr>
        <w:t>与本标段的代建人或招标代理机构存在控股或参股关系</w:t>
      </w:r>
      <w:r>
        <w:rPr>
          <w:rFonts w:hint="eastAsia"/>
          <w:sz w:val="24"/>
        </w:rPr>
        <w:t>；</w:t>
      </w:r>
    </w:p>
    <w:p>
      <w:pPr>
        <w:pStyle w:val="2"/>
        <w:spacing w:before="91" w:line="420" w:lineRule="exact"/>
        <w:ind w:left="141" w:leftChars="67" w:right="170" w:firstLine="600" w:firstLineChars="250"/>
        <w:rPr>
          <w:sz w:val="24"/>
        </w:rPr>
      </w:pPr>
      <w:r>
        <w:rPr>
          <w:rFonts w:hint="eastAsia"/>
          <w:sz w:val="24"/>
        </w:rPr>
        <w:t>(9)与本标段对应工程的施工承包人以及建筑材料、建筑构配件和设备供应商有隶属关系或其他利害关系；</w:t>
      </w:r>
    </w:p>
    <w:p>
      <w:pPr>
        <w:pStyle w:val="2"/>
        <w:spacing w:before="33" w:line="420" w:lineRule="exact"/>
        <w:ind w:left="763" w:right="170"/>
        <w:rPr>
          <w:sz w:val="24"/>
        </w:rPr>
      </w:pPr>
      <w:r>
        <w:rPr>
          <w:rFonts w:hint="eastAsia" w:cs="Arial"/>
          <w:sz w:val="24"/>
        </w:rPr>
        <w:t>(10)</w:t>
      </w:r>
      <w:r>
        <w:rPr>
          <w:sz w:val="24"/>
        </w:rPr>
        <w:t>法律法规或投标人须知前附表规定的其他情形。</w:t>
      </w:r>
    </w:p>
    <w:p>
      <w:pPr>
        <w:pStyle w:val="2"/>
        <w:spacing w:before="91" w:line="420" w:lineRule="exact"/>
        <w:ind w:left="652" w:right="170"/>
        <w:rPr>
          <w:sz w:val="24"/>
        </w:rPr>
      </w:pPr>
      <w:r>
        <w:rPr>
          <w:sz w:val="24"/>
        </w:rPr>
        <w:t>1.4.4投标人</w:t>
      </w:r>
      <w:r>
        <w:rPr>
          <w:rFonts w:hint="eastAsia"/>
          <w:sz w:val="24"/>
        </w:rPr>
        <w:t>（</w:t>
      </w:r>
      <w:r>
        <w:rPr>
          <w:sz w:val="24"/>
        </w:rPr>
        <w:t>包括联合体各成员</w:t>
      </w:r>
      <w:r>
        <w:rPr>
          <w:rFonts w:hint="eastAsia"/>
          <w:sz w:val="24"/>
        </w:rPr>
        <w:t>）</w:t>
      </w:r>
      <w:r>
        <w:rPr>
          <w:sz w:val="24"/>
        </w:rPr>
        <w:t>不得存在下列不良状况或不良信用记录：</w:t>
      </w:r>
    </w:p>
    <w:p>
      <w:pPr>
        <w:pStyle w:val="2"/>
        <w:spacing w:before="82" w:line="420" w:lineRule="exact"/>
        <w:ind w:left="163" w:right="304" w:firstLine="600"/>
        <w:rPr>
          <w:sz w:val="24"/>
        </w:rPr>
      </w:pPr>
      <w:r>
        <w:rPr>
          <w:rFonts w:hint="eastAsia" w:cs="Arial"/>
          <w:sz w:val="24"/>
        </w:rPr>
        <w:t>(1)</w:t>
      </w:r>
      <w:r>
        <w:rPr>
          <w:sz w:val="24"/>
        </w:rPr>
        <w:t>被省级及以上交通运输主管部门取消招标项目所在地的投标资格且处于有效期内</w:t>
      </w:r>
      <w:r>
        <w:rPr>
          <w:rFonts w:hint="eastAsia"/>
          <w:sz w:val="24"/>
        </w:rPr>
        <w:t>；</w:t>
      </w:r>
    </w:p>
    <w:p>
      <w:pPr>
        <w:pStyle w:val="2"/>
        <w:spacing w:before="19" w:line="420" w:lineRule="exact"/>
        <w:ind w:right="94" w:firstLine="720" w:firstLineChars="300"/>
        <w:rPr>
          <w:sz w:val="24"/>
        </w:rPr>
      </w:pPr>
      <w:r>
        <w:rPr>
          <w:rFonts w:hint="eastAsia"/>
          <w:sz w:val="24"/>
        </w:rPr>
        <w:t>(2)被责令停业，暂扣或吊销执照，或吊销资质证书；</w:t>
      </w:r>
    </w:p>
    <w:p>
      <w:pPr>
        <w:pStyle w:val="2"/>
        <w:spacing w:before="19" w:line="420" w:lineRule="exact"/>
        <w:ind w:right="94" w:firstLine="720" w:firstLineChars="300"/>
        <w:rPr>
          <w:sz w:val="24"/>
        </w:rPr>
      </w:pPr>
      <w:r>
        <w:rPr>
          <w:rFonts w:hint="eastAsia"/>
          <w:sz w:val="24"/>
        </w:rPr>
        <w:t>(3)进入清算程序，或被宣告破产，或其他丧失履约能力的情形；</w:t>
      </w:r>
    </w:p>
    <w:p>
      <w:pPr>
        <w:pStyle w:val="2"/>
        <w:spacing w:before="19" w:line="420" w:lineRule="exact"/>
        <w:ind w:right="94" w:firstLine="720" w:firstLineChars="300"/>
        <w:rPr>
          <w:sz w:val="24"/>
        </w:rPr>
      </w:pPr>
      <w:r>
        <w:rPr>
          <w:rFonts w:hint="eastAsia"/>
          <w:sz w:val="24"/>
        </w:rPr>
        <w:t>(4)在国家企业信用信息公示系统（http：//</w:t>
      </w:r>
      <w:r>
        <w:fldChar w:fldCharType="begin"/>
      </w:r>
      <w:r>
        <w:instrText xml:space="preserve"> HYPERLINK "http://www.gsxt.gov.cn/" \h </w:instrText>
      </w:r>
      <w:r>
        <w:fldChar w:fldCharType="separate"/>
      </w:r>
      <w:r>
        <w:rPr>
          <w:rFonts w:hint="eastAsia"/>
          <w:sz w:val="24"/>
        </w:rPr>
        <w:t>www.gsxt.gov.cn/</w:t>
      </w:r>
      <w:r>
        <w:rPr>
          <w:rFonts w:hint="eastAsia"/>
          <w:sz w:val="24"/>
        </w:rPr>
        <w:fldChar w:fldCharType="end"/>
      </w:r>
      <w:r>
        <w:rPr>
          <w:rFonts w:hint="eastAsia"/>
          <w:sz w:val="24"/>
        </w:rPr>
        <w:t>）中被列入严重违法失信企业名单；</w:t>
      </w:r>
    </w:p>
    <w:p>
      <w:pPr>
        <w:pStyle w:val="2"/>
        <w:spacing w:before="19" w:line="420" w:lineRule="exact"/>
        <w:ind w:right="94" w:firstLine="720" w:firstLineChars="300"/>
        <w:rPr>
          <w:sz w:val="24"/>
        </w:rPr>
      </w:pPr>
      <w:r>
        <w:rPr>
          <w:rFonts w:hint="eastAsia"/>
          <w:sz w:val="24"/>
        </w:rPr>
        <w:t>(5)在“信用中国”网站（http://</w:t>
      </w:r>
      <w:r>
        <w:fldChar w:fldCharType="begin"/>
      </w:r>
      <w:r>
        <w:instrText xml:space="preserve"> HYPERLINK "http://www.creditchina.gov.cn/" \h </w:instrText>
      </w:r>
      <w:r>
        <w:fldChar w:fldCharType="separate"/>
      </w:r>
      <w:r>
        <w:rPr>
          <w:rFonts w:hint="eastAsia"/>
          <w:sz w:val="24"/>
        </w:rPr>
        <w:t>www.creditchina.gov.cn</w:t>
      </w:r>
      <w:r>
        <w:rPr>
          <w:rFonts w:hint="eastAsia"/>
          <w:sz w:val="24"/>
        </w:rPr>
        <w:fldChar w:fldCharType="end"/>
      </w:r>
      <w:r>
        <w:rPr>
          <w:rFonts w:hint="eastAsia"/>
          <w:sz w:val="24"/>
        </w:rPr>
        <w:t>／）中被列入失信被执行人名单；</w:t>
      </w:r>
    </w:p>
    <w:p>
      <w:pPr>
        <w:pStyle w:val="2"/>
        <w:spacing w:before="19" w:line="420" w:lineRule="exact"/>
        <w:ind w:right="94" w:firstLine="720" w:firstLineChars="300"/>
        <w:rPr>
          <w:sz w:val="24"/>
        </w:rPr>
      </w:pPr>
      <w:r>
        <w:rPr>
          <w:rFonts w:hint="eastAsia"/>
          <w:sz w:val="24"/>
        </w:rPr>
        <w:t>(6)投标人或其法定代表人、拟委任的总监理工程师在近三年内有行贿犯罪行为的（行贿犯罪行为的认定以检察机关职务犯罪预防部门出具的查询结果为准）；</w:t>
      </w:r>
    </w:p>
    <w:p>
      <w:pPr>
        <w:pStyle w:val="2"/>
        <w:spacing w:before="19" w:line="420" w:lineRule="exact"/>
        <w:ind w:right="94" w:firstLine="720" w:firstLineChars="300"/>
        <w:rPr>
          <w:sz w:val="24"/>
        </w:rPr>
      </w:pPr>
      <w:r>
        <w:rPr>
          <w:rFonts w:hint="eastAsia"/>
          <w:sz w:val="24"/>
        </w:rPr>
        <w:t>（7）法律法规或投标人须知前附表规定的其他情形。</w:t>
      </w:r>
    </w:p>
    <w:p>
      <w:pPr>
        <w:pStyle w:val="2"/>
        <w:spacing w:before="19" w:line="420" w:lineRule="exact"/>
        <w:ind w:right="94" w:firstLine="720" w:firstLineChars="300"/>
        <w:rPr>
          <w:sz w:val="24"/>
        </w:rPr>
      </w:pPr>
      <w:r>
        <w:rPr>
          <w:rFonts w:hint="eastAsia"/>
          <w:sz w:val="24"/>
        </w:rPr>
        <w:t>1.4.5投标人（包括联合体各成员）应进入交通运输部“全国公路建设市场信用信息管理系统（http：//glxy.mot.gov.cn）”中的公路工程施工监理资质企业名录，且投标人名称和资质与该名录中的相应企业名称和资质完全一致。投标人不满足本项规定条件的，将被否决投标。</w:t>
      </w:r>
    </w:p>
    <w:p>
      <w:pPr>
        <w:spacing w:before="193" w:line="420" w:lineRule="exact"/>
        <w:ind w:left="288" w:right="94"/>
        <w:rPr>
          <w:b/>
          <w:bCs/>
          <w:sz w:val="24"/>
        </w:rPr>
      </w:pPr>
      <w:r>
        <w:rPr>
          <w:rFonts w:cs="Arial"/>
          <w:b/>
          <w:bCs/>
          <w:sz w:val="24"/>
        </w:rPr>
        <w:t>1.5</w:t>
      </w:r>
      <w:r>
        <w:rPr>
          <w:b/>
          <w:bCs/>
          <w:sz w:val="24"/>
        </w:rPr>
        <w:t>费用承担</w:t>
      </w:r>
    </w:p>
    <w:p>
      <w:pPr>
        <w:pStyle w:val="2"/>
        <w:spacing w:line="420" w:lineRule="exact"/>
        <w:ind w:left="278" w:right="94" w:firstLine="499"/>
        <w:rPr>
          <w:sz w:val="24"/>
        </w:rPr>
      </w:pPr>
      <w:r>
        <w:rPr>
          <w:rFonts w:hint="eastAsia"/>
          <w:sz w:val="24"/>
        </w:rPr>
        <w:t>投标人准备和参加投标活动发生的费用自理。</w:t>
      </w:r>
    </w:p>
    <w:p>
      <w:pPr>
        <w:spacing w:line="420" w:lineRule="exact"/>
        <w:ind w:left="288" w:right="94"/>
        <w:rPr>
          <w:b/>
          <w:bCs/>
          <w:sz w:val="24"/>
        </w:rPr>
      </w:pPr>
      <w:r>
        <w:rPr>
          <w:rFonts w:cs="Arial"/>
          <w:b/>
          <w:bCs/>
          <w:sz w:val="24"/>
        </w:rPr>
        <w:t>1.6</w:t>
      </w:r>
      <w:r>
        <w:rPr>
          <w:b/>
          <w:bCs/>
          <w:sz w:val="24"/>
        </w:rPr>
        <w:t>保密</w:t>
      </w:r>
    </w:p>
    <w:p>
      <w:pPr>
        <w:pStyle w:val="2"/>
        <w:spacing w:line="420" w:lineRule="exact"/>
        <w:ind w:left="278" w:right="94" w:firstLine="499"/>
        <w:rPr>
          <w:sz w:val="24"/>
        </w:rPr>
      </w:pPr>
      <w:r>
        <w:rPr>
          <w:rFonts w:hint="eastAsia"/>
          <w:sz w:val="24"/>
        </w:rPr>
        <w:t>参与招标投标活动的各方应对招标文件和投标文件中的商业和技术等秘密保密，否则应承担相应的法律责任。</w:t>
      </w:r>
    </w:p>
    <w:p>
      <w:pPr>
        <w:spacing w:line="420" w:lineRule="exact"/>
        <w:ind w:left="288" w:right="94"/>
        <w:rPr>
          <w:b/>
          <w:bCs/>
          <w:sz w:val="24"/>
        </w:rPr>
      </w:pPr>
      <w:r>
        <w:rPr>
          <w:rFonts w:cs="Arial"/>
          <w:b/>
          <w:bCs/>
          <w:sz w:val="24"/>
        </w:rPr>
        <w:t>1.7</w:t>
      </w:r>
      <w:r>
        <w:rPr>
          <w:b/>
          <w:bCs/>
          <w:sz w:val="24"/>
        </w:rPr>
        <w:t>语言文字</w:t>
      </w:r>
    </w:p>
    <w:p>
      <w:pPr>
        <w:pStyle w:val="2"/>
        <w:spacing w:line="420" w:lineRule="exact"/>
        <w:ind w:left="278" w:right="94" w:firstLine="499"/>
        <w:rPr>
          <w:sz w:val="24"/>
        </w:rPr>
      </w:pPr>
      <w:r>
        <w:rPr>
          <w:rFonts w:hint="eastAsia"/>
          <w:sz w:val="24"/>
        </w:rPr>
        <w:t>招标投标文件使用的语言文字为中文。专用术语使用外文的，应附有中文注释。</w:t>
      </w:r>
    </w:p>
    <w:p>
      <w:pPr>
        <w:spacing w:line="420" w:lineRule="exact"/>
        <w:ind w:left="288" w:right="94"/>
        <w:rPr>
          <w:b/>
          <w:bCs/>
          <w:sz w:val="24"/>
        </w:rPr>
      </w:pPr>
      <w:r>
        <w:rPr>
          <w:rFonts w:cs="Arial"/>
          <w:b/>
          <w:bCs/>
          <w:sz w:val="24"/>
        </w:rPr>
        <w:t>1.8</w:t>
      </w:r>
      <w:r>
        <w:rPr>
          <w:b/>
          <w:bCs/>
          <w:sz w:val="24"/>
        </w:rPr>
        <w:t>计量单位</w:t>
      </w:r>
    </w:p>
    <w:p>
      <w:pPr>
        <w:pStyle w:val="2"/>
        <w:spacing w:line="420" w:lineRule="exact"/>
        <w:ind w:left="278" w:right="94" w:firstLine="499"/>
        <w:rPr>
          <w:sz w:val="24"/>
        </w:rPr>
      </w:pPr>
      <w:r>
        <w:rPr>
          <w:rFonts w:hint="eastAsia"/>
          <w:sz w:val="24"/>
        </w:rPr>
        <w:t>所有计量均采用中华人民共和国法定计量单位。</w:t>
      </w:r>
    </w:p>
    <w:p>
      <w:pPr>
        <w:spacing w:line="420" w:lineRule="exact"/>
        <w:ind w:left="288" w:right="94"/>
        <w:rPr>
          <w:b/>
          <w:bCs/>
          <w:sz w:val="24"/>
        </w:rPr>
      </w:pPr>
      <w:r>
        <w:rPr>
          <w:rFonts w:cs="Arial"/>
          <w:b/>
          <w:bCs/>
          <w:sz w:val="24"/>
        </w:rPr>
        <w:t>1.9</w:t>
      </w:r>
      <w:r>
        <w:rPr>
          <w:b/>
          <w:bCs/>
          <w:sz w:val="24"/>
        </w:rPr>
        <w:t>踏勘现场</w:t>
      </w:r>
    </w:p>
    <w:p>
      <w:pPr>
        <w:pStyle w:val="2"/>
        <w:spacing w:line="420" w:lineRule="exact"/>
        <w:ind w:right="94" w:firstLine="777"/>
        <w:rPr>
          <w:sz w:val="24"/>
        </w:rPr>
      </w:pPr>
      <w:r>
        <w:rPr>
          <w:sz w:val="24"/>
        </w:rPr>
        <w:t>1.9.1第一章“招标公告”或“投标邀请书”规定组织踏勘现场的，招标人按规定的时间、地点组织投标人踏勘项目现场。部分投标人未按时参加踏勘现场的，不影响踏勘现场的正常进行</w:t>
      </w:r>
      <w:r>
        <w:rPr>
          <w:rFonts w:hint="eastAsia"/>
          <w:sz w:val="24"/>
        </w:rPr>
        <w:t>。</w:t>
      </w:r>
      <w:r>
        <w:rPr>
          <w:sz w:val="24"/>
        </w:rPr>
        <w:t>招标人不得组织单个或部分投标人踏勘项目现场。</w:t>
      </w:r>
    </w:p>
    <w:p>
      <w:pPr>
        <w:pStyle w:val="2"/>
        <w:spacing w:before="92" w:line="420" w:lineRule="exact"/>
        <w:ind w:left="777" w:right="94"/>
        <w:rPr>
          <w:sz w:val="24"/>
        </w:rPr>
      </w:pPr>
      <w:r>
        <w:rPr>
          <w:sz w:val="24"/>
        </w:rPr>
        <w:t>1.9.2</w:t>
      </w:r>
      <w:r>
        <w:rPr>
          <w:rFonts w:hint="eastAsia"/>
          <w:sz w:val="24"/>
        </w:rPr>
        <w:t>投标人踏勘现场发生的费用自理。</w:t>
      </w:r>
    </w:p>
    <w:p>
      <w:pPr>
        <w:pStyle w:val="2"/>
        <w:spacing w:before="134" w:line="420" w:lineRule="exact"/>
        <w:ind w:right="94" w:firstLine="775" w:firstLineChars="323"/>
        <w:rPr>
          <w:sz w:val="24"/>
        </w:rPr>
      </w:pPr>
      <w:r>
        <w:rPr>
          <w:sz w:val="24"/>
        </w:rPr>
        <w:t>1.9.3</w:t>
      </w:r>
      <w:r>
        <w:rPr>
          <w:rFonts w:hint="eastAsia"/>
          <w:sz w:val="24"/>
        </w:rPr>
        <w:t>除招标人的原因外，投标人自行负责在踏勘现场中所发生的人员伤亡和财产损失。</w:t>
      </w:r>
    </w:p>
    <w:p>
      <w:pPr>
        <w:pStyle w:val="2"/>
        <w:spacing w:before="138" w:line="420" w:lineRule="exact"/>
        <w:ind w:right="94" w:firstLine="775" w:firstLineChars="323"/>
        <w:rPr>
          <w:sz w:val="24"/>
        </w:rPr>
      </w:pPr>
      <w:r>
        <w:rPr>
          <w:sz w:val="24"/>
        </w:rPr>
        <w:t>1.9.4</w:t>
      </w:r>
      <w:r>
        <w:rPr>
          <w:rFonts w:hint="eastAsia"/>
          <w:sz w:val="24"/>
        </w:rPr>
        <w:t>招标人在踏勘现场中介绍的工程场地和相关的周边环境情况，供投标人在编投标文件时参考，招标人不对投标人据此作出的判断和决策负责。</w:t>
      </w:r>
    </w:p>
    <w:p>
      <w:pPr>
        <w:pStyle w:val="2"/>
        <w:numPr>
          <w:ilvl w:val="0"/>
          <w:numId w:val="4"/>
        </w:numPr>
        <w:spacing w:line="420" w:lineRule="exact"/>
        <w:ind w:left="288" w:right="94"/>
        <w:jc w:val="left"/>
        <w:rPr>
          <w:b/>
          <w:bCs/>
          <w:sz w:val="24"/>
        </w:rPr>
      </w:pPr>
      <w:r>
        <w:rPr>
          <w:b/>
          <w:bCs/>
          <w:sz w:val="24"/>
        </w:rPr>
        <w:t>10投标预备会</w:t>
      </w:r>
    </w:p>
    <w:p>
      <w:pPr>
        <w:pStyle w:val="2"/>
        <w:spacing w:line="420" w:lineRule="exact"/>
        <w:ind w:right="301" w:firstLine="777"/>
        <w:rPr>
          <w:sz w:val="24"/>
        </w:rPr>
      </w:pPr>
      <w:r>
        <w:rPr>
          <w:sz w:val="24"/>
        </w:rPr>
        <w:t>1.10.1第一章“招标公告”或“投标邀请书”规定召开投标预备会的，招标人按规定的时间和地点召开投标预备会，澄清投标人提出的问题。</w:t>
      </w:r>
    </w:p>
    <w:p>
      <w:pPr>
        <w:pStyle w:val="2"/>
        <w:spacing w:before="103" w:line="420" w:lineRule="exact"/>
        <w:ind w:right="94" w:firstLine="775" w:firstLineChars="323"/>
        <w:rPr>
          <w:sz w:val="24"/>
        </w:rPr>
      </w:pPr>
      <w:r>
        <w:rPr>
          <w:sz w:val="24"/>
        </w:rPr>
        <w:t>1.10.2</w:t>
      </w:r>
      <w:r>
        <w:rPr>
          <w:rFonts w:hint="eastAsia"/>
          <w:sz w:val="24"/>
        </w:rPr>
        <w:t>投标人应按投标人须知前附表规定的时间和形式将提出的问题送达招标人，以便招标人在会议期间澄清。</w:t>
      </w:r>
    </w:p>
    <w:p>
      <w:pPr>
        <w:pStyle w:val="2"/>
        <w:spacing w:before="129" w:line="420" w:lineRule="exact"/>
        <w:ind w:right="94" w:firstLine="720" w:firstLineChars="300"/>
        <w:rPr>
          <w:sz w:val="24"/>
        </w:rPr>
      </w:pPr>
      <w:r>
        <w:rPr>
          <w:sz w:val="24"/>
        </w:rPr>
        <w:t>1.10.3</w:t>
      </w:r>
      <w:r>
        <w:rPr>
          <w:rFonts w:hint="eastAsia"/>
          <w:sz w:val="24"/>
        </w:rPr>
        <w:t>投标预备会后，招标人将对投标人所提问题的澄清，以投标人须知前附表规定的形式通知所有购买招标文件的投标人。该澄清内容为招标文件的组成部分。</w:t>
      </w:r>
    </w:p>
    <w:p>
      <w:pPr>
        <w:pStyle w:val="2"/>
        <w:spacing w:line="420" w:lineRule="exact"/>
        <w:ind w:left="288" w:right="94"/>
        <w:rPr>
          <w:b/>
          <w:bCs/>
          <w:sz w:val="24"/>
        </w:rPr>
      </w:pPr>
      <w:r>
        <w:rPr>
          <w:b/>
          <w:bCs/>
          <w:sz w:val="24"/>
        </w:rPr>
        <w:t>1.11分包</w:t>
      </w:r>
    </w:p>
    <w:p>
      <w:pPr>
        <w:pStyle w:val="2"/>
        <w:spacing w:line="420" w:lineRule="exact"/>
        <w:ind w:left="273" w:right="278" w:firstLine="499"/>
        <w:rPr>
          <w:sz w:val="24"/>
        </w:rPr>
      </w:pPr>
      <w:r>
        <w:rPr>
          <w:rFonts w:hint="eastAsia"/>
          <w:sz w:val="24"/>
        </w:rPr>
        <w:t>本项目严禁分包。</w:t>
      </w:r>
    </w:p>
    <w:p>
      <w:pPr>
        <w:pStyle w:val="2"/>
        <w:spacing w:line="420" w:lineRule="exact"/>
        <w:ind w:left="288" w:right="94"/>
        <w:rPr>
          <w:b/>
          <w:bCs/>
          <w:sz w:val="24"/>
        </w:rPr>
      </w:pPr>
      <w:r>
        <w:rPr>
          <w:b/>
          <w:bCs/>
          <w:sz w:val="24"/>
        </w:rPr>
        <w:t>1.12响应和偏差</w:t>
      </w:r>
    </w:p>
    <w:p>
      <w:pPr>
        <w:pStyle w:val="2"/>
        <w:spacing w:before="85" w:line="420" w:lineRule="exact"/>
        <w:ind w:right="135" w:firstLine="609"/>
        <w:rPr>
          <w:sz w:val="24"/>
        </w:rPr>
      </w:pPr>
      <w:r>
        <w:rPr>
          <w:sz w:val="24"/>
        </w:rPr>
        <w:t>1.12.1投标文件偏离招标文件某些要求，视为投标文件存在偏差。偏差包括重</w:t>
      </w:r>
      <w:r>
        <w:rPr>
          <w:rFonts w:hint="eastAsia"/>
          <w:sz w:val="24"/>
        </w:rPr>
        <w:t>大</w:t>
      </w:r>
      <w:r>
        <w:rPr>
          <w:sz w:val="24"/>
        </w:rPr>
        <w:t>偏差和细微偏差。</w:t>
      </w:r>
    </w:p>
    <w:p>
      <w:pPr>
        <w:pStyle w:val="2"/>
        <w:spacing w:before="85" w:line="420" w:lineRule="exact"/>
        <w:ind w:right="135" w:firstLine="609"/>
        <w:rPr>
          <w:sz w:val="24"/>
        </w:rPr>
      </w:pPr>
      <w:r>
        <w:rPr>
          <w:sz w:val="24"/>
        </w:rPr>
        <w:t>1.12.2投标文件应对招标文件的实质性要求和条件作出满足性或更有利于招标人的响应，否则，视为投标文件存在重大偏差，投标人的投标将被否决。</w:t>
      </w:r>
    </w:p>
    <w:p>
      <w:pPr>
        <w:pStyle w:val="2"/>
        <w:spacing w:before="85" w:line="420" w:lineRule="exact"/>
        <w:ind w:right="135" w:firstLine="609"/>
        <w:rPr>
          <w:sz w:val="24"/>
        </w:rPr>
      </w:pPr>
      <w:r>
        <w:rPr>
          <w:sz w:val="24"/>
        </w:rPr>
        <w:t>投标文件存在第三章“评标办法”中所列任一否决投标情形的，均属于存在重大偏差。</w:t>
      </w:r>
    </w:p>
    <w:p>
      <w:pPr>
        <w:pStyle w:val="2"/>
        <w:spacing w:before="24" w:line="420" w:lineRule="exact"/>
        <w:ind w:left="657" w:right="106"/>
        <w:rPr>
          <w:sz w:val="24"/>
        </w:rPr>
      </w:pPr>
      <w:r>
        <w:rPr>
          <w:sz w:val="24"/>
        </w:rPr>
        <w:t>1.12.3投标文件中的下列偏差为细微偏差：</w:t>
      </w:r>
    </w:p>
    <w:p>
      <w:pPr>
        <w:pStyle w:val="2"/>
        <w:spacing w:before="85" w:line="420" w:lineRule="exact"/>
        <w:ind w:right="135" w:firstLine="609"/>
        <w:rPr>
          <w:sz w:val="24"/>
        </w:rPr>
      </w:pPr>
      <w:r>
        <w:rPr>
          <w:sz w:val="24"/>
        </w:rPr>
        <w:t>(1）在按照第三章“评标办法”的规定对投标价进行算术性错误修正后，最终投标报价未超过最高投标限价（如有）的情况下，出现第三章“评标办法”规定的算术性错误；</w:t>
      </w:r>
    </w:p>
    <w:p>
      <w:pPr>
        <w:spacing w:before="33" w:line="420" w:lineRule="exact"/>
        <w:ind w:right="106" w:firstLine="566" w:firstLineChars="236"/>
        <w:rPr>
          <w:sz w:val="24"/>
        </w:rPr>
      </w:pPr>
      <w:r>
        <w:rPr>
          <w:sz w:val="24"/>
        </w:rPr>
        <w:t>(</w:t>
      </w:r>
      <w:r>
        <w:rPr>
          <w:rFonts w:hint="eastAsia"/>
          <w:sz w:val="24"/>
        </w:rPr>
        <w:t>2</w:t>
      </w:r>
      <w:r>
        <w:rPr>
          <w:sz w:val="24"/>
        </w:rPr>
        <w:t>）技术建议书不够完善</w:t>
      </w:r>
      <w:r>
        <w:rPr>
          <w:rFonts w:hint="eastAsia"/>
          <w:sz w:val="24"/>
        </w:rPr>
        <w:t>；</w:t>
      </w:r>
    </w:p>
    <w:p>
      <w:pPr>
        <w:pStyle w:val="2"/>
        <w:spacing w:before="91" w:line="420" w:lineRule="exact"/>
        <w:ind w:right="124" w:firstLine="609"/>
        <w:rPr>
          <w:sz w:val="24"/>
        </w:rPr>
      </w:pPr>
      <w:r>
        <w:rPr>
          <w:sz w:val="24"/>
        </w:rPr>
        <w:t>(3）投标文件页码不连续、采用活页夹装订、个别文字有遗漏错误等不影响投标文件实质性内容的偏差。</w:t>
      </w:r>
    </w:p>
    <w:p>
      <w:pPr>
        <w:pStyle w:val="2"/>
        <w:spacing w:before="33" w:line="420" w:lineRule="exact"/>
        <w:ind w:left="652" w:right="106"/>
        <w:rPr>
          <w:sz w:val="24"/>
        </w:rPr>
      </w:pPr>
      <w:r>
        <w:rPr>
          <w:sz w:val="24"/>
        </w:rPr>
        <w:t>1.12.4评标委员会对投标文件中的细微偏差按如下规定处理：</w:t>
      </w:r>
    </w:p>
    <w:p>
      <w:pPr>
        <w:pStyle w:val="2"/>
        <w:spacing w:before="80" w:line="420" w:lineRule="exact"/>
        <w:ind w:right="106" w:firstLine="609"/>
        <w:rPr>
          <w:sz w:val="24"/>
        </w:rPr>
      </w:pPr>
      <w:r>
        <w:rPr>
          <w:sz w:val="24"/>
        </w:rPr>
        <w:t>(1）对于本章第1.12.3项(1</w:t>
      </w:r>
      <w:r>
        <w:rPr>
          <w:rFonts w:hint="eastAsia"/>
          <w:sz w:val="24"/>
        </w:rPr>
        <w:t>)</w:t>
      </w:r>
      <w:r>
        <w:rPr>
          <w:sz w:val="24"/>
        </w:rPr>
        <w:t>目所述的细微偏差，按照第三章“评标办法”</w:t>
      </w:r>
      <w:r>
        <w:rPr>
          <w:rFonts w:hint="eastAsia"/>
          <w:sz w:val="24"/>
        </w:rPr>
        <w:t>的</w:t>
      </w:r>
      <w:r>
        <w:rPr>
          <w:sz w:val="24"/>
        </w:rPr>
        <w:t>规定予以修正并要求投标人进行澄清；</w:t>
      </w:r>
    </w:p>
    <w:p>
      <w:pPr>
        <w:pStyle w:val="2"/>
        <w:spacing w:before="35" w:line="420" w:lineRule="exact"/>
        <w:ind w:right="106" w:firstLine="609"/>
        <w:rPr>
          <w:sz w:val="24"/>
        </w:rPr>
      </w:pPr>
      <w:r>
        <w:rPr>
          <w:sz w:val="24"/>
        </w:rPr>
        <w:t>(</w:t>
      </w:r>
      <w:r>
        <w:rPr>
          <w:rFonts w:hint="eastAsia"/>
          <w:sz w:val="24"/>
        </w:rPr>
        <w:t>2</w:t>
      </w:r>
      <w:r>
        <w:rPr>
          <w:sz w:val="24"/>
        </w:rPr>
        <w:t>）对于本章第1.12.3项(</w:t>
      </w:r>
      <w:r>
        <w:rPr>
          <w:rFonts w:hint="eastAsia"/>
          <w:sz w:val="24"/>
        </w:rPr>
        <w:t>2)</w:t>
      </w:r>
      <w:r>
        <w:rPr>
          <w:sz w:val="24"/>
        </w:rPr>
        <w:t>、(</w:t>
      </w:r>
      <w:r>
        <w:rPr>
          <w:rFonts w:hint="eastAsia"/>
          <w:sz w:val="24"/>
        </w:rPr>
        <w:t>3)</w:t>
      </w:r>
      <w:r>
        <w:rPr>
          <w:sz w:val="24"/>
        </w:rPr>
        <w:t>目所述的细微偏差，可在相关评分因素的</w:t>
      </w:r>
      <w:r>
        <w:rPr>
          <w:rFonts w:hint="eastAsia"/>
          <w:sz w:val="24"/>
        </w:rPr>
        <w:t>评</w:t>
      </w:r>
      <w:r>
        <w:rPr>
          <w:sz w:val="24"/>
        </w:rPr>
        <w:t>分中酌情扣分。</w:t>
      </w:r>
    </w:p>
    <w:p>
      <w:pPr>
        <w:pStyle w:val="2"/>
        <w:spacing w:before="40" w:line="420" w:lineRule="exact"/>
        <w:ind w:right="106" w:firstLine="652"/>
        <w:rPr>
          <w:sz w:val="24"/>
        </w:rPr>
      </w:pPr>
      <w:r>
        <w:rPr>
          <w:sz w:val="24"/>
        </w:rPr>
        <w:t>1.12.5投标人应根据招标文件的要求提供技术建议书等内容以对招标文件作出响应。</w:t>
      </w:r>
    </w:p>
    <w:p>
      <w:pPr>
        <w:tabs>
          <w:tab w:val="left" w:pos="571"/>
        </w:tabs>
        <w:spacing w:line="420" w:lineRule="exact"/>
        <w:ind w:left="153" w:right="106"/>
        <w:rPr>
          <w:b/>
          <w:bCs/>
          <w:sz w:val="24"/>
        </w:rPr>
      </w:pPr>
      <w:r>
        <w:rPr>
          <w:rFonts w:cs="Arial"/>
          <w:b/>
          <w:bCs/>
          <w:sz w:val="24"/>
        </w:rPr>
        <w:t>2.</w:t>
      </w:r>
      <w:r>
        <w:rPr>
          <w:rFonts w:cs="Arial"/>
          <w:b/>
          <w:bCs/>
          <w:sz w:val="24"/>
        </w:rPr>
        <w:tab/>
      </w:r>
      <w:r>
        <w:rPr>
          <w:b/>
          <w:bCs/>
          <w:sz w:val="24"/>
        </w:rPr>
        <w:t>招标文件</w:t>
      </w:r>
    </w:p>
    <w:p>
      <w:pPr>
        <w:pStyle w:val="2"/>
        <w:spacing w:before="8" w:line="420" w:lineRule="exact"/>
        <w:ind w:left="633" w:right="4929" w:hanging="480"/>
        <w:rPr>
          <w:b/>
          <w:bCs/>
          <w:sz w:val="24"/>
        </w:rPr>
      </w:pPr>
      <w:r>
        <w:rPr>
          <w:b/>
          <w:bCs/>
          <w:sz w:val="24"/>
        </w:rPr>
        <w:t>2.1招标文件的组成</w:t>
      </w:r>
    </w:p>
    <w:p>
      <w:pPr>
        <w:pStyle w:val="2"/>
        <w:spacing w:before="8" w:line="420" w:lineRule="exact"/>
        <w:ind w:left="633" w:right="4929" w:hanging="480"/>
        <w:rPr>
          <w:sz w:val="24"/>
        </w:rPr>
      </w:pPr>
      <w:r>
        <w:rPr>
          <w:rFonts w:hint="eastAsia"/>
          <w:sz w:val="24"/>
        </w:rPr>
        <w:t>2.1.1</w:t>
      </w:r>
      <w:r>
        <w:rPr>
          <w:sz w:val="24"/>
        </w:rPr>
        <w:t>本招标文件包括：</w:t>
      </w:r>
    </w:p>
    <w:p>
      <w:pPr>
        <w:pStyle w:val="2"/>
        <w:spacing w:line="420" w:lineRule="exact"/>
        <w:ind w:left="763" w:right="106"/>
        <w:rPr>
          <w:sz w:val="24"/>
        </w:rPr>
      </w:pPr>
      <w:r>
        <w:rPr>
          <w:rFonts w:hint="eastAsia"/>
          <w:sz w:val="24"/>
        </w:rPr>
        <w:t>（1）</w:t>
      </w:r>
      <w:r>
        <w:rPr>
          <w:sz w:val="24"/>
        </w:rPr>
        <w:t>招标公告（或投标邀请书）；</w:t>
      </w:r>
    </w:p>
    <w:p>
      <w:pPr>
        <w:spacing w:before="91" w:line="420" w:lineRule="exact"/>
        <w:ind w:left="763" w:right="106"/>
        <w:rPr>
          <w:sz w:val="24"/>
        </w:rPr>
      </w:pPr>
      <w:r>
        <w:rPr>
          <w:rFonts w:hint="eastAsia"/>
          <w:sz w:val="24"/>
        </w:rPr>
        <w:t>（2）</w:t>
      </w:r>
      <w:r>
        <w:rPr>
          <w:sz w:val="24"/>
        </w:rPr>
        <w:t>投标人须知；</w:t>
      </w:r>
    </w:p>
    <w:p>
      <w:pPr>
        <w:spacing w:before="86" w:line="420" w:lineRule="exact"/>
        <w:ind w:left="763" w:right="106"/>
        <w:rPr>
          <w:sz w:val="24"/>
        </w:rPr>
      </w:pPr>
      <w:r>
        <w:rPr>
          <w:rFonts w:hint="eastAsia"/>
          <w:sz w:val="24"/>
        </w:rPr>
        <w:t>（3）</w:t>
      </w:r>
      <w:r>
        <w:rPr>
          <w:sz w:val="24"/>
        </w:rPr>
        <w:t>评标办法</w:t>
      </w:r>
      <w:r>
        <w:rPr>
          <w:rFonts w:hint="eastAsia"/>
          <w:sz w:val="24"/>
        </w:rPr>
        <w:t>；</w:t>
      </w:r>
    </w:p>
    <w:p>
      <w:pPr>
        <w:spacing w:before="91" w:line="420" w:lineRule="exact"/>
        <w:ind w:left="763" w:right="106"/>
        <w:rPr>
          <w:sz w:val="24"/>
        </w:rPr>
      </w:pPr>
      <w:r>
        <w:rPr>
          <w:rFonts w:hint="eastAsia"/>
          <w:sz w:val="24"/>
        </w:rPr>
        <w:t>（4）</w:t>
      </w:r>
      <w:r>
        <w:rPr>
          <w:sz w:val="24"/>
        </w:rPr>
        <w:t>合同条款及格式</w:t>
      </w:r>
      <w:r>
        <w:rPr>
          <w:rFonts w:hint="eastAsia"/>
          <w:sz w:val="24"/>
        </w:rPr>
        <w:t>；</w:t>
      </w:r>
    </w:p>
    <w:p>
      <w:pPr>
        <w:spacing w:before="91" w:line="420" w:lineRule="exact"/>
        <w:ind w:left="763" w:right="106"/>
        <w:rPr>
          <w:sz w:val="24"/>
        </w:rPr>
      </w:pPr>
      <w:r>
        <w:rPr>
          <w:rFonts w:hint="eastAsia"/>
          <w:sz w:val="24"/>
        </w:rPr>
        <w:t>（5）委托人要求；</w:t>
      </w:r>
    </w:p>
    <w:p>
      <w:pPr>
        <w:spacing w:before="91" w:line="420" w:lineRule="exact"/>
        <w:ind w:left="763" w:right="106"/>
        <w:rPr>
          <w:sz w:val="24"/>
        </w:rPr>
      </w:pPr>
      <w:r>
        <w:rPr>
          <w:rFonts w:hint="eastAsia"/>
          <w:sz w:val="24"/>
        </w:rPr>
        <w:t>（6）图纸和资料；</w:t>
      </w:r>
    </w:p>
    <w:p>
      <w:pPr>
        <w:spacing w:before="91" w:line="420" w:lineRule="exact"/>
        <w:ind w:left="763" w:right="6124"/>
        <w:rPr>
          <w:sz w:val="24"/>
        </w:rPr>
      </w:pPr>
      <w:r>
        <w:rPr>
          <w:rFonts w:hint="eastAsia"/>
          <w:sz w:val="24"/>
        </w:rPr>
        <w:t>（7）</w:t>
      </w:r>
      <w:r>
        <w:rPr>
          <w:sz w:val="24"/>
        </w:rPr>
        <w:t>投标文件格式</w:t>
      </w:r>
      <w:r>
        <w:rPr>
          <w:rFonts w:hint="eastAsia"/>
          <w:sz w:val="24"/>
        </w:rPr>
        <w:t>；</w:t>
      </w:r>
    </w:p>
    <w:p>
      <w:pPr>
        <w:pStyle w:val="2"/>
        <w:spacing w:before="26" w:line="420" w:lineRule="exact"/>
        <w:ind w:left="763" w:right="106"/>
        <w:rPr>
          <w:sz w:val="24"/>
        </w:rPr>
      </w:pPr>
      <w:r>
        <w:rPr>
          <w:rFonts w:hint="eastAsia"/>
          <w:sz w:val="24"/>
        </w:rPr>
        <w:t>（8）</w:t>
      </w:r>
      <w:r>
        <w:rPr>
          <w:sz w:val="24"/>
        </w:rPr>
        <w:t>投标人须知前附表规定的其他资料。</w:t>
      </w:r>
    </w:p>
    <w:p>
      <w:pPr>
        <w:pStyle w:val="2"/>
        <w:spacing w:before="91" w:line="420" w:lineRule="exact"/>
        <w:ind w:right="119" w:firstLine="480"/>
        <w:rPr>
          <w:sz w:val="24"/>
        </w:rPr>
      </w:pPr>
      <w:r>
        <w:rPr>
          <w:sz w:val="24"/>
        </w:rPr>
        <w:t>根据本章第1.10款、第2.2款和第2.3款对招标文件所作的澄清、修改，构成招标文件的组成部分。</w:t>
      </w:r>
    </w:p>
    <w:p>
      <w:pPr>
        <w:pStyle w:val="2"/>
        <w:spacing w:before="91" w:line="420" w:lineRule="exact"/>
        <w:ind w:right="119" w:firstLine="480"/>
        <w:rPr>
          <w:sz w:val="24"/>
        </w:rPr>
      </w:pPr>
      <w:r>
        <w:rPr>
          <w:sz w:val="24"/>
        </w:rPr>
        <w:t>当招标文件、招标文件的澄清或修改等在同一内容的表述上不一致时，以最后发</w:t>
      </w:r>
    </w:p>
    <w:p>
      <w:pPr>
        <w:pStyle w:val="2"/>
        <w:spacing w:before="29" w:line="420" w:lineRule="exact"/>
        <w:ind w:right="105"/>
        <w:rPr>
          <w:sz w:val="24"/>
        </w:rPr>
      </w:pPr>
      <w:r>
        <w:rPr>
          <w:sz w:val="24"/>
        </w:rPr>
        <w:t>出的书面文件为准。</w:t>
      </w:r>
    </w:p>
    <w:p>
      <w:pPr>
        <w:pStyle w:val="2"/>
        <w:spacing w:line="420" w:lineRule="exact"/>
        <w:ind w:right="105"/>
        <w:rPr>
          <w:b/>
          <w:sz w:val="24"/>
        </w:rPr>
      </w:pPr>
      <w:r>
        <w:rPr>
          <w:b/>
          <w:sz w:val="24"/>
        </w:rPr>
        <w:t>2.2招标文件的澄清</w:t>
      </w:r>
    </w:p>
    <w:p>
      <w:pPr>
        <w:pStyle w:val="2"/>
        <w:spacing w:after="0" w:line="420" w:lineRule="exact"/>
        <w:ind w:right="119" w:firstLine="482"/>
        <w:rPr>
          <w:sz w:val="24"/>
        </w:rPr>
      </w:pPr>
      <w:r>
        <w:rPr>
          <w:sz w:val="24"/>
        </w:rPr>
        <w:t>2.2.1</w:t>
      </w:r>
      <w:r>
        <w:rPr>
          <w:rFonts w:hint="eastAsia"/>
          <w:sz w:val="24"/>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pStyle w:val="2"/>
        <w:spacing w:after="0" w:line="420" w:lineRule="exact"/>
        <w:ind w:right="119" w:firstLine="482"/>
        <w:rPr>
          <w:sz w:val="24"/>
        </w:rPr>
      </w:pPr>
      <w:r>
        <w:rPr>
          <w:sz w:val="24"/>
        </w:rPr>
        <w:t>2.2.2</w:t>
      </w:r>
      <w:r>
        <w:rPr>
          <w:rFonts w:hint="eastAsia"/>
          <w:sz w:val="24"/>
        </w:rPr>
        <w:t>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pPr>
        <w:pStyle w:val="2"/>
        <w:spacing w:after="0" w:line="420" w:lineRule="exact"/>
        <w:ind w:right="119" w:firstLine="482"/>
        <w:rPr>
          <w:sz w:val="24"/>
        </w:rPr>
      </w:pPr>
      <w:r>
        <w:rPr>
          <w:sz w:val="24"/>
        </w:rPr>
        <w:t>2.2.3</w:t>
      </w:r>
      <w:r>
        <w:rPr>
          <w:rFonts w:hint="eastAsia"/>
          <w:sz w:val="24"/>
        </w:rPr>
        <w:t>投标人在收到澄清后，应按投标人须知前附表规定的时间和形式通知招标人，确认已收到该澄清。</w:t>
      </w:r>
    </w:p>
    <w:p>
      <w:pPr>
        <w:pStyle w:val="2"/>
        <w:spacing w:after="0" w:line="420" w:lineRule="exact"/>
        <w:ind w:right="119" w:firstLine="482"/>
        <w:rPr>
          <w:sz w:val="24"/>
        </w:rPr>
      </w:pPr>
      <w:r>
        <w:rPr>
          <w:sz w:val="24"/>
        </w:rPr>
        <w:t>2.2.4</w:t>
      </w:r>
      <w:r>
        <w:rPr>
          <w:rFonts w:hint="eastAsia"/>
          <w:sz w:val="24"/>
        </w:rPr>
        <w:t>除非招标人认为确有必要答复，否则，招标人有权拒绝回复投标人在本章第2.2.1项规定的时间后的任何澄清要求。</w:t>
      </w:r>
    </w:p>
    <w:p>
      <w:pPr>
        <w:pStyle w:val="2"/>
        <w:spacing w:line="420" w:lineRule="exact"/>
        <w:ind w:right="105"/>
        <w:rPr>
          <w:b/>
          <w:bCs/>
          <w:sz w:val="24"/>
        </w:rPr>
      </w:pPr>
      <w:r>
        <w:rPr>
          <w:b/>
          <w:bCs/>
          <w:sz w:val="24"/>
        </w:rPr>
        <w:t>2.3招标文件的修改</w:t>
      </w:r>
    </w:p>
    <w:p>
      <w:pPr>
        <w:pStyle w:val="2"/>
        <w:spacing w:before="91" w:line="420" w:lineRule="exact"/>
        <w:ind w:right="119" w:firstLine="480"/>
        <w:rPr>
          <w:sz w:val="24"/>
        </w:rPr>
      </w:pPr>
      <w:r>
        <w:rPr>
          <w:sz w:val="24"/>
        </w:rPr>
        <w:t>2.3.1</w:t>
      </w:r>
      <w:r>
        <w:rPr>
          <w:rFonts w:hint="eastAsia"/>
          <w:sz w:val="24"/>
        </w:rPr>
        <w:t>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p>
      <w:pPr>
        <w:pStyle w:val="2"/>
        <w:spacing w:before="91" w:line="420" w:lineRule="exact"/>
        <w:ind w:right="119" w:firstLine="480"/>
        <w:rPr>
          <w:sz w:val="24"/>
        </w:rPr>
      </w:pPr>
      <w:r>
        <w:rPr>
          <w:sz w:val="24"/>
        </w:rPr>
        <w:t>2.3.2</w:t>
      </w:r>
      <w:r>
        <w:rPr>
          <w:rFonts w:hint="eastAsia"/>
          <w:sz w:val="24"/>
        </w:rPr>
        <w:t>投标人收到修改内容后，应按投标人须知前附表规定的时间和形式通知招标人，确认已收到该修改。</w:t>
      </w:r>
    </w:p>
    <w:p>
      <w:pPr>
        <w:spacing w:line="420" w:lineRule="exact"/>
        <w:ind w:right="105"/>
        <w:rPr>
          <w:b/>
          <w:bCs/>
          <w:sz w:val="24"/>
        </w:rPr>
      </w:pPr>
      <w:r>
        <w:rPr>
          <w:rFonts w:cs="Arial"/>
          <w:b/>
          <w:bCs/>
          <w:sz w:val="24"/>
        </w:rPr>
        <w:t>2.4</w:t>
      </w:r>
      <w:r>
        <w:rPr>
          <w:b/>
          <w:bCs/>
          <w:sz w:val="24"/>
        </w:rPr>
        <w:t>招标文件的异议</w:t>
      </w:r>
    </w:p>
    <w:p>
      <w:pPr>
        <w:spacing w:line="420" w:lineRule="exact"/>
        <w:ind w:firstLine="480" w:firstLineChars="200"/>
        <w:rPr>
          <w:sz w:val="24"/>
        </w:rPr>
      </w:pPr>
      <w:bookmarkStart w:id="7" w:name="_TOC_250000"/>
      <w:r>
        <w:rPr>
          <w:rFonts w:hint="eastAsia"/>
          <w:sz w:val="24"/>
        </w:rPr>
        <w:t>投标人或者其他利害关系人对招标文件有异议的，应当在投标截止时间10日前以书面形式提出。招标人将在收到异议之日起3日内作出答复；作出答复前，应当暂停招标投标活动。</w:t>
      </w:r>
    </w:p>
    <w:p>
      <w:pPr>
        <w:spacing w:line="420" w:lineRule="exact"/>
        <w:ind w:right="108"/>
        <w:rPr>
          <w:b/>
          <w:sz w:val="24"/>
        </w:rPr>
      </w:pPr>
      <w:r>
        <w:rPr>
          <w:b/>
          <w:sz w:val="24"/>
        </w:rPr>
        <w:t>3.</w:t>
      </w:r>
      <w:r>
        <w:rPr>
          <w:b/>
          <w:sz w:val="24"/>
        </w:rPr>
        <w:tab/>
      </w:r>
      <w:r>
        <w:rPr>
          <w:b/>
          <w:sz w:val="24"/>
        </w:rPr>
        <w:t>投标文件</w:t>
      </w:r>
      <w:bookmarkEnd w:id="7"/>
    </w:p>
    <w:p>
      <w:pPr>
        <w:spacing w:line="420" w:lineRule="exact"/>
        <w:ind w:right="108"/>
        <w:rPr>
          <w:b/>
          <w:sz w:val="24"/>
        </w:rPr>
      </w:pPr>
      <w:r>
        <w:rPr>
          <w:b/>
          <w:sz w:val="24"/>
        </w:rPr>
        <w:t>3.1投标文件的组成</w:t>
      </w:r>
    </w:p>
    <w:p>
      <w:pPr>
        <w:pStyle w:val="2"/>
        <w:spacing w:after="0" w:line="420" w:lineRule="exact"/>
        <w:ind w:right="2160" w:firstLine="480" w:firstLineChars="200"/>
        <w:rPr>
          <w:sz w:val="24"/>
        </w:rPr>
      </w:pPr>
      <w:r>
        <w:rPr>
          <w:sz w:val="24"/>
        </w:rPr>
        <w:t>3.1.1</w:t>
      </w:r>
      <w:r>
        <w:rPr>
          <w:rFonts w:hint="eastAsia"/>
          <w:sz w:val="24"/>
        </w:rPr>
        <w:t>投标文件应采用双信封形式，包括下列内容：</w:t>
      </w:r>
    </w:p>
    <w:p>
      <w:pPr>
        <w:pStyle w:val="2"/>
        <w:spacing w:after="0" w:line="420" w:lineRule="exact"/>
        <w:ind w:right="2160" w:firstLine="480" w:firstLineChars="200"/>
        <w:rPr>
          <w:sz w:val="24"/>
        </w:rPr>
      </w:pPr>
      <w:r>
        <w:rPr>
          <w:rFonts w:hint="eastAsia"/>
          <w:sz w:val="24"/>
        </w:rPr>
        <w:t>第一个信封（商务及技术文件）：</w:t>
      </w:r>
    </w:p>
    <w:p>
      <w:pPr>
        <w:pStyle w:val="2"/>
        <w:spacing w:after="0" w:line="420" w:lineRule="exact"/>
        <w:ind w:right="2160" w:firstLine="480" w:firstLineChars="200"/>
        <w:rPr>
          <w:sz w:val="24"/>
        </w:rPr>
      </w:pPr>
      <w:r>
        <w:rPr>
          <w:rFonts w:hint="eastAsia"/>
          <w:sz w:val="24"/>
        </w:rPr>
        <w:t>(1）投标函；</w:t>
      </w:r>
    </w:p>
    <w:p>
      <w:pPr>
        <w:pStyle w:val="2"/>
        <w:spacing w:after="0" w:line="420" w:lineRule="exact"/>
        <w:ind w:right="2160" w:firstLine="480" w:firstLineChars="200"/>
        <w:rPr>
          <w:sz w:val="24"/>
        </w:rPr>
      </w:pPr>
      <w:r>
        <w:rPr>
          <w:rFonts w:hint="eastAsia"/>
          <w:sz w:val="24"/>
        </w:rPr>
        <w:t>(2）授权委托书或法定代表人身份证明；</w:t>
      </w:r>
    </w:p>
    <w:p>
      <w:pPr>
        <w:pStyle w:val="2"/>
        <w:spacing w:after="0" w:line="420" w:lineRule="exact"/>
        <w:ind w:right="2160" w:firstLine="480" w:firstLineChars="200"/>
        <w:rPr>
          <w:sz w:val="24"/>
        </w:rPr>
      </w:pPr>
      <w:r>
        <w:rPr>
          <w:rFonts w:hint="eastAsia"/>
          <w:sz w:val="24"/>
        </w:rPr>
        <w:t>(3）联合体协议书（若有时）；</w:t>
      </w:r>
    </w:p>
    <w:p>
      <w:pPr>
        <w:pStyle w:val="2"/>
        <w:spacing w:after="0" w:line="420" w:lineRule="exact"/>
        <w:ind w:right="2160" w:firstLine="480" w:firstLineChars="200"/>
        <w:rPr>
          <w:sz w:val="24"/>
        </w:rPr>
      </w:pPr>
      <w:r>
        <w:rPr>
          <w:rFonts w:hint="eastAsia"/>
          <w:sz w:val="24"/>
        </w:rPr>
        <w:t>(4）投标保证金；</w:t>
      </w:r>
    </w:p>
    <w:p>
      <w:pPr>
        <w:pStyle w:val="2"/>
        <w:spacing w:after="0" w:line="420" w:lineRule="exact"/>
        <w:ind w:right="2160" w:firstLine="480" w:firstLineChars="200"/>
        <w:rPr>
          <w:sz w:val="24"/>
        </w:rPr>
      </w:pPr>
      <w:r>
        <w:rPr>
          <w:rFonts w:hint="eastAsia"/>
          <w:sz w:val="24"/>
        </w:rPr>
        <w:t>(5）资格审查资料；</w:t>
      </w:r>
    </w:p>
    <w:p>
      <w:pPr>
        <w:pStyle w:val="2"/>
        <w:spacing w:after="0" w:line="420" w:lineRule="exact"/>
        <w:ind w:right="2160" w:firstLine="480" w:firstLineChars="200"/>
        <w:rPr>
          <w:sz w:val="24"/>
        </w:rPr>
      </w:pPr>
      <w:r>
        <w:rPr>
          <w:rFonts w:hint="eastAsia"/>
          <w:sz w:val="24"/>
        </w:rPr>
        <w:t>(6）技术建议书；</w:t>
      </w:r>
    </w:p>
    <w:p>
      <w:pPr>
        <w:pStyle w:val="2"/>
        <w:spacing w:after="0" w:line="420" w:lineRule="exact"/>
        <w:ind w:right="2160" w:firstLine="480" w:firstLineChars="200"/>
        <w:rPr>
          <w:sz w:val="24"/>
        </w:rPr>
      </w:pPr>
      <w:r>
        <w:rPr>
          <w:rFonts w:hint="eastAsia"/>
          <w:sz w:val="24"/>
        </w:rPr>
        <w:t>(7）投标人须知前附表规定的其他资料。</w:t>
      </w:r>
    </w:p>
    <w:p>
      <w:pPr>
        <w:pStyle w:val="2"/>
        <w:spacing w:after="0" w:line="420" w:lineRule="exact"/>
        <w:ind w:right="2160" w:firstLine="480" w:firstLineChars="200"/>
        <w:rPr>
          <w:sz w:val="24"/>
        </w:rPr>
      </w:pPr>
      <w:r>
        <w:rPr>
          <w:rFonts w:hint="eastAsia"/>
          <w:sz w:val="24"/>
        </w:rPr>
        <w:t>第二个信封（报价文件）：</w:t>
      </w:r>
    </w:p>
    <w:p>
      <w:pPr>
        <w:pStyle w:val="2"/>
        <w:spacing w:after="0" w:line="420" w:lineRule="exact"/>
        <w:ind w:right="2160" w:firstLine="480" w:firstLineChars="200"/>
        <w:rPr>
          <w:sz w:val="24"/>
        </w:rPr>
      </w:pPr>
      <w:r>
        <w:rPr>
          <w:rFonts w:hint="eastAsia"/>
          <w:sz w:val="24"/>
        </w:rPr>
        <w:t>(1）投标函；</w:t>
      </w:r>
    </w:p>
    <w:p>
      <w:pPr>
        <w:pStyle w:val="2"/>
        <w:spacing w:after="0" w:line="420" w:lineRule="exact"/>
        <w:ind w:right="2160" w:firstLine="480" w:firstLineChars="200"/>
        <w:rPr>
          <w:sz w:val="24"/>
        </w:rPr>
      </w:pPr>
      <w:r>
        <w:rPr>
          <w:rFonts w:hint="eastAsia"/>
          <w:sz w:val="24"/>
        </w:rPr>
        <w:t>(2）监理服务费用清单。</w:t>
      </w:r>
    </w:p>
    <w:p>
      <w:pPr>
        <w:pStyle w:val="2"/>
        <w:spacing w:after="0" w:line="420" w:lineRule="exact"/>
        <w:ind w:right="57" w:firstLine="480" w:firstLineChars="200"/>
        <w:rPr>
          <w:sz w:val="24"/>
        </w:rPr>
      </w:pPr>
      <w:r>
        <w:rPr>
          <w:sz w:val="24"/>
        </w:rPr>
        <w:t>投标人在评标过程中作出的符合法律法规和招标文件规定的澄清确认，构成投标文件的组成部分。</w:t>
      </w:r>
    </w:p>
    <w:p>
      <w:pPr>
        <w:pStyle w:val="2"/>
        <w:spacing w:before="91" w:after="0" w:line="420" w:lineRule="exact"/>
        <w:ind w:right="119" w:firstLine="480"/>
        <w:rPr>
          <w:sz w:val="24"/>
        </w:rPr>
      </w:pPr>
      <w:r>
        <w:rPr>
          <w:sz w:val="24"/>
        </w:rPr>
        <w:t>3.1.2</w:t>
      </w:r>
      <w:r>
        <w:rPr>
          <w:rFonts w:hint="eastAsia"/>
          <w:sz w:val="24"/>
        </w:rPr>
        <w:t>投标人须知前附表规定不接受联合体投标的，或投标人没有组成联合体的，投标文件不包括本章第3.1.1（3）目所指的联合体协议书。</w:t>
      </w:r>
    </w:p>
    <w:p>
      <w:pPr>
        <w:pStyle w:val="2"/>
        <w:spacing w:before="91" w:after="0" w:line="420" w:lineRule="exact"/>
        <w:ind w:right="119" w:firstLine="480"/>
        <w:rPr>
          <w:sz w:val="24"/>
        </w:rPr>
      </w:pPr>
      <w:r>
        <w:rPr>
          <w:rFonts w:hint="eastAsia"/>
          <w:sz w:val="24"/>
        </w:rPr>
        <w:t>3.1.3投标人须知前附表未要求提交）的，投标文件不包括本章第3.1.1（4）目所指的投标保证金。</w:t>
      </w:r>
    </w:p>
    <w:p>
      <w:pPr>
        <w:pStyle w:val="2"/>
        <w:spacing w:before="91" w:line="420" w:lineRule="exact"/>
        <w:ind w:right="119"/>
        <w:rPr>
          <w:b/>
          <w:bCs/>
          <w:sz w:val="24"/>
        </w:rPr>
      </w:pPr>
      <w:r>
        <w:rPr>
          <w:b/>
          <w:bCs/>
          <w:sz w:val="24"/>
        </w:rPr>
        <w:t>3.2投标报价</w:t>
      </w:r>
    </w:p>
    <w:p>
      <w:pPr>
        <w:pStyle w:val="2"/>
        <w:spacing w:after="0" w:line="420" w:lineRule="exact"/>
        <w:ind w:right="119" w:firstLine="484"/>
        <w:rPr>
          <w:sz w:val="24"/>
        </w:rPr>
      </w:pPr>
      <w:r>
        <w:rPr>
          <w:sz w:val="24"/>
        </w:rPr>
        <w:t>3.2.1投标报价应包括国家规定的增值税税金，除投标人须知前附表另有规定外，增值税税金按一般计税方法计算。投标人应按第</w:t>
      </w:r>
      <w:r>
        <w:rPr>
          <w:rFonts w:hint="eastAsia"/>
          <w:sz w:val="24"/>
        </w:rPr>
        <w:t>七</w:t>
      </w:r>
      <w:r>
        <w:rPr>
          <w:sz w:val="24"/>
        </w:rPr>
        <w:t>章“投标文件格式”的要求在投标函中进行报价并填写监理服务费用清单相应表格。</w:t>
      </w:r>
    </w:p>
    <w:p>
      <w:pPr>
        <w:pStyle w:val="2"/>
        <w:spacing w:after="0" w:line="420" w:lineRule="exact"/>
        <w:ind w:right="119" w:firstLine="484"/>
        <w:rPr>
          <w:sz w:val="24"/>
        </w:rPr>
      </w:pPr>
      <w:r>
        <w:rPr>
          <w:sz w:val="24"/>
        </w:rPr>
        <w:t>3.2.2投标人应充分了解本项目的总体情况以及影响投标报价的其他要素，按照招标文件规定的施工监理工作内容和计划工作量，自行测算监理服务费用。投标报价应涵盖投标人完成施工准备阶段、施工阶段、验收与缺陷责任期阶段监理工作所需的全部费用。</w:t>
      </w:r>
    </w:p>
    <w:p>
      <w:pPr>
        <w:pStyle w:val="2"/>
        <w:spacing w:after="0" w:line="420" w:lineRule="exact"/>
        <w:ind w:right="119" w:firstLine="484"/>
        <w:rPr>
          <w:sz w:val="24"/>
        </w:rPr>
      </w:pPr>
      <w:r>
        <w:rPr>
          <w:sz w:val="24"/>
        </w:rPr>
        <w:t>投标人应按照</w:t>
      </w:r>
      <w:r>
        <w:rPr>
          <w:rFonts w:hint="eastAsia"/>
          <w:sz w:val="24"/>
        </w:rPr>
        <w:t>“</w:t>
      </w:r>
      <w:r>
        <w:rPr>
          <w:sz w:val="24"/>
        </w:rPr>
        <w:t>投标文件格式</w:t>
      </w:r>
      <w:r>
        <w:rPr>
          <w:rFonts w:hint="eastAsia"/>
          <w:sz w:val="24"/>
        </w:rPr>
        <w:t>”</w:t>
      </w:r>
      <w:r>
        <w:rPr>
          <w:sz w:val="24"/>
        </w:rPr>
        <w:t>中</w:t>
      </w:r>
      <w:r>
        <w:rPr>
          <w:rFonts w:hint="eastAsia"/>
          <w:sz w:val="24"/>
        </w:rPr>
        <w:t>“</w:t>
      </w:r>
      <w:r>
        <w:rPr>
          <w:sz w:val="24"/>
        </w:rPr>
        <w:t>监理服务费用清单</w:t>
      </w:r>
      <w:r>
        <w:rPr>
          <w:rFonts w:hint="eastAsia"/>
          <w:sz w:val="24"/>
        </w:rPr>
        <w:t>”</w:t>
      </w:r>
      <w:r>
        <w:rPr>
          <w:sz w:val="24"/>
        </w:rPr>
        <w:t>的要求填报监理服务费。投标人未填报的部分，在工程实施时委托人将不予支付，并认为该部分费用己包含在报价中。</w:t>
      </w:r>
    </w:p>
    <w:p>
      <w:pPr>
        <w:pStyle w:val="2"/>
        <w:spacing w:after="0" w:line="420" w:lineRule="exact"/>
        <w:ind w:right="119" w:firstLine="484"/>
        <w:rPr>
          <w:sz w:val="24"/>
        </w:rPr>
      </w:pPr>
      <w:r>
        <w:rPr>
          <w:sz w:val="24"/>
        </w:rPr>
        <w:t>3.2.3本项目的报价方式见投标人须知前附表。投标人在投标截止时间前修改投标函中的投标报价总额，应同时修改投标文件</w:t>
      </w:r>
      <w:r>
        <w:rPr>
          <w:rFonts w:hint="eastAsia"/>
          <w:sz w:val="24"/>
        </w:rPr>
        <w:t>“</w:t>
      </w:r>
      <w:r>
        <w:rPr>
          <w:sz w:val="24"/>
        </w:rPr>
        <w:t>监理服务费用清单</w:t>
      </w:r>
      <w:r>
        <w:rPr>
          <w:rFonts w:hint="eastAsia"/>
          <w:sz w:val="24"/>
        </w:rPr>
        <w:t>”</w:t>
      </w:r>
      <w:r>
        <w:rPr>
          <w:sz w:val="24"/>
        </w:rPr>
        <w:t>中的相应报价。此修改须符合本章第4.3款的有关要求。</w:t>
      </w:r>
    </w:p>
    <w:p>
      <w:pPr>
        <w:pStyle w:val="2"/>
        <w:spacing w:after="0" w:line="420" w:lineRule="exact"/>
        <w:ind w:right="119" w:firstLine="484"/>
        <w:rPr>
          <w:sz w:val="24"/>
        </w:rPr>
      </w:pPr>
      <w:r>
        <w:rPr>
          <w:sz w:val="24"/>
        </w:rPr>
        <w:t>3.2.4</w:t>
      </w:r>
      <w:r>
        <w:rPr>
          <w:rFonts w:hint="eastAsia"/>
          <w:sz w:val="24"/>
        </w:rPr>
        <w:t>招标人设有最高投标限价的，投标人的投标报价不得超过最高投标限价，最高投标限价在投标人须知前附表中载明。</w:t>
      </w:r>
    </w:p>
    <w:p>
      <w:pPr>
        <w:pStyle w:val="2"/>
        <w:spacing w:before="134" w:after="0" w:line="420" w:lineRule="exact"/>
        <w:ind w:left="426" w:leftChars="203" w:right="170" w:firstLine="120" w:firstLineChars="50"/>
        <w:rPr>
          <w:sz w:val="24"/>
        </w:rPr>
      </w:pPr>
      <w:r>
        <w:rPr>
          <w:sz w:val="24"/>
        </w:rPr>
        <w:t>3.2.5</w:t>
      </w:r>
      <w:r>
        <w:rPr>
          <w:rFonts w:hint="eastAsia"/>
          <w:sz w:val="24"/>
        </w:rPr>
        <w:t xml:space="preserve"> 投标报价的其他要求见投标人须知前附表。</w:t>
      </w:r>
    </w:p>
    <w:p>
      <w:pPr>
        <w:pStyle w:val="2"/>
        <w:spacing w:line="420" w:lineRule="exact"/>
        <w:ind w:right="170"/>
        <w:rPr>
          <w:b/>
          <w:bCs/>
          <w:sz w:val="24"/>
        </w:rPr>
      </w:pPr>
      <w:r>
        <w:rPr>
          <w:b/>
          <w:bCs/>
          <w:sz w:val="24"/>
        </w:rPr>
        <w:t>3.3投标有效期</w:t>
      </w:r>
    </w:p>
    <w:p>
      <w:pPr>
        <w:pStyle w:val="2"/>
        <w:spacing w:after="0" w:line="420" w:lineRule="exact"/>
        <w:ind w:left="638" w:right="170"/>
        <w:rPr>
          <w:sz w:val="24"/>
        </w:rPr>
      </w:pPr>
      <w:r>
        <w:rPr>
          <w:sz w:val="24"/>
        </w:rPr>
        <w:t>3.3.1</w:t>
      </w:r>
      <w:r>
        <w:rPr>
          <w:rFonts w:hint="eastAsia"/>
          <w:sz w:val="24"/>
        </w:rPr>
        <w:t>除投标人须知前附表另有规定外，投标有效期为90天。</w:t>
      </w:r>
    </w:p>
    <w:p>
      <w:pPr>
        <w:pStyle w:val="2"/>
        <w:spacing w:before="138" w:after="0" w:line="420" w:lineRule="exact"/>
        <w:ind w:right="170" w:firstLine="636" w:firstLineChars="265"/>
        <w:rPr>
          <w:sz w:val="24"/>
        </w:rPr>
      </w:pPr>
      <w:r>
        <w:rPr>
          <w:sz w:val="24"/>
        </w:rPr>
        <w:t>3.3.2</w:t>
      </w:r>
      <w:r>
        <w:rPr>
          <w:rFonts w:hint="eastAsia"/>
          <w:sz w:val="24"/>
        </w:rPr>
        <w:t>在投标有效期内，投标人撤销投标文件的，应承担招标文件和法律规定的责任。</w:t>
      </w:r>
    </w:p>
    <w:p>
      <w:pPr>
        <w:pStyle w:val="2"/>
        <w:spacing w:before="65" w:after="0" w:line="420" w:lineRule="exact"/>
        <w:ind w:right="312" w:firstLine="484"/>
        <w:rPr>
          <w:sz w:val="24"/>
        </w:rPr>
      </w:pPr>
      <w:r>
        <w:rPr>
          <w:sz w:val="24"/>
        </w:rPr>
        <w:t>3.3.3出现特殊情况需要延长投标有效期的，招标人以书面形式通知所有投标人延长投标有效期。投标人应予以书面答复，同意延长的，应相应延长其投标保证金的有效期，但不得要求或被允许修改其投标文件</w:t>
      </w:r>
      <w:r>
        <w:rPr>
          <w:rFonts w:hint="eastAsia"/>
          <w:sz w:val="24"/>
        </w:rPr>
        <w:t>；</w:t>
      </w:r>
      <w:r>
        <w:rPr>
          <w:sz w:val="24"/>
        </w:rPr>
        <w:t>投标人拒绝延长的，其投标失效，但投标人有权收回其投标保证金及以现金或支票形式递交的投标保证金的银行同期活期存款利息。</w:t>
      </w:r>
    </w:p>
    <w:p>
      <w:pPr>
        <w:pStyle w:val="2"/>
        <w:spacing w:before="184" w:line="420" w:lineRule="exact"/>
        <w:ind w:right="170"/>
        <w:rPr>
          <w:b/>
          <w:bCs/>
          <w:sz w:val="24"/>
        </w:rPr>
      </w:pPr>
      <w:r>
        <w:rPr>
          <w:b/>
          <w:bCs/>
          <w:sz w:val="24"/>
        </w:rPr>
        <w:t>3.4投标保证金</w:t>
      </w:r>
    </w:p>
    <w:p>
      <w:pPr>
        <w:pStyle w:val="2"/>
        <w:spacing w:after="0" w:line="420" w:lineRule="exact"/>
        <w:ind w:right="170" w:firstLine="480" w:firstLineChars="200"/>
        <w:rPr>
          <w:sz w:val="24"/>
        </w:rPr>
      </w:pPr>
      <w:r>
        <w:rPr>
          <w:sz w:val="24"/>
        </w:rPr>
        <w:t>3.4.1投标人在递交投标文件的同时，应按投标人须知前附表规定的金额和第</w:t>
      </w:r>
      <w:r>
        <w:rPr>
          <w:rFonts w:hint="eastAsia"/>
          <w:sz w:val="24"/>
        </w:rPr>
        <w:t>七</w:t>
      </w:r>
      <w:r>
        <w:rPr>
          <w:sz w:val="24"/>
        </w:rPr>
        <w:t>章“投标文件格式”规定的投标保证金格式递交投标保证金，并作为其投标文件的组成部分。联合体投标的，其投标保证金由牵头人递交，并应符合投标人须知前附表的规定。</w:t>
      </w:r>
    </w:p>
    <w:p>
      <w:pPr>
        <w:pStyle w:val="2"/>
        <w:spacing w:after="0" w:line="420" w:lineRule="exact"/>
        <w:ind w:right="170" w:firstLine="480" w:firstLineChars="200"/>
        <w:rPr>
          <w:sz w:val="24"/>
        </w:rPr>
      </w:pPr>
      <w:r>
        <w:rPr>
          <w:sz w:val="24"/>
        </w:rPr>
        <w:t>投标保证金应采用现金、支票、银行保函或招标人在投标人须知前附表规定的其他形式。</w:t>
      </w:r>
    </w:p>
    <w:p>
      <w:pPr>
        <w:pStyle w:val="2"/>
        <w:spacing w:after="0" w:line="420" w:lineRule="exact"/>
        <w:ind w:right="170" w:firstLine="600" w:firstLineChars="250"/>
        <w:rPr>
          <w:sz w:val="24"/>
        </w:rPr>
      </w:pPr>
      <w:r>
        <w:rPr>
          <w:rFonts w:hint="eastAsia"/>
          <w:sz w:val="24"/>
        </w:rPr>
        <w:t>(1)</w:t>
      </w:r>
      <w:r>
        <w:rPr>
          <w:sz w:val="24"/>
        </w:rPr>
        <w:t>若采用现金或支票，投标人应在递交投标文件截止时间之前，将投标保证金由投标人的基本账户转入招标人指定账户，否则视为投标保证金无效。招标人指定的开户银行及账号见投标人须知前附表。</w:t>
      </w:r>
    </w:p>
    <w:p>
      <w:pPr>
        <w:pStyle w:val="2"/>
        <w:spacing w:after="0" w:line="420" w:lineRule="exact"/>
        <w:ind w:right="170" w:firstLine="636" w:firstLineChars="265"/>
        <w:rPr>
          <w:sz w:val="24"/>
        </w:rPr>
      </w:pPr>
      <w:r>
        <w:rPr>
          <w:sz w:val="24"/>
        </w:rPr>
        <w:t>(2）若采用银行保函，则应由符合投标人须知前附表规定级别的银行开具，并采用招标文件提供的格式。银行保函复印件装订在投标文件内，原件应在递交投标文件截止时间之前单独密封递交给招标人。</w:t>
      </w:r>
    </w:p>
    <w:p>
      <w:pPr>
        <w:pStyle w:val="2"/>
        <w:spacing w:after="0" w:line="420" w:lineRule="exact"/>
        <w:ind w:right="170" w:firstLine="636" w:firstLineChars="265"/>
        <w:rPr>
          <w:sz w:val="24"/>
        </w:rPr>
      </w:pPr>
      <w:r>
        <w:rPr>
          <w:sz w:val="24"/>
        </w:rPr>
        <w:t>无论采取何种形式的投标保证金，投标保证金有效期均应与投标有效期一致。招标人如果按本章第3.3.3项的规定延长了投标有效期，则投标保证金的有效期也相应延长。</w:t>
      </w:r>
    </w:p>
    <w:p>
      <w:pPr>
        <w:pStyle w:val="2"/>
        <w:spacing w:after="0" w:line="420" w:lineRule="exact"/>
        <w:ind w:right="170" w:firstLine="636" w:firstLineChars="265"/>
        <w:rPr>
          <w:sz w:val="24"/>
        </w:rPr>
      </w:pPr>
      <w:r>
        <w:rPr>
          <w:sz w:val="24"/>
        </w:rPr>
        <w:t>3.4.2</w:t>
      </w:r>
      <w:r>
        <w:rPr>
          <w:rFonts w:hint="eastAsia"/>
          <w:sz w:val="24"/>
        </w:rPr>
        <w:t>投标人不按本章第3.4.1项要求提交投标保证金的，评标委员会将否决其投标。</w:t>
      </w:r>
    </w:p>
    <w:p>
      <w:pPr>
        <w:pStyle w:val="2"/>
        <w:spacing w:after="0" w:line="420" w:lineRule="exact"/>
        <w:ind w:right="170" w:firstLine="636" w:firstLineChars="265"/>
        <w:rPr>
          <w:sz w:val="24"/>
        </w:rPr>
      </w:pPr>
      <w:r>
        <w:rPr>
          <w:sz w:val="24"/>
        </w:rPr>
        <w:t>3.4.3招标人最迟将在中标通知书发出后5日内向中标候选人以外的其他投标人退还投标保证金，与中标人签订合同后5日内向中标人和其他中标候选人退还投标保证金。投标保证金以现金或支票形式递交的，招标人应同时退还投标保证金的银行同期活期存款利息，且退还至投标人的基本账户。</w:t>
      </w:r>
    </w:p>
    <w:p>
      <w:pPr>
        <w:pStyle w:val="2"/>
        <w:spacing w:after="0" w:line="420" w:lineRule="exact"/>
        <w:ind w:left="638" w:right="170"/>
        <w:rPr>
          <w:sz w:val="24"/>
        </w:rPr>
      </w:pPr>
      <w:r>
        <w:rPr>
          <w:sz w:val="24"/>
        </w:rPr>
        <w:t>利息计算原则见投标人须知前附表。</w:t>
      </w:r>
    </w:p>
    <w:p>
      <w:pPr>
        <w:pStyle w:val="2"/>
        <w:spacing w:after="0" w:line="420" w:lineRule="exact"/>
        <w:ind w:left="638" w:right="170"/>
        <w:rPr>
          <w:sz w:val="24"/>
        </w:rPr>
      </w:pPr>
      <w:r>
        <w:rPr>
          <w:sz w:val="24"/>
        </w:rPr>
        <w:t>3.4.4</w:t>
      </w:r>
      <w:r>
        <w:rPr>
          <w:rFonts w:hint="eastAsia"/>
          <w:sz w:val="24"/>
        </w:rPr>
        <w:t>有下列情形之一的，投标保证金将不予退还：</w:t>
      </w:r>
    </w:p>
    <w:p>
      <w:pPr>
        <w:pStyle w:val="2"/>
        <w:spacing w:after="0" w:line="420" w:lineRule="exact"/>
        <w:ind w:left="638" w:right="170"/>
        <w:rPr>
          <w:sz w:val="24"/>
        </w:rPr>
      </w:pPr>
      <w:r>
        <w:rPr>
          <w:rFonts w:hint="eastAsia"/>
          <w:sz w:val="24"/>
        </w:rPr>
        <w:t>（1）投标人在投标有效期内撤销投标文件；</w:t>
      </w:r>
    </w:p>
    <w:p>
      <w:pPr>
        <w:pStyle w:val="2"/>
        <w:spacing w:after="0" w:line="420" w:lineRule="exact"/>
        <w:ind w:right="170" w:firstLine="636" w:firstLineChars="265"/>
        <w:rPr>
          <w:sz w:val="24"/>
        </w:rPr>
      </w:pPr>
      <w:r>
        <w:rPr>
          <w:rFonts w:hint="eastAsia"/>
          <w:sz w:val="24"/>
        </w:rPr>
        <w:t>（2）中标人在收到中标通知书后，无正当理由不与招标人订立合同，在签订合同时向招标人提出附加条件，或者不按照招标文件要求提交履约保证金；</w:t>
      </w:r>
    </w:p>
    <w:p>
      <w:pPr>
        <w:pStyle w:val="2"/>
        <w:spacing w:after="0" w:line="420" w:lineRule="exact"/>
        <w:ind w:left="638" w:right="170"/>
        <w:rPr>
          <w:sz w:val="24"/>
        </w:rPr>
      </w:pPr>
      <w:r>
        <w:rPr>
          <w:rFonts w:hint="eastAsia"/>
          <w:sz w:val="24"/>
        </w:rPr>
        <w:t>（3）发生投标人须知前附表规定的其他可以不予退还投标保证金的情形。</w:t>
      </w:r>
    </w:p>
    <w:p>
      <w:pPr>
        <w:pStyle w:val="2"/>
        <w:spacing w:before="29" w:line="420" w:lineRule="exact"/>
        <w:ind w:right="140" w:firstLine="241" w:firstLineChars="100"/>
        <w:rPr>
          <w:b/>
          <w:bCs/>
          <w:sz w:val="24"/>
        </w:rPr>
      </w:pPr>
      <w:r>
        <w:rPr>
          <w:b/>
          <w:bCs/>
          <w:sz w:val="24"/>
        </w:rPr>
        <w:t>3.5资格审查资料</w:t>
      </w:r>
    </w:p>
    <w:p>
      <w:pPr>
        <w:pStyle w:val="2"/>
        <w:spacing w:after="0" w:line="420" w:lineRule="exact"/>
        <w:ind w:left="172" w:right="140" w:firstLine="470"/>
        <w:rPr>
          <w:sz w:val="24"/>
        </w:rPr>
      </w:pPr>
      <w:r>
        <w:rPr>
          <w:sz w:val="24"/>
        </w:rPr>
        <w:t>除投标人须知前附表另有规定外，投标人应按下列规定提供资格审查资料，以证</w:t>
      </w:r>
      <w:r>
        <w:rPr>
          <w:rFonts w:hint="eastAsia"/>
          <w:sz w:val="24"/>
        </w:rPr>
        <w:t>明</w:t>
      </w:r>
      <w:r>
        <w:rPr>
          <w:sz w:val="24"/>
        </w:rPr>
        <w:t>其满足本章第1.4款规定的资质、业绩、信誉等要求。</w:t>
      </w:r>
    </w:p>
    <w:p>
      <w:pPr>
        <w:pStyle w:val="2"/>
        <w:spacing w:after="0" w:line="420" w:lineRule="exact"/>
        <w:ind w:left="172" w:right="140" w:firstLine="470"/>
        <w:rPr>
          <w:sz w:val="24"/>
        </w:rPr>
      </w:pPr>
      <w:r>
        <w:rPr>
          <w:sz w:val="24"/>
        </w:rPr>
        <w:t>3.5.1“投标人基本情况表” 应附企业法人营业执照副本和组织机构代码证副本（按照“三证合一”或“五证合一”登记制度进行登记的，可仅提供营业执照副本，下同）、监理资质证书副本、基本账户开户许可证的复印件</w:t>
      </w:r>
      <w:r>
        <w:rPr>
          <w:rFonts w:hint="eastAsia"/>
          <w:sz w:val="24"/>
        </w:rPr>
        <w:t>（或基本户备案证明复印件）</w:t>
      </w:r>
      <w:r>
        <w:rPr>
          <w:sz w:val="24"/>
        </w:rPr>
        <w:t>，投标人在交通运输部“全国公路建设市场信用信息管理系统”公路工程施工监理资质企业名录中的网页截图复印件，以及投标人在国家企业信用信息公示系统中基础信息（体现股东及出资详细信息）的网页截图或由法定的社会验资机构出具的验资报告或注册地工商部门出具的股东出资情况证明复印件。</w:t>
      </w:r>
    </w:p>
    <w:p>
      <w:pPr>
        <w:pStyle w:val="2"/>
        <w:spacing w:after="0" w:line="420" w:lineRule="exact"/>
        <w:ind w:left="170" w:right="142" w:firstLine="471"/>
        <w:rPr>
          <w:sz w:val="24"/>
        </w:rPr>
      </w:pPr>
      <w:r>
        <w:rPr>
          <w:sz w:val="24"/>
        </w:rPr>
        <w:t>企业法人营业执照副本和组织机构代码证副本、监理资质证书副本、基本账户开户许可证的复印件</w:t>
      </w:r>
      <w:r>
        <w:rPr>
          <w:rFonts w:hint="eastAsia"/>
          <w:sz w:val="24"/>
        </w:rPr>
        <w:t>（或基本户备案证明复印件）</w:t>
      </w:r>
      <w:r>
        <w:rPr>
          <w:sz w:val="24"/>
        </w:rPr>
        <w:t>应提供全本（证书封面、封底、空白页除外），应包括投标人名称、投标人其他相关信息、颁发机构名称、投标人信息变更情况等关键页在内，并逐页加盖投标人单位章。</w:t>
      </w:r>
    </w:p>
    <w:p>
      <w:pPr>
        <w:pStyle w:val="2"/>
        <w:spacing w:before="21" w:after="0" w:line="420" w:lineRule="exact"/>
        <w:ind w:right="322" w:firstLine="484"/>
        <w:rPr>
          <w:sz w:val="24"/>
        </w:rPr>
      </w:pPr>
      <w:r>
        <w:rPr>
          <w:sz w:val="24"/>
        </w:rPr>
        <w:t>3.5.2</w:t>
      </w:r>
      <w:r>
        <w:rPr>
          <w:rFonts w:hint="eastAsia"/>
          <w:sz w:val="24"/>
        </w:rPr>
        <w:t>“</w:t>
      </w:r>
      <w:r>
        <w:rPr>
          <w:sz w:val="24"/>
        </w:rPr>
        <w:t>近年完成的类似项目</w:t>
      </w:r>
      <w:r>
        <w:rPr>
          <w:rFonts w:hint="eastAsia"/>
          <w:sz w:val="24"/>
        </w:rPr>
        <w:t>”</w:t>
      </w:r>
      <w:r>
        <w:rPr>
          <w:sz w:val="24"/>
        </w:rPr>
        <w:t>应是己列入交通运输主管部门“公路建设市场信用信息管理系统”并公开的业绩，具体时间要求见投标人须知前附表。</w:t>
      </w:r>
    </w:p>
    <w:p>
      <w:pPr>
        <w:pStyle w:val="2"/>
        <w:spacing w:before="40" w:after="0" w:line="420" w:lineRule="exact"/>
        <w:ind w:right="140" w:firstLine="567"/>
        <w:rPr>
          <w:sz w:val="24"/>
        </w:rPr>
      </w:pPr>
      <w:r>
        <w:rPr>
          <w:rFonts w:hint="eastAsia"/>
          <w:sz w:val="24"/>
        </w:rPr>
        <w:t>“近年完成的类似项目情况表”应附在交通运输部“全国公路建设市场信用信息管理系统”（网址：https://glxy.mot.gov.cn/）中查询到的企业“业绩信息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并注明查询路径。除网页截图复印件外，投标人无须再提供任何业绩证明材料。</w:t>
      </w:r>
    </w:p>
    <w:p>
      <w:pPr>
        <w:pStyle w:val="2"/>
        <w:spacing w:before="31" w:after="0" w:line="420" w:lineRule="exact"/>
        <w:ind w:left="158" w:right="319" w:firstLine="480"/>
        <w:rPr>
          <w:sz w:val="24"/>
        </w:rPr>
      </w:pPr>
      <w:r>
        <w:rPr>
          <w:sz w:val="24"/>
        </w:rPr>
        <w:t>如投标人未提供相关项目</w:t>
      </w:r>
      <w:r>
        <w:rPr>
          <w:rFonts w:hint="eastAsia"/>
          <w:sz w:val="24"/>
        </w:rPr>
        <w:t>业绩证明材料</w:t>
      </w:r>
      <w:r>
        <w:rPr>
          <w:sz w:val="24"/>
        </w:rPr>
        <w:t>或相关项目</w:t>
      </w:r>
      <w:r>
        <w:rPr>
          <w:rFonts w:hint="eastAsia"/>
          <w:sz w:val="24"/>
        </w:rPr>
        <w:t>业绩证明材料</w:t>
      </w:r>
      <w:r>
        <w:rPr>
          <w:sz w:val="24"/>
        </w:rPr>
        <w:t>中的信息无法证实投标人满足招标文件规定的资格审查条件（业绩最低要求</w:t>
      </w:r>
      <w:r>
        <w:rPr>
          <w:rFonts w:hint="eastAsia"/>
          <w:sz w:val="24"/>
        </w:rPr>
        <w:t>），</w:t>
      </w:r>
      <w:r>
        <w:rPr>
          <w:sz w:val="24"/>
        </w:rPr>
        <w:t>则该项目业绩不予认定。</w:t>
      </w:r>
    </w:p>
    <w:p>
      <w:pPr>
        <w:pStyle w:val="2"/>
        <w:spacing w:before="31" w:after="0" w:line="420" w:lineRule="exact"/>
        <w:ind w:left="158" w:right="319" w:firstLine="480"/>
        <w:rPr>
          <w:sz w:val="24"/>
        </w:rPr>
      </w:pPr>
      <w:r>
        <w:rPr>
          <w:sz w:val="24"/>
        </w:rPr>
        <w:t>3.5.3“投标人的信誉情况表”应附投标人在国家企业信用信息公示系统中未被列入严重违法失信企业名单、在“信用中国”网站中未被列入失信被执行人名单的网页截图复印件，以及由项目所在地或投标人住所地检察机关职务犯罪预防部门出具的近三年内投标人及其法定代表人、拟委任的</w:t>
      </w:r>
      <w:r>
        <w:rPr>
          <w:rFonts w:hint="eastAsia"/>
          <w:sz w:val="24"/>
        </w:rPr>
        <w:t>项目负责人</w:t>
      </w:r>
      <w:r>
        <w:rPr>
          <w:sz w:val="24"/>
        </w:rPr>
        <w:t>均无行贿犯罪行为的查询记录证明原件。</w:t>
      </w:r>
    </w:p>
    <w:p>
      <w:pPr>
        <w:pStyle w:val="2"/>
        <w:spacing w:before="97" w:after="0" w:line="420" w:lineRule="exact"/>
        <w:ind w:right="18" w:firstLine="484"/>
        <w:rPr>
          <w:sz w:val="24"/>
        </w:rPr>
      </w:pPr>
      <w:r>
        <w:rPr>
          <w:sz w:val="24"/>
        </w:rPr>
        <w:t>3.5.4</w:t>
      </w:r>
      <w:r>
        <w:rPr>
          <w:rFonts w:hint="eastAsia"/>
          <w:sz w:val="24"/>
        </w:rPr>
        <w:t>“拟委任的总监理工程师资历表”应附总监理工程师的身份证、职称资格证书和资格审查条件所要求的其他相关证书（如公路工程监理工程师证书等）的复印件，以及投标人所属社保机构系统打印的拟委任的总监理工程师的社保缴费证明或其他能够证明拟委任的总监理工程师参加社保的有效证明材料复印件。</w:t>
      </w:r>
    </w:p>
    <w:p>
      <w:pPr>
        <w:pStyle w:val="2"/>
        <w:spacing w:before="97" w:after="0" w:line="420" w:lineRule="exact"/>
        <w:ind w:right="18" w:firstLine="484"/>
        <w:rPr>
          <w:sz w:val="24"/>
        </w:rPr>
      </w:pPr>
      <w:r>
        <w:rPr>
          <w:rFonts w:hint="eastAsia"/>
          <w:sz w:val="24"/>
        </w:rPr>
        <w:t>“拟委任的总监理工程师资历表”还应附交通运输部“全国公路建设市场信用信息管理系统”中载明的、能够证明总监理工程师具有相关业绩的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并注明查询路径。除网页截图复印件外，投标人无须再提供任何业绩证明材料。如投标人未提供相关业绩网页截图复印件或相关业绩网页截图中的信息无法证实投标人满足招标文件规定的资格审查条件（总监理工程师最低要求），则该业绩不予认定。</w:t>
      </w:r>
    </w:p>
    <w:p>
      <w:pPr>
        <w:pStyle w:val="2"/>
        <w:spacing w:before="97" w:after="0" w:line="420" w:lineRule="exact"/>
        <w:ind w:right="18" w:firstLine="484"/>
        <w:rPr>
          <w:sz w:val="24"/>
        </w:rPr>
      </w:pPr>
      <w:r>
        <w:rPr>
          <w:rFonts w:hint="eastAsia"/>
          <w:sz w:val="24"/>
        </w:rPr>
        <w:t>如总监理工程师目前仍在其他项目上任职，则投标人应提供由该项目委托人出具的承诺上述人员能够从该项目撤离的书面证明材料原件。</w:t>
      </w:r>
    </w:p>
    <w:p>
      <w:pPr>
        <w:pStyle w:val="2"/>
        <w:spacing w:before="19" w:after="0" w:line="420" w:lineRule="exact"/>
        <w:ind w:right="18" w:firstLine="484"/>
        <w:rPr>
          <w:sz w:val="24"/>
        </w:rPr>
      </w:pPr>
      <w:r>
        <w:rPr>
          <w:sz w:val="24"/>
        </w:rPr>
        <w:t>3.5.5</w:t>
      </w:r>
      <w:r>
        <w:rPr>
          <w:rFonts w:hint="eastAsia"/>
          <w:sz w:val="24"/>
        </w:rPr>
        <w:t>“拟委任的其他主要监理人员汇总表”（如有）应填报满足投标人须知前附表附录5规定的其他主要监理人员的相关信息。“拟委任的其他主要监理人员资历表”（如有）中相关人员应附身份证、职称资格证书和资格审查条件所要求的其他相关证书（如公路工程监理工程师证书等）的复印件，相关业绩证明材料复印件，以及投标人所属社保机构系统打印的社保缴费证明或其他能够证明其参加社保的有效证明材料复印件。</w:t>
      </w:r>
    </w:p>
    <w:p>
      <w:pPr>
        <w:pStyle w:val="2"/>
        <w:spacing w:before="33" w:after="0" w:line="420" w:lineRule="exact"/>
        <w:ind w:left="158" w:right="18" w:firstLine="480"/>
        <w:rPr>
          <w:sz w:val="24"/>
        </w:rPr>
      </w:pPr>
      <w:r>
        <w:rPr>
          <w:sz w:val="24"/>
        </w:rPr>
        <w:t>3.5.6投标人须知前附表规定接受联合体投标的，本章第3.5.1项至第3.5.5项规定的表格和资料应包括联合体各方相关情况。</w:t>
      </w:r>
    </w:p>
    <w:p>
      <w:pPr>
        <w:pStyle w:val="2"/>
        <w:spacing w:before="40" w:after="0" w:line="420" w:lineRule="exact"/>
        <w:ind w:right="18" w:firstLine="602" w:firstLineChars="251"/>
        <w:rPr>
          <w:sz w:val="24"/>
        </w:rPr>
      </w:pPr>
      <w:r>
        <w:rPr>
          <w:sz w:val="24"/>
        </w:rPr>
        <w:t>3.5.7除合同条款约定的特殊情形外，投标人在投标文件中填报的总监理工程师不允许更换。</w:t>
      </w:r>
    </w:p>
    <w:p>
      <w:pPr>
        <w:pStyle w:val="2"/>
        <w:spacing w:before="40" w:after="0" w:line="420" w:lineRule="exact"/>
        <w:ind w:left="148" w:right="18" w:firstLine="489"/>
        <w:rPr>
          <w:sz w:val="24"/>
        </w:rPr>
      </w:pPr>
      <w:r>
        <w:rPr>
          <w:sz w:val="24"/>
        </w:rPr>
        <w:t>3.5.8</w:t>
      </w:r>
      <w:r>
        <w:rPr>
          <w:rFonts w:hint="eastAsia"/>
          <w:sz w:val="24"/>
        </w:rPr>
        <w:t>投标人在投标文件中填报的资质、业绩、主要人员资历和目前在岗情况、信用等级等信息，应与其在交通运输主管部门“公路建设市场信用信息管理系统”上填报并发布的相关信息一致。投标人应根据本单位实际情况及时完成相关信息的申报、录入和动态更新，并对相关信息的真实性、完整性和准确性负责。</w:t>
      </w:r>
    </w:p>
    <w:p>
      <w:pPr>
        <w:pStyle w:val="2"/>
        <w:spacing w:before="33" w:after="0" w:line="420" w:lineRule="exact"/>
        <w:ind w:left="148" w:right="18" w:firstLine="489"/>
        <w:rPr>
          <w:sz w:val="24"/>
        </w:rPr>
      </w:pPr>
      <w:r>
        <w:rPr>
          <w:sz w:val="24"/>
        </w:rPr>
        <w:t>3.5.9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w:t>
      </w:r>
      <w:r>
        <w:rPr>
          <w:rFonts w:hint="eastAsia"/>
          <w:sz w:val="24"/>
        </w:rPr>
        <w:t>；</w:t>
      </w:r>
      <w:r>
        <w:rPr>
          <w:sz w:val="24"/>
        </w:rPr>
        <w:t>若在合同实施期间发现投标人提供了虚假资料，招标人有权从合同价款或履约保证金中扣除不超过5%签约合同价的金额作为违约金。同时招标人将投标人上述弄虚作假行为上报省级交通运输主管部门</w:t>
      </w:r>
      <w:r>
        <w:rPr>
          <w:rFonts w:hint="eastAsia"/>
          <w:sz w:val="24"/>
        </w:rPr>
        <w:t>，</w:t>
      </w:r>
      <w:r>
        <w:rPr>
          <w:sz w:val="24"/>
        </w:rPr>
        <w:t>作为不良记录纳入公路建设市场信用信息管理系统。</w:t>
      </w:r>
    </w:p>
    <w:p>
      <w:pPr>
        <w:pStyle w:val="2"/>
        <w:spacing w:before="182" w:line="420" w:lineRule="exact"/>
        <w:rPr>
          <w:b/>
          <w:bCs/>
          <w:sz w:val="24"/>
        </w:rPr>
      </w:pPr>
      <w:r>
        <w:rPr>
          <w:b/>
          <w:bCs/>
          <w:sz w:val="24"/>
        </w:rPr>
        <w:t>3.6备选投标方案</w:t>
      </w:r>
    </w:p>
    <w:p>
      <w:pPr>
        <w:pStyle w:val="2"/>
        <w:spacing w:before="40" w:line="420" w:lineRule="exact"/>
        <w:ind w:left="148" w:right="18" w:firstLine="489"/>
        <w:rPr>
          <w:sz w:val="24"/>
        </w:rPr>
      </w:pPr>
      <w:r>
        <w:rPr>
          <w:sz w:val="24"/>
        </w:rPr>
        <w:t>3.6.1</w:t>
      </w:r>
      <w:r>
        <w:rPr>
          <w:rFonts w:hint="eastAsia"/>
          <w:sz w:val="24"/>
        </w:rPr>
        <w:t>除投标人须知前附表规定允许外，投标人不得递交备选投标方案，否则其投标将被否决。</w:t>
      </w:r>
    </w:p>
    <w:p>
      <w:pPr>
        <w:pStyle w:val="2"/>
        <w:spacing w:before="40" w:line="420" w:lineRule="exact"/>
        <w:ind w:left="148" w:right="18" w:firstLine="489"/>
        <w:rPr>
          <w:sz w:val="24"/>
        </w:rPr>
      </w:pPr>
      <w:r>
        <w:rPr>
          <w:sz w:val="24"/>
        </w:rPr>
        <w:t>3.6.2</w:t>
      </w:r>
      <w:r>
        <w:rPr>
          <w:rFonts w:hint="eastAsia"/>
          <w:sz w:val="24"/>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2"/>
        <w:spacing w:before="40" w:line="420" w:lineRule="exact"/>
        <w:ind w:left="148" w:right="18" w:firstLine="489"/>
        <w:rPr>
          <w:sz w:val="24"/>
        </w:rPr>
      </w:pPr>
      <w:r>
        <w:rPr>
          <w:sz w:val="24"/>
        </w:rPr>
        <w:t>3.6.3</w:t>
      </w:r>
      <w:r>
        <w:rPr>
          <w:rFonts w:hint="eastAsia"/>
          <w:sz w:val="24"/>
        </w:rPr>
        <w:t>投标人提供两个或两个以上投标报价，或者在投标文件中提供一个报价，但同时提供两个或两个以上技术建议书的，视为提供备选方案。</w:t>
      </w:r>
    </w:p>
    <w:p>
      <w:pPr>
        <w:spacing w:line="420" w:lineRule="exact"/>
        <w:ind w:left="153"/>
        <w:rPr>
          <w:b/>
          <w:bCs/>
          <w:sz w:val="24"/>
        </w:rPr>
      </w:pPr>
      <w:r>
        <w:rPr>
          <w:rFonts w:cs="Arial"/>
          <w:b/>
          <w:bCs/>
          <w:sz w:val="24"/>
        </w:rPr>
        <w:t>3.7</w:t>
      </w:r>
      <w:r>
        <w:rPr>
          <w:b/>
          <w:bCs/>
          <w:sz w:val="24"/>
        </w:rPr>
        <w:t>投标文件的编制</w:t>
      </w:r>
    </w:p>
    <w:p>
      <w:pPr>
        <w:pStyle w:val="2"/>
        <w:spacing w:line="420" w:lineRule="exact"/>
        <w:ind w:right="103" w:firstLine="484"/>
        <w:rPr>
          <w:sz w:val="24"/>
        </w:rPr>
      </w:pPr>
      <w:r>
        <w:rPr>
          <w:sz w:val="24"/>
        </w:rPr>
        <w:t>3.7.1投标文件应按第</w:t>
      </w:r>
      <w:r>
        <w:rPr>
          <w:rFonts w:hint="eastAsia"/>
          <w:sz w:val="24"/>
        </w:rPr>
        <w:t>七</w:t>
      </w:r>
      <w:r>
        <w:rPr>
          <w:sz w:val="24"/>
        </w:rPr>
        <w:t>章“投标文件格式”进行编写，如有必要，可以增加附页，作为投标文件的组成部分。</w:t>
      </w:r>
    </w:p>
    <w:p>
      <w:pPr>
        <w:pStyle w:val="2"/>
        <w:spacing w:before="44" w:line="420" w:lineRule="exact"/>
        <w:ind w:left="196" w:right="298" w:firstLine="441"/>
        <w:rPr>
          <w:sz w:val="24"/>
        </w:rPr>
      </w:pPr>
      <w:r>
        <w:rPr>
          <w:sz w:val="24"/>
        </w:rPr>
        <w:t>3.7.2</w:t>
      </w:r>
      <w:r>
        <w:rPr>
          <w:rFonts w:hint="eastAsia"/>
          <w:sz w:val="24"/>
        </w:rPr>
        <w:t>投标文件应对招标文件有关监理服务期限、投标有效期、质量要求、安全目标、委托人要求、招标范围等实质性内容作出响应。</w:t>
      </w:r>
    </w:p>
    <w:p>
      <w:pPr>
        <w:pStyle w:val="2"/>
        <w:spacing w:before="35" w:line="420" w:lineRule="exact"/>
        <w:ind w:right="110" w:firstLine="484"/>
        <w:rPr>
          <w:sz w:val="24"/>
        </w:rPr>
      </w:pPr>
      <w:r>
        <w:rPr>
          <w:sz w:val="24"/>
        </w:rPr>
        <w:t>3.7.3投标文件应用不褪色的材料书写或打印。投标文件格式中明确要求投标人法定代表人或其委托代理人签字之处，必须由相关人员亲笔签名，不得使用印章、签名章或其他电子制版签名代替；明确要求投标人加盖单位章之处，必须加盖单位章。其中，投标函及对投标文件的澄清和说明应加盖投标人单位章，或由投标人的法定代表人或其委托代理人签字。</w:t>
      </w:r>
    </w:p>
    <w:p>
      <w:pPr>
        <w:pStyle w:val="2"/>
        <w:spacing w:before="31" w:line="420" w:lineRule="exact"/>
        <w:ind w:left="148" w:right="303" w:firstLine="489"/>
        <w:rPr>
          <w:sz w:val="24"/>
        </w:rPr>
      </w:pPr>
      <w:r>
        <w:rPr>
          <w:sz w:val="24"/>
        </w:rPr>
        <w:t>如果投标文件由委托代理人签署，则投标人须提交授权委托书，授权委托书应按第</w:t>
      </w:r>
      <w:r>
        <w:rPr>
          <w:rFonts w:hint="eastAsia"/>
          <w:sz w:val="24"/>
        </w:rPr>
        <w:t>七</w:t>
      </w:r>
      <w:r>
        <w:rPr>
          <w:sz w:val="24"/>
        </w:rPr>
        <w:t>章“投标文件格式”的要求出具，并由法定代表人和委托代理人亲笔签名，不得使用印章、签名章或其他电子制版签名代替。</w:t>
      </w:r>
    </w:p>
    <w:p>
      <w:pPr>
        <w:pStyle w:val="2"/>
        <w:spacing w:before="24" w:line="420" w:lineRule="exact"/>
        <w:ind w:right="314" w:firstLine="484"/>
        <w:rPr>
          <w:sz w:val="24"/>
        </w:rPr>
      </w:pPr>
      <w:r>
        <w:rPr>
          <w:sz w:val="24"/>
        </w:rPr>
        <w:t>如果由投标人的法定代表人亲自签署投标文件，则投标人须提交法定代表人身份证明，身份证明应符合第</w:t>
      </w:r>
      <w:r>
        <w:rPr>
          <w:rFonts w:hint="eastAsia"/>
          <w:sz w:val="24"/>
        </w:rPr>
        <w:t>七</w:t>
      </w:r>
      <w:r>
        <w:rPr>
          <w:sz w:val="24"/>
        </w:rPr>
        <w:t>章“投标文件格式”的要求。</w:t>
      </w:r>
    </w:p>
    <w:p>
      <w:pPr>
        <w:pStyle w:val="2"/>
        <w:spacing w:before="19" w:line="420" w:lineRule="exact"/>
        <w:ind w:right="293" w:firstLine="508"/>
        <w:rPr>
          <w:sz w:val="24"/>
        </w:rPr>
      </w:pPr>
      <w:r>
        <w:rPr>
          <w:sz w:val="24"/>
        </w:rPr>
        <w:t>以联合体形式参与投标的，投标文件由联合体牵头人的法定代表人或其委托代理人按上述规定签署并加盖联合体牵头人单位章。法定代表人授权委托书或法定代表人身份证明须由联合体牵头人按上述规定出具。</w:t>
      </w:r>
    </w:p>
    <w:p>
      <w:pPr>
        <w:pStyle w:val="2"/>
        <w:spacing w:before="19" w:line="420" w:lineRule="exact"/>
        <w:ind w:right="57" w:firstLine="484"/>
        <w:rPr>
          <w:sz w:val="24"/>
        </w:rPr>
      </w:pPr>
      <w:r>
        <w:rPr>
          <w:sz w:val="24"/>
        </w:rPr>
        <w:t>投标文件应尽量避免涂改、行间插字或删除。如果出现上述情况，改动之处应由投标人的法定代表人或其授权的代理人签字或盖单位章。</w:t>
      </w:r>
    </w:p>
    <w:p>
      <w:pPr>
        <w:pStyle w:val="2"/>
        <w:tabs>
          <w:tab w:val="left" w:pos="9072"/>
        </w:tabs>
        <w:spacing w:before="24" w:line="420" w:lineRule="exact"/>
        <w:ind w:right="57" w:firstLine="489"/>
        <w:rPr>
          <w:sz w:val="24"/>
        </w:rPr>
      </w:pPr>
      <w:r>
        <w:rPr>
          <w:sz w:val="24"/>
        </w:rPr>
        <w:t>3.7.4投标文件正本一份</w:t>
      </w:r>
      <w:r>
        <w:rPr>
          <w:rFonts w:hint="eastAsia"/>
          <w:sz w:val="24"/>
        </w:rPr>
        <w:t>，</w:t>
      </w:r>
      <w:r>
        <w:rPr>
          <w:sz w:val="24"/>
        </w:rPr>
        <w:t>副本份数见投标人须知前附表。正本和副本的封面右上角上应清楚地标记“正本”或“副本”字样。投标人应根据投标人须知前附表要求提供电子版文件。当副本和正本不一致或电子版文件和纸质正本文件不一致时，以纸质正本文件为准。</w:t>
      </w:r>
    </w:p>
    <w:p>
      <w:pPr>
        <w:pStyle w:val="2"/>
        <w:spacing w:before="19" w:line="420" w:lineRule="exact"/>
        <w:ind w:right="57" w:firstLine="484"/>
        <w:rPr>
          <w:sz w:val="24"/>
        </w:rPr>
      </w:pPr>
      <w:r>
        <w:rPr>
          <w:sz w:val="24"/>
        </w:rPr>
        <w:t>3.7.5投标文件的正本与副本应分别装订成册（A4纸幅），编制目录并逐页标注连续页码。投标文件不得采用活页夹装订，否则，招标人对由于投标文件装订松散而造成的丢失或其他后果不承担任何责任。装订的其他要求见投标人须知前附表。</w:t>
      </w:r>
    </w:p>
    <w:p>
      <w:pPr>
        <w:tabs>
          <w:tab w:val="left" w:pos="571"/>
        </w:tabs>
        <w:spacing w:line="420" w:lineRule="exact"/>
        <w:ind w:left="147" w:right="17"/>
        <w:rPr>
          <w:b/>
          <w:bCs/>
          <w:sz w:val="24"/>
        </w:rPr>
      </w:pPr>
      <w:r>
        <w:rPr>
          <w:rFonts w:cs="Arial"/>
          <w:b/>
          <w:bCs/>
          <w:sz w:val="24"/>
        </w:rPr>
        <w:t>4.</w:t>
      </w:r>
      <w:r>
        <w:rPr>
          <w:rFonts w:cs="Arial"/>
          <w:b/>
          <w:bCs/>
          <w:sz w:val="24"/>
        </w:rPr>
        <w:tab/>
      </w:r>
      <w:r>
        <w:rPr>
          <w:b/>
          <w:bCs/>
          <w:sz w:val="24"/>
        </w:rPr>
        <w:t>投标</w:t>
      </w:r>
    </w:p>
    <w:p>
      <w:pPr>
        <w:spacing w:before="240" w:line="420" w:lineRule="exact"/>
        <w:ind w:left="147" w:right="17"/>
        <w:rPr>
          <w:b/>
          <w:bCs/>
          <w:sz w:val="24"/>
        </w:rPr>
      </w:pPr>
      <w:r>
        <w:rPr>
          <w:rFonts w:cs="Arial"/>
          <w:b/>
          <w:bCs/>
          <w:sz w:val="24"/>
        </w:rPr>
        <w:t>4.1</w:t>
      </w:r>
      <w:r>
        <w:rPr>
          <w:b/>
          <w:bCs/>
          <w:sz w:val="24"/>
        </w:rPr>
        <w:t>投标文件的密封和标识</w:t>
      </w:r>
    </w:p>
    <w:p>
      <w:pPr>
        <w:pStyle w:val="2"/>
        <w:spacing w:line="420" w:lineRule="exact"/>
        <w:ind w:right="18" w:firstLine="475"/>
        <w:rPr>
          <w:sz w:val="24"/>
        </w:rPr>
      </w:pPr>
      <w:r>
        <w:rPr>
          <w:sz w:val="24"/>
        </w:rPr>
        <w:t>4.1.1投标文件应采用双信封形式密封。投标文件第一个信封（商务及技术文件）以及第二个信封（报价文件）应单独密封包装。商务及技术文件的正本与副本应统一密封在一个封套中。报价文件的正本与副本以及投标文件电子版文件（如需要）应统一密封在另一个封套中。封套应加贴封条，并在封套的封口处加盖投标人单位章或由投标人的法定代表人或其委托代理人签字</w:t>
      </w:r>
      <w:r>
        <w:rPr>
          <w:rFonts w:hint="eastAsia"/>
          <w:sz w:val="24"/>
        </w:rPr>
        <w:t>。</w:t>
      </w:r>
    </w:p>
    <w:p>
      <w:pPr>
        <w:pStyle w:val="2"/>
        <w:spacing w:before="26" w:line="420" w:lineRule="exact"/>
        <w:ind w:left="633" w:right="18"/>
        <w:rPr>
          <w:sz w:val="24"/>
        </w:rPr>
      </w:pPr>
      <w:r>
        <w:rPr>
          <w:sz w:val="24"/>
        </w:rPr>
        <w:t>采用银行保函形式提交投标保证金的，银行保函原件应密封在单独的封套中。</w:t>
      </w:r>
    </w:p>
    <w:p>
      <w:pPr>
        <w:pStyle w:val="2"/>
        <w:spacing w:before="102" w:line="420" w:lineRule="exact"/>
        <w:ind w:right="18" w:firstLine="475"/>
        <w:rPr>
          <w:sz w:val="24"/>
        </w:rPr>
      </w:pPr>
      <w:r>
        <w:rPr>
          <w:sz w:val="24"/>
        </w:rPr>
        <w:t>4.1.2投标文件第一个信封（商务及技术文件）、第二个信封（报价文件）以及银行保函封套上应写明的内容见投标人须知前附表。</w:t>
      </w:r>
    </w:p>
    <w:p>
      <w:pPr>
        <w:pStyle w:val="2"/>
        <w:spacing w:before="94" w:line="420" w:lineRule="exact"/>
        <w:ind w:right="18" w:firstLine="480" w:firstLineChars="200"/>
        <w:rPr>
          <w:sz w:val="24"/>
        </w:rPr>
      </w:pPr>
      <w:r>
        <w:rPr>
          <w:sz w:val="24"/>
        </w:rPr>
        <w:t>4.1.3</w:t>
      </w:r>
      <w:r>
        <w:rPr>
          <w:rFonts w:hint="eastAsia"/>
          <w:sz w:val="24"/>
        </w:rPr>
        <w:t>未按本章第4.1.1项要求密封的投标文件，招标人将予以拒收。</w:t>
      </w:r>
    </w:p>
    <w:p>
      <w:pPr>
        <w:pStyle w:val="2"/>
        <w:spacing w:line="420" w:lineRule="exact"/>
        <w:ind w:left="148" w:right="18"/>
        <w:rPr>
          <w:b/>
          <w:bCs/>
          <w:sz w:val="24"/>
        </w:rPr>
      </w:pPr>
      <w:r>
        <w:rPr>
          <w:b/>
          <w:bCs/>
          <w:sz w:val="24"/>
        </w:rPr>
        <w:t>4.2投标文件的递交</w:t>
      </w:r>
    </w:p>
    <w:p>
      <w:pPr>
        <w:pStyle w:val="2"/>
        <w:spacing w:line="420" w:lineRule="exact"/>
        <w:ind w:right="18" w:firstLine="475"/>
        <w:rPr>
          <w:sz w:val="24"/>
        </w:rPr>
      </w:pPr>
      <w:r>
        <w:rPr>
          <w:sz w:val="24"/>
        </w:rPr>
        <w:t>4.2.1投标人应在第一章“招标公告”或“投标邀请书”规定的投标截止时间前递交投标文件。</w:t>
      </w:r>
    </w:p>
    <w:p>
      <w:pPr>
        <w:pStyle w:val="2"/>
        <w:spacing w:before="40" w:line="420" w:lineRule="exact"/>
        <w:ind w:right="18" w:firstLine="480" w:firstLineChars="200"/>
        <w:rPr>
          <w:sz w:val="24"/>
        </w:rPr>
      </w:pPr>
      <w:r>
        <w:rPr>
          <w:sz w:val="24"/>
        </w:rPr>
        <w:t>4.2.2投标人递交投标文件的地点：见第一章“招标公告”或“投标邀请书”。</w:t>
      </w:r>
    </w:p>
    <w:p>
      <w:pPr>
        <w:pStyle w:val="2"/>
        <w:spacing w:before="89" w:line="420" w:lineRule="exact"/>
        <w:ind w:right="18" w:firstLine="475"/>
        <w:rPr>
          <w:sz w:val="24"/>
        </w:rPr>
      </w:pPr>
      <w:r>
        <w:rPr>
          <w:sz w:val="24"/>
        </w:rPr>
        <w:t>4.2.3除投标人须知前附表另有规定外，投标人所递交的投标文件不予退还。投标人少于3个的，投标文件当场退还给投标人。</w:t>
      </w:r>
    </w:p>
    <w:p>
      <w:pPr>
        <w:pStyle w:val="2"/>
        <w:spacing w:line="420" w:lineRule="exact"/>
        <w:ind w:right="18" w:firstLine="475"/>
        <w:rPr>
          <w:sz w:val="24"/>
        </w:rPr>
      </w:pPr>
      <w:r>
        <w:rPr>
          <w:rFonts w:hint="eastAsia"/>
          <w:sz w:val="24"/>
        </w:rPr>
        <w:t>4.2.4招标人收到投标文件后，向投标人出具签收凭证。</w:t>
      </w:r>
    </w:p>
    <w:p>
      <w:pPr>
        <w:pStyle w:val="2"/>
        <w:spacing w:line="420" w:lineRule="exact"/>
        <w:ind w:right="18" w:firstLine="475"/>
        <w:rPr>
          <w:sz w:val="24"/>
        </w:rPr>
      </w:pPr>
      <w:r>
        <w:rPr>
          <w:rFonts w:hint="eastAsia"/>
          <w:sz w:val="24"/>
        </w:rPr>
        <w:t>4.2.5逾期送达的或未送达指定地点的投标文件，招标人将予以拒收。</w:t>
      </w:r>
    </w:p>
    <w:p>
      <w:pPr>
        <w:pStyle w:val="2"/>
        <w:spacing w:line="420" w:lineRule="exact"/>
        <w:ind w:right="18"/>
        <w:rPr>
          <w:b/>
          <w:bCs/>
          <w:sz w:val="24"/>
        </w:rPr>
      </w:pPr>
      <w:r>
        <w:rPr>
          <w:b/>
          <w:bCs/>
          <w:sz w:val="24"/>
        </w:rPr>
        <w:t>4.3投标文件的修改与撤回</w:t>
      </w:r>
    </w:p>
    <w:p>
      <w:pPr>
        <w:pStyle w:val="2"/>
        <w:spacing w:line="420" w:lineRule="exact"/>
        <w:ind w:right="18" w:firstLine="475"/>
        <w:rPr>
          <w:sz w:val="24"/>
        </w:rPr>
      </w:pPr>
      <w:r>
        <w:rPr>
          <w:rFonts w:hint="eastAsia"/>
          <w:sz w:val="24"/>
        </w:rPr>
        <w:t>4.3.1在本章第4.2.1项规定的投标截止时间前，投标人可以修改或撤回已递交的投标文件，但应以书面形式通知招标人。</w:t>
      </w:r>
    </w:p>
    <w:p>
      <w:pPr>
        <w:pStyle w:val="2"/>
        <w:spacing w:line="420" w:lineRule="exact"/>
        <w:ind w:right="18" w:firstLine="475"/>
        <w:rPr>
          <w:sz w:val="24"/>
        </w:rPr>
      </w:pPr>
      <w:r>
        <w:rPr>
          <w:rFonts w:hint="eastAsia"/>
          <w:sz w:val="24"/>
        </w:rPr>
        <w:t>4.3.2投标人修改或撤回已递交投标文件的书面通知应按照本章第3.7.3项的要求签字或盖章。招标人收到书面通知后，向投标人出具签收凭证。</w:t>
      </w:r>
    </w:p>
    <w:p>
      <w:pPr>
        <w:pStyle w:val="2"/>
        <w:spacing w:line="420" w:lineRule="exact"/>
        <w:ind w:right="18" w:firstLine="475"/>
        <w:rPr>
          <w:sz w:val="24"/>
        </w:rPr>
      </w:pPr>
      <w:r>
        <w:rPr>
          <w:rFonts w:hint="eastAsia"/>
          <w:sz w:val="24"/>
        </w:rPr>
        <w:t>4.3.3投标人撤回投标文件的，招标人自收到投标人书面撤回通知之日起5日内退还已收取的投标保证金。</w:t>
      </w:r>
    </w:p>
    <w:p>
      <w:pPr>
        <w:pStyle w:val="2"/>
        <w:spacing w:line="420" w:lineRule="exact"/>
        <w:ind w:right="18" w:firstLine="475"/>
        <w:rPr>
          <w:sz w:val="24"/>
        </w:rPr>
      </w:pPr>
      <w:r>
        <w:rPr>
          <w:rFonts w:hint="eastAsia"/>
          <w:sz w:val="24"/>
        </w:rPr>
        <w:t>4.3.4修改的内容为投标文件的组成部分。修改的投标文件应按照本章第3条、第4条的规定进行编制、密封、标记和递交，并标明“修改”字样。</w:t>
      </w:r>
    </w:p>
    <w:p>
      <w:pPr>
        <w:tabs>
          <w:tab w:val="left" w:pos="571"/>
        </w:tabs>
        <w:spacing w:line="420" w:lineRule="exact"/>
        <w:ind w:left="148" w:right="18"/>
        <w:rPr>
          <w:rFonts w:cs="Arial"/>
          <w:b/>
          <w:bCs/>
          <w:sz w:val="24"/>
        </w:rPr>
      </w:pPr>
      <w:r>
        <w:rPr>
          <w:rFonts w:cs="Arial"/>
          <w:b/>
          <w:bCs/>
          <w:sz w:val="24"/>
        </w:rPr>
        <w:t>5.</w:t>
      </w:r>
      <w:r>
        <w:rPr>
          <w:rFonts w:cs="Arial"/>
          <w:b/>
          <w:bCs/>
          <w:sz w:val="24"/>
        </w:rPr>
        <w:tab/>
      </w:r>
      <w:r>
        <w:rPr>
          <w:rFonts w:cs="Arial"/>
          <w:b/>
          <w:bCs/>
          <w:sz w:val="24"/>
        </w:rPr>
        <w:t>开标</w:t>
      </w:r>
    </w:p>
    <w:p>
      <w:pPr>
        <w:spacing w:before="249" w:line="420" w:lineRule="exact"/>
        <w:ind w:left="148" w:right="194"/>
        <w:rPr>
          <w:b/>
          <w:bCs/>
          <w:sz w:val="24"/>
        </w:rPr>
      </w:pPr>
      <w:r>
        <w:rPr>
          <w:rFonts w:cs="Arial"/>
          <w:b/>
          <w:bCs/>
          <w:sz w:val="24"/>
        </w:rPr>
        <w:t>5.1</w:t>
      </w:r>
      <w:r>
        <w:rPr>
          <w:b/>
          <w:bCs/>
          <w:sz w:val="24"/>
        </w:rPr>
        <w:t>开标时间和地点</w:t>
      </w:r>
    </w:p>
    <w:p>
      <w:pPr>
        <w:pStyle w:val="2"/>
        <w:spacing w:before="31" w:line="420" w:lineRule="exact"/>
        <w:ind w:right="331" w:firstLine="480" w:firstLineChars="200"/>
        <w:rPr>
          <w:sz w:val="24"/>
        </w:rPr>
      </w:pPr>
      <w:r>
        <w:rPr>
          <w:rFonts w:hint="eastAsia"/>
          <w:sz w:val="24"/>
        </w:rPr>
        <w:t>招标人在本章第4.2.1项规定的投标截止时间（开标时间）和投标人须知前附表规定的地点对收到的投标文件第一个信封（商务及技术文件）公开开标，并邀请所有投标人的法定代表人或其委托代理人准时参加。</w:t>
      </w:r>
    </w:p>
    <w:p>
      <w:pPr>
        <w:pStyle w:val="2"/>
        <w:spacing w:before="31" w:line="420" w:lineRule="exact"/>
        <w:ind w:right="331" w:firstLine="484"/>
        <w:rPr>
          <w:sz w:val="24"/>
        </w:rPr>
      </w:pPr>
      <w:r>
        <w:rPr>
          <w:rFonts w:hint="eastAsia"/>
          <w:sz w:val="24"/>
        </w:rPr>
        <w:t>招标人在投标人须知前附表规定的时间和地点对投标文件第二个信封（报价文件）公开开标，并邀请所有投标人的法定代表人或其委托代理人准时参加。</w:t>
      </w:r>
    </w:p>
    <w:p>
      <w:pPr>
        <w:pStyle w:val="2"/>
        <w:spacing w:before="31" w:line="420" w:lineRule="exact"/>
        <w:ind w:right="331" w:firstLine="484"/>
        <w:rPr>
          <w:sz w:val="24"/>
        </w:rPr>
      </w:pPr>
      <w:r>
        <w:rPr>
          <w:rFonts w:hint="eastAsia"/>
          <w:sz w:val="24"/>
        </w:rPr>
        <w:t>投标人若未派法定代表人或委托代理人出席开标活动，视为该投标人默认开标结果。</w:t>
      </w:r>
    </w:p>
    <w:p>
      <w:pPr>
        <w:spacing w:before="154" w:line="420" w:lineRule="exact"/>
        <w:ind w:left="148" w:right="194"/>
        <w:rPr>
          <w:b/>
          <w:bCs/>
          <w:sz w:val="24"/>
        </w:rPr>
      </w:pPr>
      <w:r>
        <w:rPr>
          <w:rFonts w:cs="Arial"/>
          <w:b/>
          <w:bCs/>
          <w:sz w:val="24"/>
        </w:rPr>
        <w:t>5.2</w:t>
      </w:r>
      <w:r>
        <w:rPr>
          <w:b/>
          <w:bCs/>
          <w:sz w:val="24"/>
        </w:rPr>
        <w:t>开标程序</w:t>
      </w:r>
    </w:p>
    <w:p>
      <w:pPr>
        <w:pStyle w:val="2"/>
        <w:spacing w:after="0" w:line="420" w:lineRule="exact"/>
        <w:ind w:left="638" w:right="194"/>
        <w:rPr>
          <w:sz w:val="24"/>
        </w:rPr>
      </w:pPr>
      <w:r>
        <w:rPr>
          <w:sz w:val="24"/>
        </w:rPr>
        <w:t>5.2.1主持人按下列程序对投标文件第一个信封（商务及技术文件）进行开标：</w:t>
      </w:r>
    </w:p>
    <w:p>
      <w:pPr>
        <w:pStyle w:val="2"/>
        <w:spacing w:before="33" w:after="0" w:line="420" w:lineRule="exact"/>
        <w:ind w:left="148" w:right="347" w:firstLine="484"/>
        <w:rPr>
          <w:sz w:val="24"/>
        </w:rPr>
      </w:pPr>
      <w:r>
        <w:rPr>
          <w:sz w:val="24"/>
        </w:rPr>
        <w:t>(</w:t>
      </w:r>
      <w:r>
        <w:rPr>
          <w:rFonts w:hint="eastAsia"/>
          <w:sz w:val="24"/>
        </w:rPr>
        <w:t>1</w:t>
      </w:r>
      <w:r>
        <w:rPr>
          <w:sz w:val="24"/>
        </w:rPr>
        <w:t>）宣布开标纪律</w:t>
      </w:r>
      <w:r>
        <w:rPr>
          <w:rFonts w:hint="eastAsia"/>
          <w:sz w:val="24"/>
        </w:rPr>
        <w:t>；</w:t>
      </w:r>
    </w:p>
    <w:p>
      <w:pPr>
        <w:pStyle w:val="2"/>
        <w:spacing w:before="33" w:after="0" w:line="420" w:lineRule="exact"/>
        <w:ind w:left="148" w:right="347" w:firstLine="484"/>
        <w:rPr>
          <w:sz w:val="24"/>
        </w:rPr>
      </w:pPr>
      <w:r>
        <w:rPr>
          <w:sz w:val="24"/>
        </w:rPr>
        <w:t>(2）公布在投标截止时间前递交投标文件的投标人数量</w:t>
      </w:r>
      <w:r>
        <w:rPr>
          <w:rFonts w:hint="eastAsia"/>
          <w:sz w:val="24"/>
        </w:rPr>
        <w:t>；</w:t>
      </w:r>
    </w:p>
    <w:p>
      <w:pPr>
        <w:pStyle w:val="2"/>
        <w:spacing w:before="33" w:after="0" w:line="420" w:lineRule="exact"/>
        <w:ind w:left="148" w:right="347" w:firstLine="484"/>
        <w:rPr>
          <w:sz w:val="24"/>
        </w:rPr>
      </w:pPr>
      <w:r>
        <w:rPr>
          <w:sz w:val="24"/>
        </w:rPr>
        <w:t>(3）宣布开标人、唱标人、记录人等有关人员姓名</w:t>
      </w:r>
      <w:r>
        <w:rPr>
          <w:rFonts w:hint="eastAsia"/>
          <w:sz w:val="24"/>
        </w:rPr>
        <w:t>；</w:t>
      </w:r>
    </w:p>
    <w:p>
      <w:pPr>
        <w:pStyle w:val="2"/>
        <w:spacing w:before="33" w:after="0" w:line="420" w:lineRule="exact"/>
        <w:ind w:left="148" w:right="347" w:firstLine="484"/>
        <w:rPr>
          <w:sz w:val="24"/>
        </w:rPr>
      </w:pPr>
      <w:r>
        <w:rPr>
          <w:sz w:val="24"/>
        </w:rPr>
        <w:t>(4）按照投标人须知前附表规定由投标人推选的代表检查投标文件的密封情况</w:t>
      </w:r>
      <w:r>
        <w:rPr>
          <w:rFonts w:hint="eastAsia"/>
          <w:sz w:val="24"/>
        </w:rPr>
        <w:t>；</w:t>
      </w:r>
    </w:p>
    <w:p>
      <w:pPr>
        <w:pStyle w:val="2"/>
        <w:spacing w:before="33" w:after="0" w:line="420" w:lineRule="exact"/>
        <w:ind w:left="148" w:right="347" w:firstLine="484"/>
        <w:rPr>
          <w:sz w:val="24"/>
        </w:rPr>
      </w:pPr>
      <w:r>
        <w:rPr>
          <w:sz w:val="24"/>
        </w:rPr>
        <w:t>(5）按照投标人须知前附表规定的开标顺序当众开标，公布标段名称、投标人名称、投标保证金的递交情况、</w:t>
      </w:r>
      <w:r>
        <w:rPr>
          <w:rFonts w:hint="eastAsia"/>
          <w:sz w:val="24"/>
        </w:rPr>
        <w:t>监理服务期限</w:t>
      </w:r>
      <w:r>
        <w:rPr>
          <w:sz w:val="24"/>
        </w:rPr>
        <w:t>及其他内容，并记录在案；</w:t>
      </w:r>
    </w:p>
    <w:p>
      <w:pPr>
        <w:pStyle w:val="2"/>
        <w:spacing w:before="33" w:after="0" w:line="420" w:lineRule="exact"/>
        <w:ind w:left="148" w:right="347" w:firstLine="484"/>
        <w:rPr>
          <w:sz w:val="24"/>
        </w:rPr>
      </w:pPr>
      <w:r>
        <w:rPr>
          <w:sz w:val="24"/>
        </w:rPr>
        <w:t>(</w:t>
      </w:r>
      <w:r>
        <w:rPr>
          <w:rFonts w:hint="eastAsia"/>
          <w:sz w:val="24"/>
        </w:rPr>
        <w:t>6</w:t>
      </w:r>
      <w:r>
        <w:rPr>
          <w:sz w:val="24"/>
        </w:rPr>
        <w:t>）投标人代表、招标人代表、记录人等有关人员在开标记录上签字确认</w:t>
      </w:r>
      <w:r>
        <w:rPr>
          <w:rFonts w:hint="eastAsia"/>
          <w:sz w:val="24"/>
        </w:rPr>
        <w:t>；</w:t>
      </w:r>
    </w:p>
    <w:p>
      <w:pPr>
        <w:pStyle w:val="2"/>
        <w:spacing w:before="33" w:after="0" w:line="420" w:lineRule="exact"/>
        <w:ind w:left="148" w:right="347" w:firstLine="484"/>
        <w:rPr>
          <w:sz w:val="24"/>
        </w:rPr>
      </w:pPr>
      <w:r>
        <w:rPr>
          <w:sz w:val="24"/>
        </w:rPr>
        <w:t>(</w:t>
      </w:r>
      <w:r>
        <w:rPr>
          <w:rFonts w:hint="eastAsia"/>
          <w:sz w:val="24"/>
        </w:rPr>
        <w:t>7</w:t>
      </w:r>
      <w:r>
        <w:rPr>
          <w:sz w:val="24"/>
        </w:rPr>
        <w:t>）开标结束。</w:t>
      </w:r>
    </w:p>
    <w:p>
      <w:pPr>
        <w:pStyle w:val="2"/>
        <w:spacing w:before="91" w:after="0" w:line="420" w:lineRule="exact"/>
        <w:ind w:right="147" w:firstLine="484"/>
        <w:rPr>
          <w:sz w:val="24"/>
        </w:rPr>
      </w:pPr>
      <w:r>
        <w:rPr>
          <w:sz w:val="24"/>
        </w:rPr>
        <w:t>5.2.</w:t>
      </w:r>
      <w:r>
        <w:rPr>
          <w:rFonts w:hint="eastAsia"/>
          <w:sz w:val="24"/>
        </w:rPr>
        <w:t>2</w:t>
      </w:r>
      <w:r>
        <w:rPr>
          <w:sz w:val="24"/>
        </w:rPr>
        <w:t>在投标文件第一个信封（商务及技术文件）开标现场，投标文件第二个信封（报价文件）不予开封，由招标人密封保存。</w:t>
      </w:r>
    </w:p>
    <w:p>
      <w:pPr>
        <w:pStyle w:val="2"/>
        <w:spacing w:before="91" w:after="0" w:line="420" w:lineRule="exact"/>
        <w:ind w:right="147" w:firstLine="484"/>
        <w:rPr>
          <w:sz w:val="24"/>
        </w:rPr>
      </w:pPr>
      <w:r>
        <w:rPr>
          <w:rFonts w:hint="eastAsia"/>
          <w:sz w:val="24"/>
        </w:rPr>
        <w:t>5.2.3招标人将按照本章第5.1款规定的时间和地点对投标文件第二个信封（报价文件）进行开标。主持人按下列程序进行开标：</w:t>
      </w:r>
    </w:p>
    <w:p>
      <w:pPr>
        <w:pStyle w:val="2"/>
        <w:spacing w:before="91" w:after="0" w:line="420" w:lineRule="exact"/>
        <w:ind w:right="147" w:firstLine="484"/>
        <w:rPr>
          <w:sz w:val="24"/>
        </w:rPr>
      </w:pPr>
      <w:r>
        <w:rPr>
          <w:rFonts w:hint="eastAsia"/>
          <w:sz w:val="24"/>
        </w:rPr>
        <w:t>(1）宣布开标纪律；</w:t>
      </w:r>
    </w:p>
    <w:p>
      <w:pPr>
        <w:pStyle w:val="2"/>
        <w:spacing w:before="91" w:after="0" w:line="420" w:lineRule="exact"/>
        <w:ind w:right="147" w:firstLine="484"/>
        <w:rPr>
          <w:sz w:val="24"/>
        </w:rPr>
      </w:pPr>
      <w:r>
        <w:rPr>
          <w:rFonts w:hint="eastAsia"/>
          <w:sz w:val="24"/>
        </w:rPr>
        <w:t>(2）当众拆开投标文件第一个信封（商务及技术文件）评审结果的密封袋，宣布通过投标文件第一个信封（商务及技术文件）评审的投标人名单；</w:t>
      </w:r>
    </w:p>
    <w:p>
      <w:pPr>
        <w:pStyle w:val="2"/>
        <w:spacing w:before="91" w:after="0" w:line="420" w:lineRule="exact"/>
        <w:ind w:right="147" w:firstLine="484"/>
        <w:rPr>
          <w:sz w:val="24"/>
        </w:rPr>
      </w:pPr>
      <w:r>
        <w:rPr>
          <w:rFonts w:hint="eastAsia"/>
          <w:sz w:val="24"/>
        </w:rPr>
        <w:t>(3）宣布开标人、唱标人、记录人等有关人员姓名；</w:t>
      </w:r>
    </w:p>
    <w:p>
      <w:pPr>
        <w:pStyle w:val="2"/>
        <w:spacing w:before="91" w:after="0" w:line="420" w:lineRule="exact"/>
        <w:ind w:right="147" w:firstLine="484"/>
        <w:rPr>
          <w:sz w:val="24"/>
        </w:rPr>
      </w:pPr>
      <w:r>
        <w:rPr>
          <w:rFonts w:hint="eastAsia"/>
          <w:sz w:val="24"/>
        </w:rPr>
        <w:t>(4）按照投标人须知前附表规定由投标人推选的代表检查投标文件的密封情况；</w:t>
      </w:r>
    </w:p>
    <w:p>
      <w:pPr>
        <w:pStyle w:val="2"/>
        <w:spacing w:before="91" w:after="0" w:line="420" w:lineRule="exact"/>
        <w:ind w:right="147" w:firstLine="484"/>
        <w:rPr>
          <w:sz w:val="24"/>
        </w:rPr>
      </w:pPr>
      <w:r>
        <w:rPr>
          <w:rFonts w:hint="eastAsia"/>
          <w:sz w:val="24"/>
        </w:rPr>
        <w:t>(5）按照投标人须知前附表规定的开标顺序当众开标，开标人只拆封通过投标文件第一个信封（商务及技术文件）评审的投标文件第二个信封（报价文件），公布标段名称、投标人名称、投标报价及其他内容，并记录在案；</w:t>
      </w:r>
    </w:p>
    <w:p>
      <w:pPr>
        <w:pStyle w:val="2"/>
        <w:spacing w:before="91" w:after="0" w:line="420" w:lineRule="exact"/>
        <w:ind w:right="147" w:firstLine="484"/>
        <w:rPr>
          <w:sz w:val="24"/>
        </w:rPr>
      </w:pPr>
      <w:r>
        <w:rPr>
          <w:rFonts w:hint="eastAsia"/>
          <w:sz w:val="24"/>
        </w:rPr>
        <w:t>(6）计算并宣布评标基准价；</w:t>
      </w:r>
    </w:p>
    <w:p>
      <w:pPr>
        <w:pStyle w:val="2"/>
        <w:spacing w:before="91" w:after="0" w:line="420" w:lineRule="exact"/>
        <w:ind w:right="147" w:firstLine="484"/>
        <w:rPr>
          <w:sz w:val="24"/>
        </w:rPr>
      </w:pPr>
      <w:r>
        <w:rPr>
          <w:rFonts w:hint="eastAsia"/>
          <w:sz w:val="24"/>
        </w:rPr>
        <w:t>(7）将未通过投标文件第一个信封（商务及技术文件）评审的投标文件第二个信封（报价文件）退还给投标人；</w:t>
      </w:r>
    </w:p>
    <w:p>
      <w:pPr>
        <w:pStyle w:val="2"/>
        <w:spacing w:before="91" w:after="0" w:line="420" w:lineRule="exact"/>
        <w:ind w:right="147" w:firstLine="484"/>
        <w:rPr>
          <w:sz w:val="24"/>
        </w:rPr>
      </w:pPr>
      <w:r>
        <w:rPr>
          <w:rFonts w:hint="eastAsia"/>
          <w:sz w:val="24"/>
        </w:rPr>
        <w:t>(8）投标人代表、招标人代表、记录人等有关人员在开标记录上签字确认；</w:t>
      </w:r>
    </w:p>
    <w:p>
      <w:pPr>
        <w:pStyle w:val="2"/>
        <w:spacing w:before="91" w:after="0" w:line="420" w:lineRule="exact"/>
        <w:ind w:right="147" w:firstLine="484"/>
        <w:rPr>
          <w:sz w:val="24"/>
        </w:rPr>
      </w:pPr>
      <w:r>
        <w:rPr>
          <w:rFonts w:hint="eastAsia"/>
          <w:sz w:val="24"/>
        </w:rPr>
        <w:t>(9）开标结束。</w:t>
      </w:r>
    </w:p>
    <w:p>
      <w:pPr>
        <w:pStyle w:val="2"/>
        <w:spacing w:before="28" w:after="0" w:line="420" w:lineRule="exact"/>
        <w:ind w:firstLine="484"/>
        <w:rPr>
          <w:sz w:val="24"/>
        </w:rPr>
      </w:pPr>
      <w:r>
        <w:rPr>
          <w:sz w:val="24"/>
        </w:rPr>
        <w:t>5.2.</w:t>
      </w:r>
      <w:r>
        <w:rPr>
          <w:rFonts w:hint="eastAsia"/>
          <w:sz w:val="24"/>
        </w:rPr>
        <w:t>4在投标文件第二个信封（报价文件）开标现场，招标人将按第三章“评标办法”规定的原则计算并宣布评标基准价。若招标人发现投标文件出现以下任一情况，其投标报价将不再参加评标基准价的计算：</w:t>
      </w:r>
    </w:p>
    <w:p>
      <w:pPr>
        <w:pStyle w:val="2"/>
        <w:spacing w:before="28" w:after="0" w:line="420" w:lineRule="exact"/>
        <w:ind w:firstLine="484"/>
        <w:rPr>
          <w:sz w:val="24"/>
        </w:rPr>
      </w:pPr>
      <w:r>
        <w:rPr>
          <w:rFonts w:hint="eastAsia"/>
          <w:sz w:val="24"/>
        </w:rPr>
        <w:t>(1)未在投标函上填写投标总价；</w:t>
      </w:r>
    </w:p>
    <w:p>
      <w:pPr>
        <w:pStyle w:val="2"/>
        <w:spacing w:before="28" w:after="0" w:line="420" w:lineRule="exact"/>
        <w:ind w:firstLine="484"/>
        <w:rPr>
          <w:sz w:val="24"/>
        </w:rPr>
      </w:pPr>
      <w:r>
        <w:rPr>
          <w:rFonts w:hint="eastAsia"/>
          <w:sz w:val="24"/>
        </w:rPr>
        <w:t>(2）投标报价超出招标人公布的最高投标限价（如有）；</w:t>
      </w:r>
    </w:p>
    <w:p>
      <w:pPr>
        <w:pStyle w:val="2"/>
        <w:spacing w:before="28" w:after="0" w:line="420" w:lineRule="exact"/>
        <w:ind w:firstLine="484"/>
        <w:rPr>
          <w:sz w:val="24"/>
        </w:rPr>
      </w:pPr>
      <w:r>
        <w:rPr>
          <w:rFonts w:hint="eastAsia"/>
          <w:sz w:val="24"/>
        </w:rPr>
        <w:t>(3）投标报价的大写金额无法确定具体数值；</w:t>
      </w:r>
    </w:p>
    <w:p>
      <w:pPr>
        <w:pStyle w:val="2"/>
        <w:spacing w:before="28" w:after="0" w:line="420" w:lineRule="exact"/>
        <w:ind w:firstLine="484"/>
        <w:rPr>
          <w:sz w:val="24"/>
        </w:rPr>
      </w:pPr>
      <w:r>
        <w:rPr>
          <w:rFonts w:hint="eastAsia"/>
          <w:sz w:val="24"/>
        </w:rPr>
        <w:t>(4）投标函上填写的标段号与投标文件封套上标记的标段号不一致。</w:t>
      </w:r>
    </w:p>
    <w:p>
      <w:pPr>
        <w:pStyle w:val="2"/>
        <w:spacing w:before="28" w:after="0" w:line="420" w:lineRule="exact"/>
        <w:ind w:firstLine="484"/>
        <w:rPr>
          <w:sz w:val="24"/>
        </w:rPr>
      </w:pPr>
      <w:r>
        <w:rPr>
          <w:rFonts w:hint="eastAsia"/>
          <w:sz w:val="24"/>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pPr>
        <w:pStyle w:val="2"/>
        <w:spacing w:before="28" w:after="0" w:line="420" w:lineRule="exact"/>
        <w:ind w:firstLine="484"/>
        <w:rPr>
          <w:sz w:val="24"/>
        </w:rPr>
      </w:pPr>
      <w:r>
        <w:rPr>
          <w:rFonts w:hint="eastAsia"/>
          <w:sz w:val="24"/>
        </w:rPr>
        <w:t>5.2.5在投标文件第一个信封（商务及技术文件）或第二个信封（报价文件）开标过程中，若招标人宣读的内容与投标文件不符，投标人有权在开标现场提出疑问，经招标人当场核查确认之后，可重新宣读其投标文件。若投标人现场未提出疑问，则认为投标人己确认招标人宣读的内容。</w:t>
      </w:r>
    </w:p>
    <w:p>
      <w:pPr>
        <w:spacing w:before="179" w:line="420" w:lineRule="exact"/>
        <w:ind w:left="148" w:right="194"/>
        <w:rPr>
          <w:b/>
          <w:bCs/>
          <w:sz w:val="24"/>
        </w:rPr>
      </w:pPr>
      <w:r>
        <w:rPr>
          <w:b/>
          <w:bCs/>
          <w:sz w:val="24"/>
        </w:rPr>
        <w:t>5.3开标异议</w:t>
      </w:r>
    </w:p>
    <w:p>
      <w:pPr>
        <w:pStyle w:val="2"/>
        <w:spacing w:before="28" w:line="420" w:lineRule="exact"/>
        <w:ind w:firstLine="484"/>
        <w:rPr>
          <w:sz w:val="24"/>
        </w:rPr>
      </w:pPr>
      <w:r>
        <w:rPr>
          <w:sz w:val="24"/>
        </w:rPr>
        <w:t>投标人对开标有异议的，应在开标现场提出，招标人当场作出答复，并制作记录，有异议的投标人代表、招标人代表、记录人等有关人员在记录上签字确认。</w:t>
      </w:r>
    </w:p>
    <w:p>
      <w:pPr>
        <w:tabs>
          <w:tab w:val="left" w:pos="571"/>
        </w:tabs>
        <w:spacing w:line="420" w:lineRule="exact"/>
        <w:ind w:left="153" w:right="194"/>
        <w:rPr>
          <w:b/>
          <w:bCs/>
          <w:sz w:val="24"/>
        </w:rPr>
      </w:pPr>
      <w:r>
        <w:rPr>
          <w:b/>
          <w:bCs/>
          <w:sz w:val="24"/>
        </w:rPr>
        <w:t>6.</w:t>
      </w:r>
      <w:r>
        <w:rPr>
          <w:b/>
          <w:bCs/>
          <w:sz w:val="24"/>
        </w:rPr>
        <w:tab/>
      </w:r>
      <w:r>
        <w:rPr>
          <w:b/>
          <w:bCs/>
          <w:sz w:val="24"/>
        </w:rPr>
        <w:t>评标</w:t>
      </w:r>
    </w:p>
    <w:p>
      <w:pPr>
        <w:spacing w:before="239" w:line="420" w:lineRule="exact"/>
        <w:ind w:left="153" w:right="194"/>
        <w:rPr>
          <w:b/>
          <w:bCs/>
          <w:sz w:val="24"/>
        </w:rPr>
      </w:pPr>
      <w:r>
        <w:rPr>
          <w:b/>
          <w:bCs/>
          <w:sz w:val="24"/>
        </w:rPr>
        <w:t>6.1评标委员会</w:t>
      </w:r>
    </w:p>
    <w:p>
      <w:pPr>
        <w:pStyle w:val="2"/>
        <w:spacing w:before="28" w:line="420" w:lineRule="exact"/>
        <w:ind w:firstLine="484"/>
        <w:rPr>
          <w:sz w:val="24"/>
        </w:rPr>
      </w:pPr>
      <w:r>
        <w:rPr>
          <w:sz w:val="24"/>
        </w:rPr>
        <w:t>6.1.1</w:t>
      </w:r>
      <w:r>
        <w:rPr>
          <w:rFonts w:hint="eastAsia"/>
          <w:sz w:val="24"/>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pStyle w:val="2"/>
        <w:spacing w:before="28" w:line="420" w:lineRule="exact"/>
        <w:ind w:firstLine="484"/>
        <w:rPr>
          <w:sz w:val="24"/>
        </w:rPr>
      </w:pPr>
      <w:r>
        <w:rPr>
          <w:sz w:val="24"/>
        </w:rPr>
        <w:t>6.1.2评标委员会成员有下列情形之一的，应主动提出回避：</w:t>
      </w:r>
    </w:p>
    <w:p>
      <w:pPr>
        <w:spacing w:line="420" w:lineRule="exact"/>
        <w:ind w:firstLine="480" w:firstLineChars="200"/>
        <w:rPr>
          <w:sz w:val="24"/>
        </w:rPr>
      </w:pPr>
      <w:r>
        <w:rPr>
          <w:sz w:val="24"/>
        </w:rPr>
        <w:t>(1）为负责招标项目监督管理的交通运输主管部门的工作人员；</w:t>
      </w:r>
    </w:p>
    <w:p>
      <w:pPr>
        <w:pStyle w:val="2"/>
        <w:spacing w:before="91" w:line="420" w:lineRule="exact"/>
        <w:ind w:right="147" w:firstLine="484"/>
        <w:rPr>
          <w:sz w:val="24"/>
        </w:rPr>
      </w:pPr>
      <w:r>
        <w:rPr>
          <w:sz w:val="24"/>
        </w:rPr>
        <w:t>(2）与投标人法定代表人或其委托代理人有近亲属关系</w:t>
      </w:r>
      <w:r>
        <w:rPr>
          <w:rFonts w:hint="eastAsia"/>
          <w:sz w:val="24"/>
        </w:rPr>
        <w:t>；</w:t>
      </w:r>
    </w:p>
    <w:p>
      <w:pPr>
        <w:pStyle w:val="2"/>
        <w:spacing w:before="91" w:line="420" w:lineRule="exact"/>
        <w:ind w:right="-124" w:firstLine="484"/>
        <w:rPr>
          <w:sz w:val="24"/>
        </w:rPr>
      </w:pPr>
      <w:r>
        <w:rPr>
          <w:sz w:val="24"/>
        </w:rPr>
        <w:t>(3）为投标人的工作人员或退休人员；</w:t>
      </w:r>
    </w:p>
    <w:p>
      <w:pPr>
        <w:pStyle w:val="2"/>
        <w:spacing w:before="91" w:line="420" w:lineRule="exact"/>
        <w:ind w:right="147" w:firstLine="484"/>
        <w:rPr>
          <w:sz w:val="24"/>
        </w:rPr>
      </w:pPr>
      <w:r>
        <w:rPr>
          <w:sz w:val="24"/>
        </w:rPr>
        <w:t>(4）与投标人有其他利害关系，可能影响评标活动公正性；</w:t>
      </w:r>
    </w:p>
    <w:p>
      <w:pPr>
        <w:pStyle w:val="2"/>
        <w:spacing w:before="91" w:line="420" w:lineRule="exact"/>
        <w:ind w:right="18" w:firstLine="484"/>
        <w:rPr>
          <w:sz w:val="24"/>
        </w:rPr>
      </w:pPr>
      <w:r>
        <w:rPr>
          <w:sz w:val="24"/>
        </w:rPr>
        <w:t>(5）在与招标投标有关的活动中有过违法违规行为、曾受过行政处罚或刑事处罚。</w:t>
      </w:r>
    </w:p>
    <w:p>
      <w:pPr>
        <w:pStyle w:val="2"/>
        <w:spacing w:before="91" w:line="420" w:lineRule="exact"/>
        <w:ind w:right="147" w:firstLine="484"/>
        <w:rPr>
          <w:sz w:val="24"/>
        </w:rPr>
      </w:pPr>
      <w:r>
        <w:rPr>
          <w:sz w:val="24"/>
        </w:rPr>
        <w:t>6.1.3</w:t>
      </w:r>
      <w:r>
        <w:rPr>
          <w:rFonts w:hint="eastAsia"/>
          <w:sz w:val="24"/>
        </w:rPr>
        <w:t>评标过程中，评标委员会成员有回避事由、擅离职守或者因健康等原因不能继续评标的，招标人有权更换。被更换的评标委员会成员作出的评审结论无效，由更换后的评标委员会成员重新进行评审。</w:t>
      </w:r>
    </w:p>
    <w:p>
      <w:pPr>
        <w:pStyle w:val="2"/>
        <w:spacing w:line="420" w:lineRule="exact"/>
        <w:ind w:right="106"/>
        <w:rPr>
          <w:b/>
          <w:bCs/>
          <w:sz w:val="24"/>
        </w:rPr>
      </w:pPr>
      <w:r>
        <w:rPr>
          <w:b/>
          <w:bCs/>
          <w:sz w:val="24"/>
        </w:rPr>
        <w:t>6.2评标原则</w:t>
      </w:r>
    </w:p>
    <w:p>
      <w:pPr>
        <w:pStyle w:val="2"/>
        <w:spacing w:before="91" w:line="420" w:lineRule="exact"/>
        <w:ind w:right="147" w:firstLine="484"/>
        <w:rPr>
          <w:sz w:val="24"/>
        </w:rPr>
      </w:pPr>
      <w:r>
        <w:rPr>
          <w:rFonts w:hint="eastAsia"/>
          <w:sz w:val="24"/>
        </w:rPr>
        <w:t>评标活动遵循公平、公正、科学和择优的原则。</w:t>
      </w:r>
    </w:p>
    <w:p>
      <w:pPr>
        <w:pStyle w:val="2"/>
        <w:spacing w:line="420" w:lineRule="exact"/>
        <w:ind w:right="106"/>
        <w:rPr>
          <w:b/>
          <w:bCs/>
          <w:sz w:val="24"/>
        </w:rPr>
      </w:pPr>
      <w:r>
        <w:rPr>
          <w:b/>
          <w:bCs/>
          <w:sz w:val="24"/>
        </w:rPr>
        <w:t>6.3评标</w:t>
      </w:r>
    </w:p>
    <w:p>
      <w:pPr>
        <w:pStyle w:val="2"/>
        <w:spacing w:before="91" w:line="420" w:lineRule="exact"/>
        <w:ind w:right="147" w:firstLine="484"/>
        <w:rPr>
          <w:sz w:val="24"/>
        </w:rPr>
      </w:pPr>
      <w:r>
        <w:rPr>
          <w:rFonts w:hint="eastAsia"/>
          <w:sz w:val="24"/>
        </w:rPr>
        <w:t>6.3.1 评标委员会按照第三章“评标办法”规定的方法、评审因素、标准和程序对投标文件进行评审。第三章“评标办法”没有规定的方法、评审因素和标准，不作为评标依据。</w:t>
      </w:r>
    </w:p>
    <w:p>
      <w:pPr>
        <w:pStyle w:val="2"/>
        <w:spacing w:before="91" w:line="420" w:lineRule="exact"/>
        <w:ind w:right="147" w:firstLine="484"/>
        <w:rPr>
          <w:sz w:val="24"/>
        </w:rPr>
      </w:pPr>
      <w:r>
        <w:rPr>
          <w:rFonts w:hint="eastAsia"/>
          <w:sz w:val="24"/>
        </w:rPr>
        <w:t>6.3.2 评标完成后，评标委员会应当向招标人提交书面评标报告和中标候选人名单。评标委员会推荐中标候选人的人数见投标人须知前附表。</w:t>
      </w:r>
    </w:p>
    <w:p>
      <w:pPr>
        <w:tabs>
          <w:tab w:val="left" w:pos="575"/>
        </w:tabs>
        <w:spacing w:line="420" w:lineRule="exact"/>
        <w:ind w:left="158" w:right="106"/>
        <w:rPr>
          <w:b/>
          <w:bCs/>
          <w:sz w:val="24"/>
        </w:rPr>
      </w:pPr>
      <w:r>
        <w:rPr>
          <w:b/>
          <w:bCs/>
          <w:sz w:val="24"/>
        </w:rPr>
        <w:t>7.</w:t>
      </w:r>
      <w:r>
        <w:rPr>
          <w:b/>
          <w:bCs/>
          <w:sz w:val="24"/>
        </w:rPr>
        <w:tab/>
      </w:r>
      <w:r>
        <w:rPr>
          <w:b/>
          <w:bCs/>
          <w:sz w:val="24"/>
        </w:rPr>
        <w:t>合同授予</w:t>
      </w:r>
    </w:p>
    <w:p>
      <w:pPr>
        <w:spacing w:before="247" w:line="420" w:lineRule="exact"/>
        <w:ind w:left="153" w:right="106"/>
        <w:rPr>
          <w:b/>
          <w:bCs/>
          <w:sz w:val="24"/>
        </w:rPr>
      </w:pPr>
      <w:r>
        <w:rPr>
          <w:b/>
          <w:bCs/>
          <w:sz w:val="24"/>
        </w:rPr>
        <w:t>7.1中标候选人公示</w:t>
      </w:r>
    </w:p>
    <w:p>
      <w:pPr>
        <w:pStyle w:val="2"/>
        <w:spacing w:after="0" w:line="420" w:lineRule="exact"/>
        <w:ind w:right="-125" w:firstLine="482"/>
        <w:rPr>
          <w:sz w:val="24"/>
        </w:rPr>
      </w:pPr>
      <w:r>
        <w:rPr>
          <w:sz w:val="24"/>
        </w:rPr>
        <w:t>招标人在收到评标报告之日起3日内，按照投标人须知前附表规定的公示媒介和期限公示中标候选人，公示期不得少于3日，公示内容包括：</w:t>
      </w:r>
    </w:p>
    <w:p>
      <w:pPr>
        <w:pStyle w:val="2"/>
        <w:spacing w:after="0" w:line="420" w:lineRule="exact"/>
        <w:ind w:right="-125" w:firstLine="482"/>
        <w:rPr>
          <w:sz w:val="24"/>
        </w:rPr>
      </w:pPr>
      <w:r>
        <w:rPr>
          <w:sz w:val="24"/>
        </w:rPr>
        <w:t>(1）中标候选人排序、名称、投标报价，对</w:t>
      </w:r>
      <w:r>
        <w:rPr>
          <w:rFonts w:hint="eastAsia"/>
          <w:sz w:val="24"/>
        </w:rPr>
        <w:t>监理</w:t>
      </w:r>
      <w:r>
        <w:rPr>
          <w:sz w:val="24"/>
        </w:rPr>
        <w:t>质量要求、安全目标和</w:t>
      </w:r>
      <w:r>
        <w:rPr>
          <w:rFonts w:hint="eastAsia"/>
          <w:sz w:val="24"/>
        </w:rPr>
        <w:t>监理服务期限</w:t>
      </w:r>
      <w:r>
        <w:rPr>
          <w:sz w:val="24"/>
        </w:rPr>
        <w:t>的响应情况；</w:t>
      </w:r>
    </w:p>
    <w:p>
      <w:pPr>
        <w:pStyle w:val="2"/>
        <w:spacing w:after="0" w:line="420" w:lineRule="exact"/>
        <w:ind w:right="-125" w:firstLine="482"/>
        <w:rPr>
          <w:sz w:val="24"/>
        </w:rPr>
      </w:pPr>
      <w:r>
        <w:rPr>
          <w:sz w:val="24"/>
        </w:rPr>
        <w:t>(2）中标候选人在投标文件中承诺的总监理工程师姓名、个人业绩、相关证书名称和编号；</w:t>
      </w:r>
    </w:p>
    <w:p>
      <w:pPr>
        <w:pStyle w:val="2"/>
        <w:spacing w:after="0" w:line="420" w:lineRule="exact"/>
        <w:ind w:right="-125" w:firstLine="482"/>
        <w:rPr>
          <w:sz w:val="24"/>
        </w:rPr>
      </w:pPr>
      <w:r>
        <w:rPr>
          <w:sz w:val="24"/>
        </w:rPr>
        <w:t>(3）中标候选人在投标文件中填报的项目业绩；</w:t>
      </w:r>
    </w:p>
    <w:p>
      <w:pPr>
        <w:pStyle w:val="2"/>
        <w:spacing w:after="0" w:line="420" w:lineRule="exact"/>
        <w:ind w:right="-125" w:firstLine="482"/>
        <w:rPr>
          <w:sz w:val="24"/>
        </w:rPr>
      </w:pPr>
      <w:r>
        <w:rPr>
          <w:sz w:val="24"/>
        </w:rPr>
        <w:t>(4）被否决投标的投标人名称、否决依据和原因</w:t>
      </w:r>
      <w:r>
        <w:rPr>
          <w:rFonts w:hint="eastAsia"/>
          <w:sz w:val="24"/>
        </w:rPr>
        <w:t>；</w:t>
      </w:r>
    </w:p>
    <w:p>
      <w:pPr>
        <w:pStyle w:val="2"/>
        <w:spacing w:after="0" w:line="420" w:lineRule="exact"/>
        <w:ind w:right="-125" w:firstLine="482"/>
        <w:rPr>
          <w:sz w:val="24"/>
        </w:rPr>
      </w:pPr>
      <w:r>
        <w:rPr>
          <w:sz w:val="24"/>
        </w:rPr>
        <w:t>(5）提出异议的渠道和方式</w:t>
      </w:r>
      <w:r>
        <w:rPr>
          <w:rFonts w:hint="eastAsia"/>
          <w:sz w:val="24"/>
        </w:rPr>
        <w:t>；</w:t>
      </w:r>
    </w:p>
    <w:p>
      <w:pPr>
        <w:pStyle w:val="2"/>
        <w:spacing w:after="0" w:line="420" w:lineRule="exact"/>
        <w:ind w:right="-125" w:firstLine="482"/>
        <w:rPr>
          <w:sz w:val="24"/>
        </w:rPr>
      </w:pPr>
      <w:r>
        <w:rPr>
          <w:sz w:val="24"/>
        </w:rPr>
        <w:t>(6）投标人须知前附表规定公示的其他内容。</w:t>
      </w:r>
    </w:p>
    <w:p>
      <w:pPr>
        <w:spacing w:line="420" w:lineRule="exact"/>
        <w:ind w:left="153" w:right="106"/>
        <w:rPr>
          <w:b/>
          <w:bCs/>
          <w:sz w:val="24"/>
        </w:rPr>
      </w:pPr>
      <w:r>
        <w:rPr>
          <w:b/>
          <w:bCs/>
          <w:sz w:val="24"/>
        </w:rPr>
        <w:t>7.2评标结果异议</w:t>
      </w:r>
    </w:p>
    <w:p>
      <w:pPr>
        <w:pStyle w:val="2"/>
        <w:spacing w:before="91" w:line="420" w:lineRule="exact"/>
        <w:ind w:right="-124" w:firstLine="484"/>
        <w:rPr>
          <w:b/>
          <w:bCs/>
          <w:sz w:val="24"/>
        </w:rPr>
      </w:pPr>
      <w:r>
        <w:rPr>
          <w:rFonts w:hint="eastAsia"/>
          <w:sz w:val="24"/>
        </w:rPr>
        <w:t>投标人或者其他利害关系人对评标结果有异议的，应当在中标候选人公示期间提出。招标人将在收到异议之日起3日内作出答复；作出答复前，将暂停招标投标活动。</w:t>
      </w:r>
    </w:p>
    <w:p>
      <w:pPr>
        <w:spacing w:line="420" w:lineRule="exact"/>
        <w:ind w:left="153" w:right="106"/>
        <w:rPr>
          <w:b/>
          <w:bCs/>
          <w:sz w:val="24"/>
        </w:rPr>
      </w:pPr>
      <w:r>
        <w:rPr>
          <w:b/>
          <w:bCs/>
          <w:sz w:val="24"/>
        </w:rPr>
        <w:t>7.3中标候选人履约能力审查</w:t>
      </w:r>
    </w:p>
    <w:p>
      <w:pPr>
        <w:pStyle w:val="2"/>
        <w:spacing w:line="420" w:lineRule="exact"/>
        <w:ind w:left="172" w:right="181" w:firstLine="456"/>
        <w:rPr>
          <w:sz w:val="24"/>
        </w:rPr>
      </w:pPr>
      <w:r>
        <w:rPr>
          <w:rFonts w:hint="eastAsia"/>
          <w:sz w:val="24"/>
        </w:rPr>
        <w:t>中标候选人的经营、财务状况发生较大变化或存在违法行为，招标人认为可能影响其履约能力的，将在发出中标通知书前提请原评标委员会按照招标文件规定的标准和方法进行审查确认。</w:t>
      </w:r>
    </w:p>
    <w:p>
      <w:pPr>
        <w:spacing w:line="420" w:lineRule="exact"/>
        <w:ind w:left="153" w:right="106"/>
        <w:rPr>
          <w:b/>
          <w:bCs/>
          <w:sz w:val="24"/>
        </w:rPr>
      </w:pPr>
      <w:r>
        <w:rPr>
          <w:b/>
          <w:bCs/>
          <w:sz w:val="24"/>
        </w:rPr>
        <w:t>7.4定标</w:t>
      </w:r>
    </w:p>
    <w:p>
      <w:pPr>
        <w:pStyle w:val="2"/>
        <w:spacing w:line="420" w:lineRule="exact"/>
        <w:ind w:left="172" w:right="181" w:firstLine="456"/>
        <w:rPr>
          <w:sz w:val="24"/>
        </w:rPr>
      </w:pPr>
      <w:r>
        <w:rPr>
          <w:rFonts w:hint="eastAsia"/>
          <w:sz w:val="24"/>
        </w:rPr>
        <w:t>按照投标人须知前附表的规定，招标人或招标人授权的评标委员会依法确定中标。</w:t>
      </w:r>
    </w:p>
    <w:p>
      <w:pPr>
        <w:spacing w:line="420" w:lineRule="exact"/>
        <w:ind w:left="153" w:right="106"/>
        <w:rPr>
          <w:b/>
          <w:bCs/>
          <w:sz w:val="24"/>
        </w:rPr>
      </w:pPr>
      <w:r>
        <w:rPr>
          <w:b/>
          <w:bCs/>
          <w:sz w:val="24"/>
        </w:rPr>
        <w:t>7.5中标通知</w:t>
      </w:r>
    </w:p>
    <w:p>
      <w:pPr>
        <w:pStyle w:val="2"/>
        <w:spacing w:line="420" w:lineRule="exact"/>
        <w:ind w:left="172" w:right="181" w:firstLine="456"/>
        <w:rPr>
          <w:sz w:val="24"/>
        </w:rPr>
      </w:pPr>
      <w:r>
        <w:rPr>
          <w:sz w:val="24"/>
        </w:rPr>
        <w:t>在本章第3.3款规定的投标有效期内，招标人以投标人须知前附表规定的形式向中标人发出中标通知书，同时将中标结果通知未中标的投标人。</w:t>
      </w:r>
    </w:p>
    <w:p>
      <w:pPr>
        <w:pStyle w:val="2"/>
        <w:spacing w:before="29" w:line="420" w:lineRule="exact"/>
        <w:ind w:right="275"/>
        <w:rPr>
          <w:b/>
          <w:bCs/>
          <w:sz w:val="24"/>
        </w:rPr>
      </w:pPr>
      <w:r>
        <w:rPr>
          <w:b/>
          <w:bCs/>
          <w:sz w:val="24"/>
        </w:rPr>
        <w:t>7.6中标结果公告</w:t>
      </w:r>
    </w:p>
    <w:p>
      <w:pPr>
        <w:pStyle w:val="2"/>
        <w:spacing w:line="420" w:lineRule="exact"/>
        <w:ind w:left="168" w:right="275" w:firstLine="465"/>
        <w:rPr>
          <w:sz w:val="24"/>
        </w:rPr>
      </w:pPr>
      <w:r>
        <w:rPr>
          <w:sz w:val="24"/>
        </w:rPr>
        <w:t>招标人在确定中标人之日起3日内，按照投标人须知前附表规定的公告媒介和期限公告中标结果，公告期不得少于3日。公告内容包括中标人名称、中标价。</w:t>
      </w:r>
    </w:p>
    <w:p>
      <w:pPr>
        <w:pStyle w:val="2"/>
        <w:spacing w:before="170" w:line="420" w:lineRule="exact"/>
        <w:ind w:right="275"/>
        <w:rPr>
          <w:b/>
          <w:bCs/>
          <w:sz w:val="24"/>
        </w:rPr>
      </w:pPr>
      <w:r>
        <w:rPr>
          <w:b/>
          <w:bCs/>
          <w:sz w:val="24"/>
        </w:rPr>
        <w:t>7.7履约保证金</w:t>
      </w:r>
    </w:p>
    <w:p>
      <w:pPr>
        <w:pStyle w:val="2"/>
        <w:spacing w:line="420" w:lineRule="exact"/>
        <w:ind w:left="148" w:right="105" w:firstLine="489"/>
        <w:rPr>
          <w:sz w:val="24"/>
        </w:rPr>
      </w:pPr>
      <w:r>
        <w:rPr>
          <w:sz w:val="24"/>
        </w:rPr>
        <w:t>7.7.1在签订合同前，中标人应按投标人须知前附表规定的形式、金额和招标文件第四章“合同条款及格式”规定的或事先经过招标人书面认可的履约保证金格式向招标人提交履约保证金</w:t>
      </w:r>
      <w:r>
        <w:rPr>
          <w:rFonts w:hint="eastAsia"/>
          <w:sz w:val="24"/>
        </w:rPr>
        <w:t>。</w:t>
      </w:r>
      <w:r>
        <w:rPr>
          <w:sz w:val="24"/>
        </w:rPr>
        <w:t>除投标人须知前附表另有规定外，履约保证金为签约合同价的</w:t>
      </w:r>
      <w:r>
        <w:rPr>
          <w:rFonts w:hint="eastAsia"/>
          <w:sz w:val="24"/>
        </w:rPr>
        <w:t>5</w:t>
      </w:r>
      <w:r>
        <w:rPr>
          <w:sz w:val="24"/>
        </w:rPr>
        <w:t>%。联合体中标的</w:t>
      </w:r>
      <w:r>
        <w:rPr>
          <w:rFonts w:hint="eastAsia"/>
          <w:sz w:val="24"/>
        </w:rPr>
        <w:t>，</w:t>
      </w:r>
      <w:r>
        <w:rPr>
          <w:sz w:val="24"/>
        </w:rPr>
        <w:t>其履约保证金以联合体各方或联合体中牵头人的名义提交。</w:t>
      </w:r>
    </w:p>
    <w:p>
      <w:pPr>
        <w:pStyle w:val="2"/>
        <w:spacing w:line="420" w:lineRule="exact"/>
        <w:ind w:left="148" w:right="105" w:firstLine="489"/>
        <w:rPr>
          <w:sz w:val="24"/>
        </w:rPr>
      </w:pPr>
      <w:r>
        <w:rPr>
          <w:sz w:val="24"/>
        </w:rPr>
        <w:t>采用银行保函时，应由符合投标人须知前附表规定级别的银行开具，所需的费用由中标人承担，中标人应保证银行保函有效。</w:t>
      </w:r>
    </w:p>
    <w:p>
      <w:pPr>
        <w:pStyle w:val="2"/>
        <w:spacing w:line="420" w:lineRule="exact"/>
        <w:ind w:left="148" w:right="105" w:firstLine="489"/>
        <w:rPr>
          <w:sz w:val="24"/>
        </w:rPr>
      </w:pPr>
      <w:r>
        <w:rPr>
          <w:rFonts w:hint="eastAsia"/>
          <w:sz w:val="24"/>
        </w:rPr>
        <w:t>7.7.2中标人不能按本章第7.7.1项要求提交履约保证金的，视为放弃中标，其投标保证金不予退还，给招标人造成的损失超过投标保证金数额的，中标人还应当对超过部分予以赔偿。</w:t>
      </w:r>
    </w:p>
    <w:p>
      <w:pPr>
        <w:pStyle w:val="2"/>
        <w:spacing w:line="420" w:lineRule="exact"/>
        <w:ind w:right="105"/>
        <w:rPr>
          <w:b/>
          <w:bCs/>
          <w:sz w:val="24"/>
        </w:rPr>
      </w:pPr>
      <w:r>
        <w:rPr>
          <w:b/>
          <w:bCs/>
          <w:sz w:val="24"/>
        </w:rPr>
        <w:t>7.8签订合同</w:t>
      </w:r>
    </w:p>
    <w:p>
      <w:pPr>
        <w:pStyle w:val="2"/>
        <w:spacing w:after="0" w:line="420" w:lineRule="exact"/>
        <w:ind w:left="148" w:right="105" w:firstLine="489"/>
        <w:rPr>
          <w:sz w:val="24"/>
        </w:rPr>
      </w:pPr>
      <w:r>
        <w:rPr>
          <w:rFonts w:hint="eastAsia"/>
          <w:sz w:val="24"/>
        </w:rPr>
        <w:t>7.8.1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2"/>
        <w:spacing w:after="0" w:line="420" w:lineRule="exact"/>
        <w:ind w:left="148" w:right="105" w:firstLine="489"/>
        <w:rPr>
          <w:sz w:val="24"/>
        </w:rPr>
      </w:pPr>
      <w:r>
        <w:rPr>
          <w:rFonts w:hint="eastAsia"/>
          <w:sz w:val="24"/>
        </w:rPr>
        <w:t>7.8.2发出中标通知书后，招标人无正当理由拒签合同，或者在签订合同时向中标人提出附加条件的，招标人向中标人退还投标保证金；给中标人造成损失的，还应当赔偿损失。</w:t>
      </w:r>
    </w:p>
    <w:p>
      <w:pPr>
        <w:pStyle w:val="2"/>
        <w:spacing w:after="0" w:line="420" w:lineRule="exact"/>
        <w:ind w:left="148" w:right="105" w:firstLine="489"/>
        <w:rPr>
          <w:sz w:val="24"/>
        </w:rPr>
      </w:pPr>
      <w:r>
        <w:rPr>
          <w:sz w:val="24"/>
        </w:rPr>
        <w:t>7.8.3签约合同价的确定原则如下：</w:t>
      </w:r>
    </w:p>
    <w:p>
      <w:pPr>
        <w:pStyle w:val="2"/>
        <w:spacing w:before="75" w:after="0" w:line="420" w:lineRule="exact"/>
        <w:ind w:right="289" w:firstLine="609"/>
        <w:rPr>
          <w:sz w:val="24"/>
        </w:rPr>
      </w:pPr>
      <w:r>
        <w:rPr>
          <w:sz w:val="24"/>
        </w:rPr>
        <w:t>(1）按照评标办法规定对投标报价进行修正后，若修正后的最终投标报价小于开标时的投标函大写金额报价，则签订合同时以修正后的最终投标报价为准；</w:t>
      </w:r>
    </w:p>
    <w:p>
      <w:pPr>
        <w:pStyle w:val="2"/>
        <w:spacing w:before="38" w:after="0" w:line="420" w:lineRule="exact"/>
        <w:ind w:right="138" w:firstLine="609"/>
        <w:rPr>
          <w:sz w:val="24"/>
        </w:rPr>
      </w:pPr>
      <w:r>
        <w:rPr>
          <w:sz w:val="24"/>
        </w:rPr>
        <w:t>(2）按照评标办法规定对投标报价进行修正后，若修正后的最终投标报价大于开标时的投标函大写金额报价，则签订合同时以开标时的投标函大写金额报价为准，同时按比例修正相应子目的单价或合价。</w:t>
      </w:r>
    </w:p>
    <w:p>
      <w:pPr>
        <w:pStyle w:val="2"/>
        <w:spacing w:before="33" w:after="0" w:line="420" w:lineRule="exact"/>
        <w:ind w:right="275" w:firstLine="600" w:firstLineChars="250"/>
        <w:rPr>
          <w:sz w:val="24"/>
        </w:rPr>
      </w:pPr>
      <w:r>
        <w:rPr>
          <w:sz w:val="24"/>
        </w:rPr>
        <w:t>7.8.4联合体中标的，联合体各方应共同与招标人签订合同，就中标项目向招标人承担连带责任。</w:t>
      </w:r>
    </w:p>
    <w:p>
      <w:pPr>
        <w:pStyle w:val="2"/>
        <w:spacing w:before="30" w:after="0" w:line="420" w:lineRule="exact"/>
        <w:ind w:left="148" w:right="271" w:firstLine="484"/>
        <w:rPr>
          <w:sz w:val="24"/>
        </w:rPr>
      </w:pPr>
      <w:r>
        <w:rPr>
          <w:sz w:val="24"/>
        </w:rPr>
        <w:t>7.8.5招标人和中标人在签订合同协议书的同时，须按照本招标文件规定的格式和要求签订廉政合同，明确双方在廉政建设方面的权利和义务以及应承担的违约责任。</w:t>
      </w:r>
    </w:p>
    <w:p>
      <w:pPr>
        <w:tabs>
          <w:tab w:val="left" w:pos="580"/>
        </w:tabs>
        <w:spacing w:before="19" w:line="420" w:lineRule="exact"/>
        <w:ind w:left="153" w:right="170"/>
        <w:rPr>
          <w:b/>
          <w:bCs/>
          <w:sz w:val="24"/>
        </w:rPr>
      </w:pPr>
      <w:r>
        <w:rPr>
          <w:rFonts w:cs="Arial"/>
          <w:b/>
          <w:bCs/>
          <w:sz w:val="24"/>
        </w:rPr>
        <w:t>8.</w:t>
      </w:r>
      <w:r>
        <w:rPr>
          <w:rFonts w:cs="Arial"/>
          <w:b/>
          <w:bCs/>
          <w:sz w:val="24"/>
        </w:rPr>
        <w:tab/>
      </w:r>
      <w:r>
        <w:rPr>
          <w:b/>
          <w:bCs/>
          <w:sz w:val="24"/>
        </w:rPr>
        <w:t>纪律和监督</w:t>
      </w:r>
    </w:p>
    <w:p>
      <w:pPr>
        <w:spacing w:line="420" w:lineRule="exact"/>
        <w:ind w:left="153" w:right="170"/>
        <w:rPr>
          <w:b/>
          <w:bCs/>
          <w:sz w:val="24"/>
        </w:rPr>
      </w:pPr>
      <w:r>
        <w:rPr>
          <w:rFonts w:cs="Arial"/>
          <w:b/>
          <w:bCs/>
          <w:sz w:val="24"/>
        </w:rPr>
        <w:t>8.1</w:t>
      </w:r>
      <w:r>
        <w:rPr>
          <w:b/>
          <w:bCs/>
          <w:sz w:val="24"/>
        </w:rPr>
        <w:t>对招标人的纪律要求</w:t>
      </w:r>
    </w:p>
    <w:p>
      <w:pPr>
        <w:pStyle w:val="2"/>
        <w:spacing w:before="30" w:line="420" w:lineRule="exact"/>
        <w:ind w:left="148" w:right="271" w:firstLine="484"/>
        <w:rPr>
          <w:sz w:val="24"/>
        </w:rPr>
      </w:pPr>
      <w:r>
        <w:rPr>
          <w:rFonts w:hint="eastAsia"/>
          <w:sz w:val="24"/>
        </w:rPr>
        <w:t>招标人不得泄露招标投标活动中应当保密的情况和资料，不得与投标人串通损害国家利益、社会公共利益或者他人合法权益。</w:t>
      </w:r>
    </w:p>
    <w:p>
      <w:pPr>
        <w:spacing w:line="420" w:lineRule="exact"/>
        <w:ind w:left="153" w:right="170"/>
        <w:rPr>
          <w:b/>
          <w:bCs/>
          <w:sz w:val="24"/>
        </w:rPr>
      </w:pPr>
      <w:r>
        <w:rPr>
          <w:rFonts w:cs="Arial"/>
          <w:b/>
          <w:bCs/>
          <w:sz w:val="24"/>
        </w:rPr>
        <w:t>8.2</w:t>
      </w:r>
      <w:r>
        <w:rPr>
          <w:b/>
          <w:bCs/>
          <w:sz w:val="24"/>
        </w:rPr>
        <w:t>对投标人的纪律要求</w:t>
      </w:r>
    </w:p>
    <w:p>
      <w:pPr>
        <w:pStyle w:val="2"/>
        <w:spacing w:before="30" w:line="420" w:lineRule="exact"/>
        <w:ind w:left="148" w:right="271" w:firstLine="484"/>
        <w:rPr>
          <w:b/>
          <w:bCs/>
          <w:sz w:val="24"/>
        </w:rPr>
      </w:pPr>
      <w:r>
        <w:rPr>
          <w:rFonts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20" w:lineRule="exact"/>
        <w:ind w:left="153" w:right="170"/>
        <w:rPr>
          <w:b/>
          <w:bCs/>
          <w:sz w:val="24"/>
        </w:rPr>
      </w:pPr>
      <w:r>
        <w:rPr>
          <w:b/>
          <w:bCs/>
          <w:sz w:val="24"/>
        </w:rPr>
        <w:t>8.3对评标委员会成员的纪律要求</w:t>
      </w:r>
    </w:p>
    <w:p>
      <w:pPr>
        <w:pStyle w:val="2"/>
        <w:spacing w:before="30" w:line="420" w:lineRule="exact"/>
        <w:ind w:left="148" w:right="271" w:firstLine="484"/>
        <w:rPr>
          <w:sz w:val="24"/>
        </w:rPr>
      </w:pPr>
      <w:r>
        <w:rPr>
          <w:rFonts w:hint="eastAsia"/>
          <w:sz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spacing w:line="420" w:lineRule="exact"/>
        <w:ind w:left="153" w:right="170"/>
        <w:rPr>
          <w:b/>
          <w:bCs/>
          <w:sz w:val="24"/>
        </w:rPr>
      </w:pPr>
      <w:r>
        <w:rPr>
          <w:rFonts w:cs="Arial"/>
          <w:b/>
          <w:bCs/>
          <w:sz w:val="24"/>
        </w:rPr>
        <w:t>8.4</w:t>
      </w:r>
      <w:r>
        <w:rPr>
          <w:b/>
          <w:bCs/>
          <w:sz w:val="24"/>
        </w:rPr>
        <w:t>对与评标活动有关的工作人员的纪律要求</w:t>
      </w:r>
    </w:p>
    <w:p>
      <w:pPr>
        <w:pStyle w:val="2"/>
        <w:spacing w:before="30" w:line="420" w:lineRule="exact"/>
        <w:ind w:left="148" w:right="271" w:firstLine="484"/>
        <w:rPr>
          <w:sz w:val="24"/>
        </w:rPr>
      </w:pPr>
      <w:r>
        <w:rPr>
          <w:rFonts w:hint="eastAsia"/>
          <w:sz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spacing w:line="420" w:lineRule="exact"/>
        <w:ind w:left="153" w:right="170"/>
        <w:rPr>
          <w:b/>
          <w:bCs/>
          <w:sz w:val="24"/>
        </w:rPr>
      </w:pPr>
      <w:r>
        <w:rPr>
          <w:b/>
          <w:bCs/>
          <w:sz w:val="24"/>
        </w:rPr>
        <w:t>8.5投诉</w:t>
      </w:r>
    </w:p>
    <w:p>
      <w:pPr>
        <w:pStyle w:val="2"/>
        <w:spacing w:line="420" w:lineRule="exact"/>
        <w:ind w:right="97" w:firstLine="484"/>
        <w:rPr>
          <w:sz w:val="24"/>
        </w:rPr>
      </w:pPr>
      <w:r>
        <w:rPr>
          <w:sz w:val="24"/>
        </w:rPr>
        <w:t>8.5.1投标人或其他利害关系人认为招标投标活动不符合法律、行政法规规定的，可以自知道或应当知道之日起10日内向有关行政监督部门投诉。投诉应有明确的请求和必要的证明材料。</w:t>
      </w:r>
    </w:p>
    <w:p>
      <w:pPr>
        <w:pStyle w:val="2"/>
        <w:spacing w:before="40" w:line="420" w:lineRule="exact"/>
        <w:ind w:left="633" w:right="170"/>
        <w:rPr>
          <w:sz w:val="24"/>
        </w:rPr>
      </w:pPr>
      <w:r>
        <w:rPr>
          <w:sz w:val="24"/>
        </w:rPr>
        <w:t>监督部门的联系方式见投标人须知前附表。</w:t>
      </w:r>
    </w:p>
    <w:p>
      <w:pPr>
        <w:pStyle w:val="2"/>
        <w:spacing w:line="420" w:lineRule="exact"/>
        <w:ind w:right="97" w:firstLine="484"/>
        <w:rPr>
          <w:b/>
          <w:bCs/>
          <w:sz w:val="24"/>
        </w:rPr>
      </w:pPr>
      <w:r>
        <w:rPr>
          <w:sz w:val="24"/>
        </w:rPr>
        <w:t>8.5.2</w:t>
      </w:r>
      <w:r>
        <w:rPr>
          <w:rFonts w:hint="eastAsia"/>
          <w:sz w:val="24"/>
        </w:rPr>
        <w:t>投标人或者其他利害关系人对招标文件、开标和评标结果提出投诉的，应当按照投标人须知第2.4款、第5.3款和第7.2款的规定先向招标人提出异议。异议答复期间不计算在第8.5.1项规定的期限内。</w:t>
      </w:r>
    </w:p>
    <w:p>
      <w:pPr>
        <w:tabs>
          <w:tab w:val="left" w:pos="580"/>
        </w:tabs>
        <w:spacing w:line="420" w:lineRule="exact"/>
        <w:ind w:left="148" w:right="170"/>
        <w:rPr>
          <w:b/>
          <w:bCs/>
          <w:sz w:val="24"/>
        </w:rPr>
      </w:pPr>
      <w:r>
        <w:rPr>
          <w:b/>
          <w:bCs/>
          <w:sz w:val="24"/>
        </w:rPr>
        <w:t>9.</w:t>
      </w:r>
      <w:r>
        <w:rPr>
          <w:b/>
          <w:bCs/>
          <w:sz w:val="24"/>
        </w:rPr>
        <w:tab/>
      </w:r>
      <w:r>
        <w:rPr>
          <w:b/>
          <w:bCs/>
          <w:sz w:val="24"/>
        </w:rPr>
        <w:t>是否采用电子招标投标</w:t>
      </w:r>
    </w:p>
    <w:p>
      <w:pPr>
        <w:pStyle w:val="2"/>
        <w:spacing w:before="40" w:line="420" w:lineRule="exact"/>
        <w:ind w:left="633" w:right="170"/>
        <w:rPr>
          <w:sz w:val="24"/>
        </w:rPr>
      </w:pPr>
      <w:r>
        <w:rPr>
          <w:rFonts w:hint="eastAsia"/>
          <w:sz w:val="24"/>
        </w:rPr>
        <w:t>本招标项目是否采用电子招标投标方式，见投标人须知前附表。</w:t>
      </w:r>
    </w:p>
    <w:p>
      <w:pPr>
        <w:tabs>
          <w:tab w:val="left" w:pos="719"/>
        </w:tabs>
        <w:spacing w:line="420" w:lineRule="exact"/>
        <w:ind w:left="172" w:right="170"/>
        <w:rPr>
          <w:b/>
          <w:bCs/>
          <w:sz w:val="24"/>
        </w:rPr>
      </w:pPr>
      <w:r>
        <w:rPr>
          <w:b/>
          <w:bCs/>
          <w:sz w:val="24"/>
        </w:rPr>
        <w:t>10.</w:t>
      </w:r>
      <w:r>
        <w:rPr>
          <w:b/>
          <w:bCs/>
          <w:sz w:val="24"/>
        </w:rPr>
        <w:tab/>
      </w:r>
      <w:r>
        <w:rPr>
          <w:b/>
          <w:bCs/>
          <w:sz w:val="24"/>
        </w:rPr>
        <w:t>需要补充的其他内容</w:t>
      </w:r>
    </w:p>
    <w:p>
      <w:pPr>
        <w:pStyle w:val="2"/>
        <w:spacing w:line="420" w:lineRule="exact"/>
        <w:ind w:right="101" w:firstLine="480" w:firstLineChars="200"/>
        <w:rPr>
          <w:sz w:val="24"/>
        </w:rPr>
      </w:pPr>
      <w:r>
        <w:rPr>
          <w:rFonts w:cs="Arial"/>
          <w:sz w:val="24"/>
        </w:rPr>
        <w:t>10.1</w:t>
      </w:r>
      <w:r>
        <w:rPr>
          <w:sz w:val="24"/>
        </w:rPr>
        <w:t>自购买招标文件之日起，投标人应保证其提供的联系方式（电话、传真、电子邮件）一直有效，以便及时收到招标人发出的函件（招标文件的澄清、修改等），并应及时向招标人反馈信息，否则招标人不承担由此引起的一切后果。</w:t>
      </w:r>
    </w:p>
    <w:p>
      <w:pPr>
        <w:pStyle w:val="2"/>
        <w:spacing w:line="420" w:lineRule="exact"/>
        <w:ind w:right="101" w:firstLine="480" w:firstLineChars="200"/>
        <w:rPr>
          <w:sz w:val="24"/>
        </w:rPr>
      </w:pPr>
      <w:r>
        <w:rPr>
          <w:sz w:val="24"/>
        </w:rPr>
        <w:t>需要补充的其他内容：见投标人须知前附表</w:t>
      </w:r>
      <w:r>
        <w:rPr>
          <w:rFonts w:hint="eastAsia"/>
          <w:sz w:val="24"/>
        </w:rPr>
        <w:t>。</w:t>
      </w:r>
      <w:bookmarkEnd w:id="6"/>
      <w:bookmarkStart w:id="8" w:name="_Toc54603812"/>
      <w:bookmarkStart w:id="9" w:name="_Toc125518257"/>
      <w:bookmarkStart w:id="10" w:name="_Toc194231046"/>
      <w:bookmarkStart w:id="11" w:name="_Toc125518259"/>
      <w:bookmarkStart w:id="12" w:name="_Toc55786875"/>
      <w:bookmarkStart w:id="13" w:name="_Toc55808598"/>
      <w:bookmarkStart w:id="14" w:name="_Toc55808559"/>
      <w:bookmarkStart w:id="15" w:name="_Toc54603981"/>
      <w:bookmarkStart w:id="16" w:name="_Toc54603657"/>
      <w:r>
        <w:rPr>
          <w:rFonts w:hint="eastAsia"/>
          <w:sz w:val="24"/>
        </w:rPr>
        <w:br w:type="page"/>
      </w:r>
    </w:p>
    <w:bookmarkEnd w:id="8"/>
    <w:bookmarkEnd w:id="9"/>
    <w:bookmarkEnd w:id="10"/>
    <w:bookmarkEnd w:id="11"/>
    <w:bookmarkEnd w:id="12"/>
    <w:bookmarkEnd w:id="13"/>
    <w:bookmarkEnd w:id="14"/>
    <w:bookmarkEnd w:id="15"/>
    <w:bookmarkEnd w:id="16"/>
    <w:p>
      <w:pPr>
        <w:pStyle w:val="4"/>
        <w:spacing w:line="240" w:lineRule="auto"/>
        <w:jc w:val="center"/>
        <w:rPr>
          <w:rFonts w:ascii="宋体" w:hAnsi="宋体"/>
          <w:szCs w:val="21"/>
        </w:rPr>
      </w:pPr>
      <w:bookmarkStart w:id="17" w:name="_Toc3674"/>
      <w:bookmarkStart w:id="18" w:name="_Toc356546258"/>
      <w:r>
        <w:rPr>
          <w:rFonts w:hint="eastAsia" w:ascii="宋体" w:hAnsi="宋体"/>
          <w:szCs w:val="21"/>
        </w:rPr>
        <w:t>第三章</w:t>
      </w:r>
      <w:r>
        <w:rPr>
          <w:rFonts w:ascii="宋体" w:hAnsi="宋体"/>
          <w:szCs w:val="21"/>
        </w:rPr>
        <w:t xml:space="preserve"> </w:t>
      </w:r>
      <w:r>
        <w:rPr>
          <w:rFonts w:hint="eastAsia" w:ascii="宋体" w:hAnsi="宋体"/>
          <w:szCs w:val="21"/>
        </w:rPr>
        <w:t>评标办法（综合评估法）</w:t>
      </w:r>
      <w:bookmarkEnd w:id="17"/>
      <w:bookmarkEnd w:id="18"/>
    </w:p>
    <w:p>
      <w:pPr>
        <w:autoSpaceDE w:val="0"/>
        <w:autoSpaceDN w:val="0"/>
        <w:adjustRightInd w:val="0"/>
        <w:jc w:val="left"/>
        <w:rPr>
          <w:b/>
          <w:kern w:val="0"/>
          <w:sz w:val="24"/>
        </w:rPr>
      </w:pPr>
      <w:r>
        <w:rPr>
          <w:rFonts w:hint="eastAsia" w:cs="黑体"/>
          <w:b/>
          <w:kern w:val="0"/>
          <w:sz w:val="24"/>
        </w:rPr>
        <w:t>评标办法前附表</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50"/>
        <w:gridCol w:w="1155"/>
        <w:gridCol w:w="65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2305" w:type="dxa"/>
            <w:gridSpan w:val="2"/>
            <w:vAlign w:val="center"/>
          </w:tcPr>
          <w:p>
            <w:pPr>
              <w:pStyle w:val="73"/>
              <w:jc w:val="center"/>
              <w:rPr>
                <w:rFonts w:cs="黑体"/>
                <w:b/>
                <w:color w:val="auto"/>
              </w:rPr>
            </w:pPr>
            <w:r>
              <w:rPr>
                <w:rFonts w:hint="eastAsia" w:cs="黑体"/>
                <w:b/>
                <w:color w:val="auto"/>
              </w:rPr>
              <w:t>条款号</w:t>
            </w:r>
          </w:p>
        </w:tc>
        <w:tc>
          <w:tcPr>
            <w:tcW w:w="6599" w:type="dxa"/>
            <w:vAlign w:val="center"/>
          </w:tcPr>
          <w:p>
            <w:pPr>
              <w:pStyle w:val="73"/>
              <w:jc w:val="center"/>
              <w:rPr>
                <w:rFonts w:cs="黑体"/>
                <w:b/>
                <w:color w:val="auto"/>
              </w:rPr>
            </w:pPr>
            <w:r>
              <w:rPr>
                <w:rFonts w:hint="eastAsia" w:cs="黑体"/>
                <w:b/>
                <w:color w:val="auto"/>
              </w:rPr>
              <w:t>评审因素与评审标准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5" w:hRule="atLeast"/>
          <w:jc w:val="center"/>
        </w:trPr>
        <w:tc>
          <w:tcPr>
            <w:tcW w:w="1150" w:type="dxa"/>
            <w:vAlign w:val="center"/>
          </w:tcPr>
          <w:p>
            <w:pPr>
              <w:pStyle w:val="73"/>
              <w:jc w:val="center"/>
              <w:rPr>
                <w:rFonts w:cs="黑体"/>
                <w:color w:val="auto"/>
                <w:sz w:val="21"/>
                <w:szCs w:val="21"/>
              </w:rPr>
            </w:pPr>
            <w:r>
              <w:rPr>
                <w:rFonts w:hint="eastAsia" w:cs="黑体"/>
                <w:color w:val="auto"/>
                <w:sz w:val="21"/>
                <w:szCs w:val="21"/>
              </w:rPr>
              <w:t>1</w:t>
            </w:r>
          </w:p>
        </w:tc>
        <w:tc>
          <w:tcPr>
            <w:tcW w:w="1155" w:type="dxa"/>
            <w:vAlign w:val="center"/>
          </w:tcPr>
          <w:p>
            <w:pPr>
              <w:pStyle w:val="73"/>
              <w:jc w:val="center"/>
              <w:rPr>
                <w:rFonts w:cs="黑体"/>
                <w:color w:val="auto"/>
                <w:sz w:val="21"/>
                <w:szCs w:val="21"/>
              </w:rPr>
            </w:pPr>
            <w:r>
              <w:rPr>
                <w:rFonts w:hint="eastAsia" w:cs="黑体"/>
                <w:color w:val="auto"/>
                <w:sz w:val="21"/>
                <w:szCs w:val="21"/>
              </w:rPr>
              <w:t>评标办法</w:t>
            </w:r>
          </w:p>
        </w:tc>
        <w:tc>
          <w:tcPr>
            <w:tcW w:w="6599" w:type="dxa"/>
            <w:vAlign w:val="center"/>
          </w:tcPr>
          <w:p>
            <w:pPr>
              <w:pStyle w:val="73"/>
              <w:spacing w:line="276" w:lineRule="auto"/>
              <w:ind w:firstLine="210" w:firstLineChars="100"/>
              <w:rPr>
                <w:rFonts w:cs="黑体"/>
                <w:color w:val="auto"/>
                <w:sz w:val="21"/>
                <w:szCs w:val="21"/>
              </w:rPr>
            </w:pPr>
            <w:r>
              <w:rPr>
                <w:rFonts w:hint="eastAsia" w:cs="黑体"/>
                <w:color w:val="auto"/>
                <w:sz w:val="21"/>
                <w:szCs w:val="21"/>
              </w:rPr>
              <w:t>综合评分相等时，评标委员会依次按照以下优先顺序推荐中标候选人或确定中标人：</w:t>
            </w:r>
          </w:p>
          <w:p>
            <w:pPr>
              <w:pStyle w:val="73"/>
              <w:spacing w:line="276" w:lineRule="auto"/>
              <w:ind w:firstLine="210" w:firstLineChars="100"/>
              <w:rPr>
                <w:rFonts w:cs="黑体"/>
                <w:color w:val="auto"/>
                <w:sz w:val="21"/>
                <w:szCs w:val="21"/>
              </w:rPr>
            </w:pPr>
            <w:r>
              <w:rPr>
                <w:rFonts w:hint="eastAsia" w:cs="黑体"/>
                <w:color w:val="auto"/>
                <w:sz w:val="21"/>
                <w:szCs w:val="21"/>
              </w:rPr>
              <w:t>（1）评标价低的投标人优先；</w:t>
            </w:r>
          </w:p>
          <w:p>
            <w:pPr>
              <w:pStyle w:val="73"/>
              <w:spacing w:line="276" w:lineRule="auto"/>
              <w:ind w:firstLine="210" w:firstLineChars="100"/>
              <w:rPr>
                <w:rFonts w:cs="黑体"/>
                <w:color w:val="auto"/>
                <w:sz w:val="21"/>
                <w:szCs w:val="21"/>
              </w:rPr>
            </w:pPr>
            <w:r>
              <w:rPr>
                <w:rFonts w:hint="eastAsia" w:cs="黑体"/>
                <w:color w:val="auto"/>
                <w:sz w:val="21"/>
                <w:szCs w:val="21"/>
              </w:rPr>
              <w:t>（2）商务和技术得分较高的投标人优先；</w:t>
            </w:r>
          </w:p>
          <w:p>
            <w:pPr>
              <w:pStyle w:val="73"/>
              <w:spacing w:line="276" w:lineRule="auto"/>
              <w:ind w:firstLine="210" w:firstLineChars="100"/>
              <w:rPr>
                <w:rFonts w:cs="黑体"/>
                <w:color w:val="auto"/>
                <w:sz w:val="21"/>
                <w:szCs w:val="21"/>
              </w:rPr>
            </w:pPr>
            <w:r>
              <w:rPr>
                <w:rFonts w:hint="eastAsia" w:cs="黑体"/>
                <w:color w:val="auto"/>
                <w:sz w:val="21"/>
                <w:szCs w:val="21"/>
              </w:rPr>
              <w:t>（3）</w:t>
            </w:r>
            <w:r>
              <w:rPr>
                <w:rFonts w:hint="eastAsia"/>
                <w:bCs/>
                <w:color w:val="auto"/>
                <w:sz w:val="21"/>
                <w:szCs w:val="21"/>
              </w:rPr>
              <w:t>以评标委员会推荐的投标人优先。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1150" w:type="dxa"/>
            <w:vAlign w:val="center"/>
          </w:tcPr>
          <w:p>
            <w:pPr>
              <w:pStyle w:val="73"/>
              <w:jc w:val="center"/>
              <w:rPr>
                <w:rFonts w:cs="黑体"/>
                <w:color w:val="auto"/>
                <w:sz w:val="21"/>
                <w:szCs w:val="21"/>
              </w:rPr>
            </w:pPr>
            <w:r>
              <w:rPr>
                <w:rFonts w:hint="eastAsia" w:cs="黑体"/>
                <w:color w:val="auto"/>
                <w:sz w:val="21"/>
                <w:szCs w:val="21"/>
              </w:rPr>
              <w:t>2.1.1</w:t>
            </w:r>
          </w:p>
          <w:p>
            <w:pPr>
              <w:pStyle w:val="73"/>
              <w:jc w:val="center"/>
              <w:rPr>
                <w:rFonts w:cs="黑体"/>
                <w:color w:val="auto"/>
                <w:sz w:val="21"/>
                <w:szCs w:val="21"/>
              </w:rPr>
            </w:pPr>
            <w:r>
              <w:rPr>
                <w:rFonts w:hint="eastAsia" w:cs="黑体"/>
                <w:color w:val="auto"/>
                <w:sz w:val="21"/>
                <w:szCs w:val="21"/>
              </w:rPr>
              <w:t>2.1.3</w:t>
            </w:r>
          </w:p>
        </w:tc>
        <w:tc>
          <w:tcPr>
            <w:tcW w:w="1155" w:type="dxa"/>
            <w:vAlign w:val="center"/>
          </w:tcPr>
          <w:p>
            <w:pPr>
              <w:pStyle w:val="73"/>
              <w:jc w:val="center"/>
              <w:rPr>
                <w:rFonts w:cs="黑体"/>
                <w:color w:val="auto"/>
                <w:sz w:val="21"/>
                <w:szCs w:val="21"/>
              </w:rPr>
            </w:pPr>
            <w:r>
              <w:rPr>
                <w:rFonts w:hint="eastAsia" w:cs="黑体"/>
                <w:color w:val="auto"/>
                <w:sz w:val="21"/>
                <w:szCs w:val="21"/>
              </w:rPr>
              <w:t>形式评审与响应性评审标准</w:t>
            </w:r>
          </w:p>
        </w:tc>
        <w:tc>
          <w:tcPr>
            <w:tcW w:w="6599" w:type="dxa"/>
            <w:vAlign w:val="center"/>
          </w:tcPr>
          <w:p>
            <w:pPr>
              <w:pStyle w:val="73"/>
              <w:spacing w:line="260" w:lineRule="exact"/>
              <w:ind w:firstLine="207" w:firstLineChars="98"/>
              <w:rPr>
                <w:rFonts w:cs="黑体"/>
                <w:b/>
                <w:color w:val="auto"/>
                <w:sz w:val="21"/>
                <w:szCs w:val="21"/>
              </w:rPr>
            </w:pPr>
            <w:r>
              <w:rPr>
                <w:rFonts w:hint="eastAsia" w:cs="黑体"/>
                <w:b/>
                <w:color w:val="auto"/>
                <w:sz w:val="21"/>
                <w:szCs w:val="21"/>
              </w:rPr>
              <w:t>第一个信封（商务及技术文件）评审标准：</w:t>
            </w:r>
          </w:p>
          <w:p>
            <w:pPr>
              <w:pStyle w:val="73"/>
              <w:spacing w:line="260" w:lineRule="exact"/>
              <w:ind w:firstLine="210" w:firstLineChars="100"/>
              <w:rPr>
                <w:rFonts w:cs="黑体"/>
                <w:color w:val="auto"/>
                <w:sz w:val="21"/>
                <w:szCs w:val="21"/>
              </w:rPr>
            </w:pPr>
            <w:r>
              <w:rPr>
                <w:rFonts w:hint="eastAsia" w:cs="黑体"/>
                <w:color w:val="auto"/>
                <w:sz w:val="21"/>
                <w:szCs w:val="21"/>
              </w:rPr>
              <w:t>（1）投标文件按照招标文件规定的格式、内容填写，字迹清晰可辨：</w:t>
            </w:r>
          </w:p>
          <w:p>
            <w:pPr>
              <w:pStyle w:val="73"/>
              <w:spacing w:line="260" w:lineRule="exact"/>
              <w:ind w:firstLine="210" w:firstLineChars="100"/>
              <w:rPr>
                <w:rFonts w:cs="黑体"/>
                <w:color w:val="auto"/>
                <w:sz w:val="21"/>
                <w:szCs w:val="21"/>
              </w:rPr>
            </w:pPr>
            <w:r>
              <w:rPr>
                <w:rFonts w:hint="eastAsia" w:cs="黑体"/>
                <w:color w:val="auto"/>
                <w:sz w:val="21"/>
                <w:szCs w:val="21"/>
              </w:rPr>
              <w:t>a.投标函按招标文件规定填报了项目名称、标段号、补遗书编号（如有）、监理服务期限、工程质量要求及安全目标；</w:t>
            </w:r>
          </w:p>
          <w:p>
            <w:pPr>
              <w:pStyle w:val="73"/>
              <w:spacing w:line="260" w:lineRule="exact"/>
              <w:ind w:firstLine="210" w:firstLineChars="100"/>
              <w:rPr>
                <w:rFonts w:cs="黑体"/>
                <w:color w:val="auto"/>
                <w:sz w:val="21"/>
                <w:szCs w:val="21"/>
              </w:rPr>
            </w:pPr>
            <w:r>
              <w:rPr>
                <w:rFonts w:hint="eastAsia" w:cs="黑体"/>
                <w:color w:val="auto"/>
                <w:sz w:val="21"/>
                <w:szCs w:val="21"/>
              </w:rPr>
              <w:t>b.投标文件组成齐全完整，内容均按规定填写。</w:t>
            </w:r>
          </w:p>
          <w:p>
            <w:pPr>
              <w:pStyle w:val="73"/>
              <w:tabs>
                <w:tab w:val="left" w:pos="592"/>
              </w:tabs>
              <w:spacing w:line="260" w:lineRule="exact"/>
              <w:ind w:firstLine="210" w:firstLineChars="100"/>
              <w:jc w:val="both"/>
              <w:rPr>
                <w:rFonts w:cs="黑体"/>
                <w:color w:val="auto"/>
                <w:sz w:val="21"/>
                <w:szCs w:val="21"/>
              </w:rPr>
            </w:pPr>
            <w:r>
              <w:rPr>
                <w:rFonts w:hint="eastAsia" w:cs="黑体"/>
                <w:color w:val="auto"/>
                <w:sz w:val="21"/>
                <w:szCs w:val="21"/>
              </w:rPr>
              <w:t>（2）投标文件上法定代表人或其授权代理人的签字、投标人的单位章盖章齐全，符合招标文件规定。</w:t>
            </w:r>
          </w:p>
          <w:p>
            <w:pPr>
              <w:pStyle w:val="73"/>
              <w:spacing w:line="260" w:lineRule="exact"/>
              <w:ind w:firstLine="210" w:firstLineChars="100"/>
              <w:rPr>
                <w:rFonts w:cs="黑体"/>
                <w:color w:val="auto"/>
                <w:sz w:val="21"/>
                <w:szCs w:val="21"/>
              </w:rPr>
            </w:pPr>
            <w:r>
              <w:rPr>
                <w:rFonts w:hint="eastAsia" w:cs="黑体"/>
                <w:color w:val="auto"/>
                <w:sz w:val="21"/>
                <w:szCs w:val="21"/>
              </w:rPr>
              <w:t>（3）投标人按照招标文件的规定提供了投标保证金：</w:t>
            </w:r>
          </w:p>
          <w:p>
            <w:pPr>
              <w:pStyle w:val="73"/>
              <w:spacing w:line="260" w:lineRule="exact"/>
              <w:ind w:firstLine="210" w:firstLineChars="100"/>
              <w:rPr>
                <w:rFonts w:cs="黑体"/>
                <w:color w:val="auto"/>
                <w:sz w:val="21"/>
                <w:szCs w:val="21"/>
              </w:rPr>
            </w:pPr>
            <w:r>
              <w:rPr>
                <w:rFonts w:hint="eastAsia" w:cs="黑体"/>
                <w:color w:val="auto"/>
                <w:sz w:val="21"/>
                <w:szCs w:val="21"/>
              </w:rPr>
              <w:t>a. 投标保证金金额符合招标文件规定的金额，且投标保证金有效期不少于投标有效期；</w:t>
            </w:r>
          </w:p>
          <w:p>
            <w:pPr>
              <w:pStyle w:val="73"/>
              <w:spacing w:line="260" w:lineRule="exact"/>
              <w:ind w:firstLine="210" w:firstLineChars="100"/>
              <w:rPr>
                <w:rFonts w:cs="黑体"/>
                <w:color w:val="auto"/>
                <w:sz w:val="21"/>
                <w:szCs w:val="21"/>
              </w:rPr>
            </w:pPr>
            <w:r>
              <w:rPr>
                <w:rFonts w:hint="eastAsia" w:cs="黑体"/>
                <w:color w:val="auto"/>
                <w:sz w:val="21"/>
                <w:szCs w:val="21"/>
              </w:rPr>
              <w:t>b.若投标保证金采用支票或电汇形式提交，投标人应在递交投标文件截止时间之前，将投标保证金由投标人的基本账户转入招标人指定账户；</w:t>
            </w:r>
          </w:p>
          <w:p>
            <w:pPr>
              <w:pStyle w:val="73"/>
              <w:spacing w:line="260" w:lineRule="exact"/>
              <w:ind w:firstLine="210" w:firstLineChars="100"/>
              <w:rPr>
                <w:rFonts w:cs="黑体"/>
                <w:color w:val="auto"/>
                <w:sz w:val="21"/>
                <w:szCs w:val="21"/>
              </w:rPr>
            </w:pPr>
            <w:r>
              <w:rPr>
                <w:rFonts w:hint="eastAsia" w:cs="黑体"/>
                <w:color w:val="auto"/>
                <w:sz w:val="21"/>
                <w:szCs w:val="21"/>
              </w:rPr>
              <w:t>c.若投标保证金采用银行保函形式提交，银行保函的格式、开具保函的银行均满足招标文件要求，且在递交投标文件截止时间之前向招标人提交了银行保函原件。</w:t>
            </w:r>
          </w:p>
          <w:p>
            <w:pPr>
              <w:pStyle w:val="73"/>
              <w:spacing w:line="260" w:lineRule="exact"/>
              <w:ind w:firstLine="210" w:firstLineChars="100"/>
              <w:rPr>
                <w:rFonts w:cs="黑体"/>
                <w:color w:val="auto"/>
                <w:sz w:val="21"/>
                <w:szCs w:val="21"/>
              </w:rPr>
            </w:pPr>
            <w:r>
              <w:rPr>
                <w:rFonts w:hint="eastAsia" w:cs="黑体"/>
                <w:color w:val="auto"/>
                <w:sz w:val="21"/>
                <w:szCs w:val="21"/>
              </w:rPr>
              <w:t>（4）投标人法定代表人授权委托代理人签署投标文件的，须提交授权委托书，且授权人和被授权人均在授权委托书上签名，未使用印章、签名章或其他电子制版签名代替。</w:t>
            </w:r>
          </w:p>
          <w:p>
            <w:pPr>
              <w:pStyle w:val="73"/>
              <w:spacing w:line="260" w:lineRule="exact"/>
              <w:ind w:firstLine="210" w:firstLineChars="100"/>
              <w:rPr>
                <w:rFonts w:cs="黑体"/>
                <w:color w:val="auto"/>
                <w:sz w:val="21"/>
                <w:szCs w:val="21"/>
              </w:rPr>
            </w:pPr>
            <w:r>
              <w:rPr>
                <w:rFonts w:hint="eastAsia" w:cs="黑体"/>
                <w:color w:val="auto"/>
                <w:sz w:val="21"/>
                <w:szCs w:val="21"/>
              </w:rPr>
              <w:t>（5）投标人法定代表人亲自签署投标文件的，提供了法定代表人身份证明，且法定代表人在法定代表人身份证明上签名未使用印章、签名章或其他电子制版签名代替。</w:t>
            </w:r>
          </w:p>
          <w:p>
            <w:pPr>
              <w:pStyle w:val="73"/>
              <w:spacing w:line="260" w:lineRule="exact"/>
              <w:ind w:firstLine="210" w:firstLineChars="100"/>
              <w:rPr>
                <w:rFonts w:cs="黑体"/>
                <w:color w:val="auto"/>
                <w:sz w:val="21"/>
                <w:szCs w:val="21"/>
              </w:rPr>
            </w:pPr>
            <w:r>
              <w:rPr>
                <w:rFonts w:hint="eastAsia" w:cs="黑体"/>
                <w:color w:val="auto"/>
                <w:sz w:val="21"/>
                <w:szCs w:val="21"/>
              </w:rPr>
              <w:t>（6）同一投标人未提交两个以上不同的投标文件，但招标文件要求提交备选投标的除外。</w:t>
            </w:r>
          </w:p>
          <w:p>
            <w:pPr>
              <w:pStyle w:val="73"/>
              <w:spacing w:line="260" w:lineRule="exact"/>
              <w:ind w:firstLine="210" w:firstLineChars="100"/>
              <w:rPr>
                <w:rFonts w:cs="黑体"/>
                <w:color w:val="auto"/>
                <w:sz w:val="21"/>
                <w:szCs w:val="21"/>
              </w:rPr>
            </w:pPr>
            <w:r>
              <w:rPr>
                <w:rFonts w:hint="eastAsia" w:cs="黑体"/>
                <w:color w:val="auto"/>
                <w:sz w:val="21"/>
                <w:szCs w:val="21"/>
              </w:rPr>
              <w:t>（7）投标文件中未出现有关投标报价的内容。</w:t>
            </w:r>
          </w:p>
          <w:p>
            <w:pPr>
              <w:pStyle w:val="73"/>
              <w:spacing w:line="260" w:lineRule="exact"/>
              <w:ind w:firstLine="210" w:firstLineChars="100"/>
              <w:rPr>
                <w:rFonts w:cs="黑体"/>
                <w:color w:val="auto"/>
                <w:sz w:val="21"/>
                <w:szCs w:val="21"/>
              </w:rPr>
            </w:pPr>
            <w:r>
              <w:rPr>
                <w:rFonts w:hint="eastAsia" w:cs="黑体"/>
                <w:color w:val="auto"/>
                <w:sz w:val="21"/>
                <w:szCs w:val="21"/>
              </w:rPr>
              <w:t>（8）投标文件载明的招标项目完成期限符合招标文件规定。</w:t>
            </w:r>
          </w:p>
          <w:p>
            <w:pPr>
              <w:pStyle w:val="73"/>
              <w:spacing w:line="260" w:lineRule="exact"/>
              <w:ind w:firstLine="210" w:firstLineChars="100"/>
              <w:rPr>
                <w:rFonts w:cs="黑体"/>
                <w:color w:val="auto"/>
                <w:sz w:val="21"/>
                <w:szCs w:val="21"/>
              </w:rPr>
            </w:pPr>
            <w:r>
              <w:rPr>
                <w:rFonts w:hint="eastAsia" w:cs="黑体"/>
                <w:color w:val="auto"/>
                <w:sz w:val="21"/>
                <w:szCs w:val="21"/>
              </w:rPr>
              <w:t>（9）投标文件对招标文件的实质性要求和条件作出响应。</w:t>
            </w:r>
          </w:p>
          <w:p>
            <w:pPr>
              <w:pStyle w:val="73"/>
              <w:spacing w:line="260" w:lineRule="exact"/>
              <w:ind w:firstLine="210" w:firstLineChars="100"/>
              <w:rPr>
                <w:rFonts w:cs="黑体"/>
                <w:color w:val="auto"/>
                <w:sz w:val="21"/>
                <w:szCs w:val="21"/>
              </w:rPr>
            </w:pPr>
            <w:r>
              <w:rPr>
                <w:rFonts w:hint="eastAsia" w:cs="黑体"/>
                <w:color w:val="auto"/>
                <w:sz w:val="21"/>
                <w:szCs w:val="21"/>
              </w:rPr>
              <w:t>（10）权利义务符合招标文件规定：</w:t>
            </w:r>
          </w:p>
          <w:p>
            <w:pPr>
              <w:pStyle w:val="73"/>
              <w:spacing w:line="260" w:lineRule="exact"/>
              <w:ind w:firstLine="210" w:firstLineChars="100"/>
              <w:rPr>
                <w:rFonts w:cs="黑体"/>
                <w:color w:val="auto"/>
                <w:sz w:val="21"/>
                <w:szCs w:val="21"/>
              </w:rPr>
            </w:pPr>
            <w:r>
              <w:rPr>
                <w:rFonts w:hint="eastAsia" w:cs="黑体"/>
                <w:color w:val="auto"/>
                <w:sz w:val="21"/>
                <w:szCs w:val="21"/>
              </w:rPr>
              <w:t>a.投标人应接受招标文件规定的风险划分原则，未提出新的风险划分办法；</w:t>
            </w:r>
          </w:p>
          <w:p>
            <w:pPr>
              <w:pStyle w:val="73"/>
              <w:spacing w:line="260" w:lineRule="exact"/>
              <w:ind w:firstLine="210" w:firstLineChars="100"/>
              <w:rPr>
                <w:rFonts w:cs="黑体"/>
                <w:color w:val="auto"/>
                <w:sz w:val="21"/>
                <w:szCs w:val="21"/>
              </w:rPr>
            </w:pPr>
            <w:r>
              <w:rPr>
                <w:rFonts w:hint="eastAsia" w:cs="黑体"/>
                <w:color w:val="auto"/>
                <w:sz w:val="21"/>
                <w:szCs w:val="21"/>
              </w:rPr>
              <w:t>b.投标人未增加发包人的责任范围，或减少投标人义务；</w:t>
            </w:r>
          </w:p>
          <w:p>
            <w:pPr>
              <w:pStyle w:val="73"/>
              <w:spacing w:line="260" w:lineRule="exact"/>
              <w:ind w:firstLine="210" w:firstLineChars="100"/>
              <w:rPr>
                <w:rFonts w:cs="黑体"/>
                <w:color w:val="auto"/>
                <w:sz w:val="21"/>
                <w:szCs w:val="21"/>
              </w:rPr>
            </w:pPr>
            <w:r>
              <w:rPr>
                <w:rFonts w:hint="eastAsia" w:cs="黑体"/>
                <w:color w:val="auto"/>
                <w:sz w:val="21"/>
                <w:szCs w:val="21"/>
              </w:rPr>
              <w:t>c.投标人未提出不同的支付办法；</w:t>
            </w:r>
          </w:p>
          <w:p>
            <w:pPr>
              <w:pStyle w:val="73"/>
              <w:spacing w:line="260" w:lineRule="exact"/>
              <w:ind w:firstLine="210" w:firstLineChars="100"/>
              <w:rPr>
                <w:rFonts w:cs="黑体"/>
                <w:color w:val="auto"/>
                <w:sz w:val="21"/>
                <w:szCs w:val="21"/>
              </w:rPr>
            </w:pPr>
            <w:r>
              <w:rPr>
                <w:rFonts w:hint="eastAsia" w:cs="黑体"/>
                <w:color w:val="auto"/>
                <w:sz w:val="21"/>
                <w:szCs w:val="21"/>
              </w:rPr>
              <w:t>d.投标人对合同纠纷、事故处理办法未提出异议；</w:t>
            </w:r>
          </w:p>
          <w:p>
            <w:pPr>
              <w:pStyle w:val="73"/>
              <w:spacing w:line="260" w:lineRule="exact"/>
              <w:ind w:firstLine="210" w:firstLineChars="100"/>
              <w:rPr>
                <w:rFonts w:cs="黑体"/>
                <w:color w:val="auto"/>
                <w:sz w:val="21"/>
                <w:szCs w:val="21"/>
              </w:rPr>
            </w:pPr>
            <w:r>
              <w:rPr>
                <w:rFonts w:hint="eastAsia" w:cs="黑体"/>
                <w:color w:val="auto"/>
                <w:sz w:val="21"/>
                <w:szCs w:val="21"/>
              </w:rPr>
              <w:t>e.投标人在投标活动中无欺诈行为；</w:t>
            </w:r>
          </w:p>
          <w:p>
            <w:pPr>
              <w:pStyle w:val="73"/>
              <w:spacing w:line="260" w:lineRule="exact"/>
              <w:ind w:firstLine="210" w:firstLineChars="100"/>
              <w:rPr>
                <w:rFonts w:cs="黑体"/>
                <w:color w:val="auto"/>
                <w:sz w:val="21"/>
                <w:szCs w:val="21"/>
              </w:rPr>
            </w:pPr>
            <w:r>
              <w:rPr>
                <w:rFonts w:hint="eastAsia" w:cs="黑体"/>
                <w:color w:val="auto"/>
                <w:sz w:val="21"/>
                <w:szCs w:val="21"/>
              </w:rPr>
              <w:t>f.投标人未对合同条款有重要保留。</w:t>
            </w:r>
          </w:p>
          <w:p>
            <w:pPr>
              <w:pStyle w:val="73"/>
              <w:spacing w:line="260" w:lineRule="exact"/>
              <w:ind w:firstLine="210" w:firstLineChars="100"/>
              <w:rPr>
                <w:rFonts w:cs="黑体"/>
                <w:color w:val="auto"/>
                <w:sz w:val="21"/>
                <w:szCs w:val="21"/>
              </w:rPr>
            </w:pPr>
            <w:r>
              <w:rPr>
                <w:rFonts w:hint="eastAsia" w:cs="黑体"/>
                <w:color w:val="auto"/>
                <w:sz w:val="21"/>
                <w:szCs w:val="21"/>
              </w:rPr>
              <w:t>（11）投标文件正、副本份数符合招标文件第二章“投标人须知”第3.7.4项规定。</w:t>
            </w:r>
          </w:p>
          <w:p>
            <w:pPr>
              <w:pStyle w:val="73"/>
              <w:spacing w:line="260" w:lineRule="exact"/>
              <w:ind w:firstLine="210" w:firstLineChars="100"/>
              <w:rPr>
                <w:rFonts w:hAnsi="宋体" w:cs="黑体"/>
                <w:color w:val="auto"/>
                <w:sz w:val="21"/>
                <w:szCs w:val="21"/>
              </w:rPr>
            </w:pPr>
            <w:r>
              <w:rPr>
                <w:rFonts w:hint="eastAsia" w:hAnsi="宋体" w:cs="黑体"/>
                <w:color w:val="auto"/>
                <w:sz w:val="21"/>
                <w:szCs w:val="21"/>
              </w:rPr>
              <w:t>（12）投标文件未附有招标人不能接受的条件。</w:t>
            </w:r>
          </w:p>
          <w:p>
            <w:pPr>
              <w:pStyle w:val="73"/>
              <w:spacing w:line="260" w:lineRule="exact"/>
              <w:ind w:firstLine="210" w:firstLineChars="100"/>
              <w:rPr>
                <w:rFonts w:cs="黑体"/>
                <w:color w:val="auto"/>
                <w:sz w:val="21"/>
                <w:szCs w:val="21"/>
              </w:rPr>
            </w:pPr>
            <w:r>
              <w:rPr>
                <w:rFonts w:hint="eastAsia" w:hAnsi="宋体" w:cs="黑体"/>
                <w:color w:val="auto"/>
                <w:sz w:val="21"/>
                <w:szCs w:val="21"/>
              </w:rPr>
              <w:t>（13）单位负责人为同一人或者存在控股、管理关系的不同单位，未参加同一标段投标或者未划分标段的同一招标项目投标。</w:t>
            </w:r>
          </w:p>
        </w:tc>
      </w:tr>
    </w:tbl>
    <w:p>
      <w:pPr>
        <w:autoSpaceDE w:val="0"/>
        <w:autoSpaceDN w:val="0"/>
        <w:adjustRightInd w:val="0"/>
        <w:spacing w:line="400" w:lineRule="atLeast"/>
        <w:jc w:val="right"/>
        <w:rPr>
          <w:kern w:val="0"/>
          <w:szCs w:val="21"/>
        </w:rPr>
      </w:pPr>
      <w:r>
        <w:rPr>
          <w:rFonts w:cs="黑体"/>
          <w:szCs w:val="21"/>
        </w:rPr>
        <w:br w:type="page"/>
      </w:r>
      <w:r>
        <w:rPr>
          <w:rFonts w:hint="eastAsia"/>
          <w:kern w:val="0"/>
          <w:szCs w:val="21"/>
        </w:rPr>
        <w:t>续上表</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50"/>
        <w:gridCol w:w="1155"/>
        <w:gridCol w:w="65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2305" w:type="dxa"/>
            <w:gridSpan w:val="2"/>
            <w:vAlign w:val="center"/>
          </w:tcPr>
          <w:p>
            <w:pPr>
              <w:pStyle w:val="73"/>
              <w:jc w:val="center"/>
              <w:rPr>
                <w:rFonts w:cs="黑体"/>
                <w:b/>
                <w:color w:val="auto"/>
              </w:rPr>
            </w:pPr>
            <w:r>
              <w:rPr>
                <w:rFonts w:hint="eastAsia" w:cs="黑体"/>
                <w:b/>
                <w:color w:val="auto"/>
              </w:rPr>
              <w:t>条款号</w:t>
            </w:r>
          </w:p>
        </w:tc>
        <w:tc>
          <w:tcPr>
            <w:tcW w:w="6599" w:type="dxa"/>
            <w:vAlign w:val="center"/>
          </w:tcPr>
          <w:p>
            <w:pPr>
              <w:pStyle w:val="73"/>
              <w:jc w:val="center"/>
              <w:rPr>
                <w:rFonts w:cs="黑体"/>
                <w:b/>
                <w:color w:val="auto"/>
              </w:rPr>
            </w:pPr>
            <w:r>
              <w:rPr>
                <w:rFonts w:hint="eastAsia" w:cs="黑体"/>
                <w:b/>
                <w:color w:val="auto"/>
              </w:rPr>
              <w:t>评审因素与评审标准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3" w:hRule="atLeast"/>
          <w:jc w:val="center"/>
        </w:trPr>
        <w:tc>
          <w:tcPr>
            <w:tcW w:w="1150" w:type="dxa"/>
            <w:vAlign w:val="center"/>
          </w:tcPr>
          <w:p>
            <w:pPr>
              <w:pStyle w:val="73"/>
              <w:jc w:val="center"/>
              <w:rPr>
                <w:rFonts w:cs="黑体"/>
                <w:color w:val="auto"/>
                <w:sz w:val="21"/>
                <w:szCs w:val="21"/>
              </w:rPr>
            </w:pPr>
            <w:r>
              <w:rPr>
                <w:rFonts w:hint="eastAsia" w:cs="黑体"/>
                <w:color w:val="auto"/>
                <w:sz w:val="21"/>
                <w:szCs w:val="21"/>
              </w:rPr>
              <w:t>2.1.1</w:t>
            </w:r>
          </w:p>
          <w:p>
            <w:pPr>
              <w:pStyle w:val="73"/>
              <w:jc w:val="center"/>
              <w:rPr>
                <w:rFonts w:cs="黑体"/>
                <w:color w:val="auto"/>
                <w:sz w:val="21"/>
                <w:szCs w:val="21"/>
              </w:rPr>
            </w:pPr>
            <w:r>
              <w:rPr>
                <w:rFonts w:hint="eastAsia" w:cs="黑体"/>
                <w:color w:val="auto"/>
                <w:sz w:val="21"/>
                <w:szCs w:val="21"/>
              </w:rPr>
              <w:t>2.1.3</w:t>
            </w:r>
          </w:p>
        </w:tc>
        <w:tc>
          <w:tcPr>
            <w:tcW w:w="1155" w:type="dxa"/>
            <w:vAlign w:val="center"/>
          </w:tcPr>
          <w:p>
            <w:pPr>
              <w:pStyle w:val="73"/>
              <w:jc w:val="center"/>
              <w:rPr>
                <w:rFonts w:cs="黑体"/>
                <w:color w:val="auto"/>
                <w:sz w:val="21"/>
                <w:szCs w:val="21"/>
              </w:rPr>
            </w:pPr>
            <w:r>
              <w:rPr>
                <w:rFonts w:hint="eastAsia" w:cs="黑体"/>
                <w:color w:val="auto"/>
                <w:sz w:val="21"/>
                <w:szCs w:val="21"/>
              </w:rPr>
              <w:t>形式评审与响应性评审标准</w:t>
            </w:r>
          </w:p>
        </w:tc>
        <w:tc>
          <w:tcPr>
            <w:tcW w:w="6599" w:type="dxa"/>
            <w:vAlign w:val="center"/>
          </w:tcPr>
          <w:p>
            <w:pPr>
              <w:pStyle w:val="73"/>
              <w:ind w:firstLine="211" w:firstLineChars="100"/>
              <w:rPr>
                <w:rFonts w:cs="黑体"/>
                <w:b/>
                <w:color w:val="auto"/>
                <w:sz w:val="21"/>
                <w:szCs w:val="21"/>
              </w:rPr>
            </w:pPr>
            <w:r>
              <w:rPr>
                <w:rFonts w:hint="eastAsia" w:cs="黑体"/>
                <w:b/>
                <w:color w:val="auto"/>
                <w:sz w:val="21"/>
                <w:szCs w:val="21"/>
              </w:rPr>
              <w:t>第二个信封（报价文件）评审标准：</w:t>
            </w:r>
          </w:p>
          <w:p>
            <w:pPr>
              <w:pStyle w:val="73"/>
              <w:ind w:firstLine="210" w:firstLineChars="100"/>
              <w:rPr>
                <w:rFonts w:cs="黑体"/>
                <w:color w:val="auto"/>
                <w:sz w:val="21"/>
                <w:szCs w:val="21"/>
              </w:rPr>
            </w:pPr>
            <w:r>
              <w:rPr>
                <w:rFonts w:hint="eastAsia" w:cs="黑体"/>
                <w:color w:val="auto"/>
                <w:sz w:val="21"/>
                <w:szCs w:val="21"/>
              </w:rPr>
              <w:t>（1）投标文件按照招标文件规定的格式、内容填写，字迹清晰可辨，内容齐全完整：</w:t>
            </w:r>
          </w:p>
          <w:p>
            <w:pPr>
              <w:pStyle w:val="73"/>
              <w:ind w:firstLine="210" w:firstLineChars="100"/>
              <w:rPr>
                <w:rFonts w:cs="黑体"/>
                <w:color w:val="auto"/>
                <w:sz w:val="21"/>
                <w:szCs w:val="21"/>
              </w:rPr>
            </w:pPr>
            <w:r>
              <w:rPr>
                <w:rFonts w:hint="eastAsia" w:cs="黑体"/>
                <w:color w:val="auto"/>
                <w:sz w:val="21"/>
                <w:szCs w:val="21"/>
              </w:rPr>
              <w:t>a.</w:t>
            </w:r>
            <w:r>
              <w:rPr>
                <w:rFonts w:hint="eastAsia" w:ascii="Times New Roman" w:cs="黑体"/>
                <w:color w:val="auto"/>
                <w:kern w:val="2"/>
                <w:sz w:val="21"/>
                <w:szCs w:val="21"/>
              </w:rPr>
              <w:t xml:space="preserve"> </w:t>
            </w:r>
            <w:r>
              <w:rPr>
                <w:rFonts w:hint="eastAsia" w:cs="黑体"/>
                <w:color w:val="auto"/>
                <w:sz w:val="21"/>
                <w:szCs w:val="21"/>
              </w:rPr>
              <w:t>投标函按招标文件规定填报了项目名称、标段号、补遗书编号（如有）、投标价（包括大写金额和小写金额）；</w:t>
            </w:r>
          </w:p>
          <w:p>
            <w:pPr>
              <w:pStyle w:val="73"/>
              <w:ind w:firstLine="210" w:firstLineChars="100"/>
              <w:rPr>
                <w:rFonts w:cs="黑体"/>
                <w:color w:val="auto"/>
                <w:sz w:val="21"/>
                <w:szCs w:val="21"/>
              </w:rPr>
            </w:pPr>
            <w:r>
              <w:rPr>
                <w:rFonts w:hint="eastAsia" w:cs="黑体"/>
                <w:color w:val="auto"/>
                <w:sz w:val="21"/>
                <w:szCs w:val="21"/>
              </w:rPr>
              <w:t>b.已标价报价清单说明文字与招标文件规定一致，未进行实质性修改和删减；</w:t>
            </w:r>
          </w:p>
          <w:p>
            <w:pPr>
              <w:pStyle w:val="73"/>
              <w:ind w:firstLine="210" w:firstLineChars="100"/>
              <w:rPr>
                <w:rFonts w:cs="黑体"/>
                <w:color w:val="auto"/>
                <w:sz w:val="21"/>
                <w:szCs w:val="21"/>
              </w:rPr>
            </w:pPr>
            <w:r>
              <w:rPr>
                <w:rFonts w:hint="eastAsia" w:cs="黑体"/>
                <w:color w:val="auto"/>
                <w:sz w:val="21"/>
                <w:szCs w:val="21"/>
              </w:rPr>
              <w:t>c.投标文件组成齐全完整，内容均按规定填写。</w:t>
            </w:r>
          </w:p>
          <w:p>
            <w:pPr>
              <w:pStyle w:val="73"/>
              <w:ind w:firstLine="210" w:firstLineChars="100"/>
              <w:rPr>
                <w:rFonts w:cs="黑体"/>
                <w:color w:val="auto"/>
                <w:sz w:val="21"/>
                <w:szCs w:val="21"/>
              </w:rPr>
            </w:pPr>
            <w:r>
              <w:rPr>
                <w:rFonts w:hint="eastAsia" w:cs="黑体"/>
                <w:color w:val="auto"/>
                <w:sz w:val="21"/>
                <w:szCs w:val="21"/>
              </w:rPr>
              <w:t>（2）投标文件上法定代表人或其授权代理人的签字、投标人的单位章齐全，符合招标文件规定。</w:t>
            </w:r>
          </w:p>
          <w:p>
            <w:pPr>
              <w:pStyle w:val="73"/>
              <w:ind w:firstLine="210" w:firstLineChars="100"/>
              <w:rPr>
                <w:rFonts w:cs="黑体"/>
                <w:color w:val="auto"/>
                <w:sz w:val="21"/>
                <w:szCs w:val="21"/>
              </w:rPr>
            </w:pPr>
            <w:r>
              <w:rPr>
                <w:rFonts w:hint="eastAsia" w:cs="黑体"/>
                <w:color w:val="auto"/>
                <w:sz w:val="21"/>
                <w:szCs w:val="21"/>
              </w:rPr>
              <w:t>（3）投标报价未超过招标文件设定的最高投标限价（如有）。</w:t>
            </w:r>
          </w:p>
          <w:p>
            <w:pPr>
              <w:pStyle w:val="73"/>
              <w:ind w:firstLine="210" w:firstLineChars="100"/>
              <w:rPr>
                <w:rFonts w:cs="黑体"/>
                <w:color w:val="auto"/>
                <w:sz w:val="21"/>
                <w:szCs w:val="21"/>
              </w:rPr>
            </w:pPr>
            <w:r>
              <w:rPr>
                <w:rFonts w:hint="eastAsia" w:cs="黑体"/>
                <w:color w:val="auto"/>
                <w:sz w:val="21"/>
                <w:szCs w:val="21"/>
              </w:rPr>
              <w:t>（4）投标报价的大写金额能够确定具体数值。</w:t>
            </w:r>
          </w:p>
          <w:p>
            <w:pPr>
              <w:pStyle w:val="73"/>
              <w:ind w:firstLine="210" w:firstLineChars="100"/>
              <w:rPr>
                <w:rFonts w:cs="黑体"/>
                <w:color w:val="auto"/>
                <w:sz w:val="21"/>
                <w:szCs w:val="21"/>
              </w:rPr>
            </w:pPr>
            <w:r>
              <w:rPr>
                <w:rFonts w:hint="eastAsia" w:cs="黑体"/>
                <w:color w:val="auto"/>
                <w:sz w:val="21"/>
                <w:szCs w:val="21"/>
              </w:rPr>
              <w:t>（5）同一投标人未提交两个以上不同的投标报价，但招标文件要求提交备选投标的除外。</w:t>
            </w:r>
          </w:p>
          <w:p>
            <w:pPr>
              <w:pStyle w:val="73"/>
              <w:ind w:firstLine="210" w:firstLineChars="100"/>
              <w:rPr>
                <w:rFonts w:cs="黑体"/>
                <w:color w:val="auto"/>
                <w:sz w:val="21"/>
                <w:szCs w:val="21"/>
              </w:rPr>
            </w:pPr>
            <w:r>
              <w:rPr>
                <w:rFonts w:hint="eastAsia" w:cs="黑体"/>
                <w:color w:val="auto"/>
                <w:sz w:val="21"/>
                <w:szCs w:val="21"/>
              </w:rPr>
              <w:t>（6）投标文件正、副本份数符合招标文件第二章“投标人须知”第3.7.4项规定。</w:t>
            </w:r>
          </w:p>
          <w:p>
            <w:pPr>
              <w:pStyle w:val="73"/>
              <w:ind w:firstLine="210" w:firstLineChars="100"/>
              <w:rPr>
                <w:rFonts w:cs="黑体"/>
                <w:color w:val="auto"/>
                <w:sz w:val="21"/>
                <w:szCs w:val="21"/>
              </w:rPr>
            </w:pPr>
            <w:r>
              <w:rPr>
                <w:rFonts w:hint="eastAsia" w:hAnsi="宋体" w:cs="黑体"/>
                <w:color w:val="auto"/>
                <w:sz w:val="21"/>
                <w:szCs w:val="21"/>
              </w:rPr>
              <w:t>（7）投标文件未附有招标人不能接受的条件。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150" w:type="dxa"/>
            <w:vAlign w:val="center"/>
          </w:tcPr>
          <w:p>
            <w:pPr>
              <w:pStyle w:val="73"/>
              <w:jc w:val="center"/>
              <w:rPr>
                <w:rFonts w:cs="黑体"/>
                <w:color w:val="auto"/>
                <w:sz w:val="21"/>
                <w:szCs w:val="21"/>
              </w:rPr>
            </w:pPr>
            <w:r>
              <w:rPr>
                <w:rFonts w:hint="eastAsia" w:cs="黑体"/>
                <w:color w:val="auto"/>
                <w:sz w:val="21"/>
                <w:szCs w:val="21"/>
              </w:rPr>
              <w:t>2.1.2</w:t>
            </w:r>
          </w:p>
        </w:tc>
        <w:tc>
          <w:tcPr>
            <w:tcW w:w="1155" w:type="dxa"/>
            <w:vAlign w:val="center"/>
          </w:tcPr>
          <w:p>
            <w:pPr>
              <w:pStyle w:val="73"/>
              <w:jc w:val="center"/>
              <w:rPr>
                <w:rFonts w:cs="黑体"/>
                <w:color w:val="auto"/>
                <w:sz w:val="21"/>
                <w:szCs w:val="21"/>
              </w:rPr>
            </w:pPr>
            <w:r>
              <w:rPr>
                <w:rFonts w:hint="eastAsia" w:cs="黑体"/>
                <w:color w:val="auto"/>
                <w:sz w:val="21"/>
                <w:szCs w:val="21"/>
              </w:rPr>
              <w:t>资格评审标准</w:t>
            </w:r>
          </w:p>
        </w:tc>
        <w:tc>
          <w:tcPr>
            <w:tcW w:w="6599" w:type="dxa"/>
            <w:vAlign w:val="center"/>
          </w:tcPr>
          <w:p>
            <w:pPr>
              <w:pStyle w:val="73"/>
              <w:ind w:firstLine="210" w:firstLineChars="100"/>
              <w:jc w:val="both"/>
              <w:rPr>
                <w:rFonts w:cs="黑体"/>
                <w:color w:val="auto"/>
                <w:sz w:val="21"/>
                <w:szCs w:val="21"/>
              </w:rPr>
            </w:pPr>
            <w:r>
              <w:rPr>
                <w:rFonts w:hint="eastAsia" w:cs="黑体"/>
                <w:color w:val="auto"/>
                <w:sz w:val="21"/>
                <w:szCs w:val="21"/>
              </w:rPr>
              <w:t>（1）投标人具备有效的营业执照、组织机构代码证、监理资质证书和基本账户开户许可证或备案证明材料。</w:t>
            </w:r>
          </w:p>
          <w:p>
            <w:pPr>
              <w:pStyle w:val="73"/>
              <w:ind w:firstLine="210" w:firstLineChars="100"/>
              <w:jc w:val="both"/>
              <w:rPr>
                <w:rFonts w:cs="黑体"/>
                <w:color w:val="auto"/>
                <w:sz w:val="21"/>
                <w:szCs w:val="21"/>
              </w:rPr>
            </w:pPr>
            <w:r>
              <w:rPr>
                <w:rFonts w:hint="eastAsia" w:cs="黑体"/>
                <w:color w:val="auto"/>
                <w:sz w:val="21"/>
                <w:szCs w:val="21"/>
              </w:rPr>
              <w:t>（2）投标人的资质等级符合招标文件规定。</w:t>
            </w:r>
          </w:p>
          <w:p>
            <w:pPr>
              <w:pStyle w:val="73"/>
              <w:ind w:firstLine="210" w:firstLineChars="100"/>
              <w:jc w:val="both"/>
              <w:rPr>
                <w:rFonts w:cs="黑体"/>
                <w:color w:val="auto"/>
                <w:sz w:val="21"/>
                <w:szCs w:val="21"/>
              </w:rPr>
            </w:pPr>
            <w:r>
              <w:rPr>
                <w:rFonts w:hint="eastAsia" w:cs="黑体"/>
                <w:color w:val="auto"/>
                <w:sz w:val="21"/>
                <w:szCs w:val="21"/>
              </w:rPr>
              <w:t>（3）投标人的类似项目业绩符合招标文件规定。</w:t>
            </w:r>
          </w:p>
          <w:p>
            <w:pPr>
              <w:pStyle w:val="73"/>
              <w:ind w:firstLine="210" w:firstLineChars="100"/>
              <w:jc w:val="both"/>
              <w:rPr>
                <w:rFonts w:cs="黑体"/>
                <w:color w:val="auto"/>
                <w:sz w:val="21"/>
                <w:szCs w:val="21"/>
              </w:rPr>
            </w:pPr>
            <w:r>
              <w:rPr>
                <w:rFonts w:hint="eastAsia" w:cs="黑体"/>
                <w:color w:val="auto"/>
                <w:sz w:val="21"/>
                <w:szCs w:val="21"/>
              </w:rPr>
              <w:t>（4）投标人的信誉符合招标文件规定。</w:t>
            </w:r>
          </w:p>
          <w:p>
            <w:pPr>
              <w:pStyle w:val="73"/>
              <w:ind w:firstLine="210" w:firstLineChars="100"/>
              <w:jc w:val="both"/>
              <w:rPr>
                <w:rFonts w:cs="黑体"/>
                <w:color w:val="auto"/>
                <w:sz w:val="21"/>
                <w:szCs w:val="21"/>
              </w:rPr>
            </w:pPr>
            <w:r>
              <w:rPr>
                <w:rFonts w:hint="eastAsia" w:cs="黑体"/>
                <w:color w:val="auto"/>
                <w:sz w:val="21"/>
                <w:szCs w:val="21"/>
              </w:rPr>
              <w:t>（5）投标人的总监理工程师资格、在岗情况符合招标文件规定。</w:t>
            </w:r>
          </w:p>
          <w:p>
            <w:pPr>
              <w:pStyle w:val="73"/>
              <w:ind w:firstLine="210" w:firstLineChars="100"/>
              <w:jc w:val="both"/>
              <w:rPr>
                <w:rFonts w:hAnsi="宋体" w:cs="黑体"/>
                <w:color w:val="auto"/>
                <w:sz w:val="21"/>
                <w:szCs w:val="21"/>
              </w:rPr>
            </w:pPr>
            <w:r>
              <w:rPr>
                <w:rFonts w:hint="eastAsia" w:hAnsi="宋体" w:cs="黑体"/>
                <w:color w:val="auto"/>
                <w:sz w:val="21"/>
                <w:szCs w:val="21"/>
              </w:rPr>
              <w:t>（6）投标人的其他要求符合招标文件规定。</w:t>
            </w:r>
          </w:p>
          <w:p>
            <w:pPr>
              <w:pStyle w:val="73"/>
              <w:tabs>
                <w:tab w:val="left" w:pos="704"/>
              </w:tabs>
              <w:adjustRightInd/>
              <w:ind w:firstLine="210" w:firstLineChars="100"/>
              <w:jc w:val="both"/>
              <w:rPr>
                <w:rFonts w:hAnsi="宋体" w:cs="黑体"/>
                <w:color w:val="auto"/>
                <w:sz w:val="21"/>
                <w:szCs w:val="21"/>
              </w:rPr>
            </w:pPr>
            <w:r>
              <w:rPr>
                <w:rFonts w:hint="eastAsia" w:hAnsi="宋体" w:cs="黑体"/>
                <w:color w:val="auto"/>
                <w:sz w:val="21"/>
                <w:szCs w:val="21"/>
              </w:rPr>
              <w:t>（7）投标人不存在第二章“投标人须知”第1.4.3项或第1.4.4项规定的任何一种情形。</w:t>
            </w:r>
          </w:p>
          <w:p>
            <w:pPr>
              <w:pStyle w:val="73"/>
              <w:tabs>
                <w:tab w:val="left" w:pos="704"/>
              </w:tabs>
              <w:adjustRightInd/>
              <w:ind w:firstLine="210" w:firstLineChars="100"/>
              <w:jc w:val="both"/>
              <w:rPr>
                <w:color w:val="auto"/>
                <w:sz w:val="21"/>
                <w:szCs w:val="21"/>
              </w:rPr>
            </w:pPr>
            <w:r>
              <w:rPr>
                <w:rFonts w:hint="eastAsia" w:hAnsi="宋体"/>
                <w:color w:val="auto"/>
                <w:sz w:val="21"/>
                <w:szCs w:val="21"/>
              </w:rPr>
              <w:t>（8）投标人符合第二章“投标人须知”第1.4.5项规定。</w:t>
            </w:r>
          </w:p>
        </w:tc>
      </w:tr>
    </w:tbl>
    <w:p>
      <w:pPr>
        <w:autoSpaceDE w:val="0"/>
        <w:autoSpaceDN w:val="0"/>
        <w:adjustRightInd w:val="0"/>
        <w:spacing w:line="400" w:lineRule="atLeast"/>
        <w:jc w:val="right"/>
        <w:rPr>
          <w:kern w:val="0"/>
          <w:sz w:val="24"/>
        </w:rPr>
      </w:pPr>
      <w:r>
        <w:rPr>
          <w:kern w:val="0"/>
          <w:szCs w:val="21"/>
        </w:rPr>
        <w:br w:type="page"/>
      </w:r>
      <w:r>
        <w:rPr>
          <w:rFonts w:hint="eastAsia"/>
          <w:kern w:val="0"/>
          <w:szCs w:val="21"/>
        </w:rPr>
        <w:t>续上表</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50"/>
        <w:gridCol w:w="1155"/>
        <w:gridCol w:w="65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150" w:type="dxa"/>
            <w:vAlign w:val="center"/>
          </w:tcPr>
          <w:p>
            <w:pPr>
              <w:pStyle w:val="73"/>
              <w:jc w:val="center"/>
              <w:rPr>
                <w:rFonts w:cs="黑体"/>
                <w:color w:val="auto"/>
              </w:rPr>
            </w:pPr>
            <w:r>
              <w:rPr>
                <w:rFonts w:hint="eastAsia" w:cs="黑体"/>
                <w:b/>
                <w:color w:val="auto"/>
              </w:rPr>
              <w:t>条款号</w:t>
            </w:r>
          </w:p>
        </w:tc>
        <w:tc>
          <w:tcPr>
            <w:tcW w:w="1155" w:type="dxa"/>
            <w:vAlign w:val="center"/>
          </w:tcPr>
          <w:p>
            <w:pPr>
              <w:pStyle w:val="73"/>
              <w:jc w:val="center"/>
              <w:rPr>
                <w:rFonts w:cs="黑体"/>
                <w:b/>
                <w:color w:val="auto"/>
              </w:rPr>
            </w:pPr>
            <w:r>
              <w:rPr>
                <w:rFonts w:hint="eastAsia" w:cs="黑体"/>
                <w:b/>
                <w:color w:val="auto"/>
              </w:rPr>
              <w:t>条款内容</w:t>
            </w:r>
          </w:p>
        </w:tc>
        <w:tc>
          <w:tcPr>
            <w:tcW w:w="6599" w:type="dxa"/>
            <w:vAlign w:val="center"/>
          </w:tcPr>
          <w:p>
            <w:pPr>
              <w:pStyle w:val="73"/>
              <w:spacing w:line="260" w:lineRule="exact"/>
              <w:jc w:val="center"/>
              <w:rPr>
                <w:rFonts w:cs="黑体"/>
                <w:b/>
                <w:color w:val="auto"/>
              </w:rPr>
            </w:pPr>
            <w:r>
              <w:rPr>
                <w:rFonts w:hint="eastAsia" w:cs="黑体"/>
                <w:b/>
                <w:color w:val="auto"/>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2" w:hRule="atLeast"/>
          <w:jc w:val="center"/>
        </w:trPr>
        <w:tc>
          <w:tcPr>
            <w:tcW w:w="1150" w:type="dxa"/>
            <w:vAlign w:val="center"/>
          </w:tcPr>
          <w:p>
            <w:pPr>
              <w:pStyle w:val="73"/>
              <w:jc w:val="center"/>
              <w:rPr>
                <w:rFonts w:cs="黑体"/>
                <w:color w:val="auto"/>
                <w:sz w:val="21"/>
                <w:szCs w:val="21"/>
              </w:rPr>
            </w:pPr>
            <w:r>
              <w:rPr>
                <w:rFonts w:hint="eastAsia" w:cs="黑体"/>
                <w:color w:val="auto"/>
                <w:sz w:val="21"/>
                <w:szCs w:val="21"/>
              </w:rPr>
              <w:t>2.2.1</w:t>
            </w:r>
          </w:p>
        </w:tc>
        <w:tc>
          <w:tcPr>
            <w:tcW w:w="1155" w:type="dxa"/>
            <w:vAlign w:val="center"/>
          </w:tcPr>
          <w:p>
            <w:pPr>
              <w:pStyle w:val="73"/>
              <w:jc w:val="center"/>
              <w:rPr>
                <w:rFonts w:cs="黑体"/>
                <w:color w:val="auto"/>
                <w:sz w:val="21"/>
                <w:szCs w:val="21"/>
              </w:rPr>
            </w:pPr>
            <w:r>
              <w:rPr>
                <w:rFonts w:hint="eastAsia" w:cs="黑体"/>
                <w:color w:val="auto"/>
                <w:sz w:val="21"/>
                <w:szCs w:val="21"/>
              </w:rPr>
              <w:t>分值构成（总分100分）</w:t>
            </w:r>
          </w:p>
        </w:tc>
        <w:tc>
          <w:tcPr>
            <w:tcW w:w="6599" w:type="dxa"/>
            <w:vAlign w:val="center"/>
          </w:tcPr>
          <w:p>
            <w:pPr>
              <w:pStyle w:val="73"/>
              <w:spacing w:line="260" w:lineRule="exact"/>
              <w:ind w:firstLine="422" w:firstLineChars="200"/>
              <w:jc w:val="both"/>
              <w:rPr>
                <w:rFonts w:cs="黑体"/>
                <w:b/>
                <w:color w:val="auto"/>
                <w:sz w:val="21"/>
                <w:szCs w:val="21"/>
              </w:rPr>
            </w:pPr>
            <w:r>
              <w:rPr>
                <w:rFonts w:hint="eastAsia" w:cs="黑体"/>
                <w:b/>
                <w:color w:val="auto"/>
                <w:sz w:val="21"/>
                <w:szCs w:val="21"/>
              </w:rPr>
              <w:t>第一个信封（商务及技术文件）评分分值构成：</w:t>
            </w:r>
          </w:p>
          <w:p>
            <w:pPr>
              <w:pStyle w:val="73"/>
              <w:spacing w:line="276" w:lineRule="auto"/>
              <w:ind w:firstLine="420" w:firstLineChars="200"/>
              <w:jc w:val="both"/>
              <w:rPr>
                <w:rFonts w:cs="黑体"/>
                <w:color w:val="auto"/>
                <w:sz w:val="21"/>
                <w:szCs w:val="21"/>
              </w:rPr>
            </w:pPr>
            <w:r>
              <w:rPr>
                <w:rFonts w:hint="eastAsia" w:cs="黑体"/>
                <w:color w:val="auto"/>
                <w:sz w:val="21"/>
                <w:szCs w:val="21"/>
              </w:rPr>
              <w:t>技术建议书：</w:t>
            </w:r>
            <w:r>
              <w:rPr>
                <w:rFonts w:hint="eastAsia" w:cs="黑体"/>
                <w:color w:val="auto"/>
                <w:sz w:val="21"/>
                <w:szCs w:val="21"/>
                <w:u w:val="single"/>
              </w:rPr>
              <w:t xml:space="preserve"> 35 </w:t>
            </w:r>
            <w:r>
              <w:rPr>
                <w:rFonts w:hint="eastAsia" w:cs="黑体"/>
                <w:color w:val="auto"/>
                <w:sz w:val="21"/>
                <w:szCs w:val="21"/>
              </w:rPr>
              <w:t>分</w:t>
            </w:r>
          </w:p>
          <w:p>
            <w:pPr>
              <w:pStyle w:val="73"/>
              <w:spacing w:line="276" w:lineRule="auto"/>
              <w:ind w:firstLine="420" w:firstLineChars="200"/>
              <w:jc w:val="both"/>
              <w:rPr>
                <w:rFonts w:cs="黑体"/>
                <w:color w:val="auto"/>
                <w:sz w:val="21"/>
                <w:szCs w:val="21"/>
              </w:rPr>
            </w:pPr>
            <w:r>
              <w:rPr>
                <w:rFonts w:hint="eastAsia" w:cs="黑体"/>
                <w:color w:val="auto"/>
                <w:sz w:val="21"/>
                <w:szCs w:val="21"/>
              </w:rPr>
              <w:t>主要人员：</w:t>
            </w:r>
            <w:r>
              <w:rPr>
                <w:rFonts w:hint="eastAsia" w:cs="黑体"/>
                <w:color w:val="auto"/>
                <w:sz w:val="21"/>
                <w:szCs w:val="21"/>
                <w:u w:val="single"/>
              </w:rPr>
              <w:t xml:space="preserve"> 25 </w:t>
            </w:r>
            <w:r>
              <w:rPr>
                <w:rFonts w:hint="eastAsia" w:cs="黑体"/>
                <w:color w:val="auto"/>
                <w:sz w:val="21"/>
                <w:szCs w:val="21"/>
              </w:rPr>
              <w:t>分</w:t>
            </w:r>
          </w:p>
          <w:p>
            <w:pPr>
              <w:pStyle w:val="73"/>
              <w:spacing w:line="276" w:lineRule="auto"/>
              <w:ind w:firstLine="420" w:firstLineChars="200"/>
              <w:jc w:val="both"/>
              <w:rPr>
                <w:rFonts w:cs="黑体"/>
                <w:color w:val="auto"/>
                <w:sz w:val="21"/>
                <w:szCs w:val="21"/>
              </w:rPr>
            </w:pPr>
            <w:r>
              <w:rPr>
                <w:rFonts w:hint="eastAsia" w:cs="黑体"/>
                <w:color w:val="auto"/>
                <w:sz w:val="21"/>
                <w:szCs w:val="21"/>
              </w:rPr>
              <w:t>业绩：</w:t>
            </w:r>
            <w:r>
              <w:rPr>
                <w:rFonts w:hint="eastAsia" w:cs="黑体"/>
                <w:color w:val="auto"/>
                <w:sz w:val="21"/>
                <w:szCs w:val="21"/>
                <w:u w:val="single"/>
              </w:rPr>
              <w:t xml:space="preserve"> 20 </w:t>
            </w:r>
            <w:r>
              <w:rPr>
                <w:rFonts w:hint="eastAsia" w:cs="黑体"/>
                <w:color w:val="auto"/>
                <w:sz w:val="21"/>
                <w:szCs w:val="21"/>
              </w:rPr>
              <w:t>分</w:t>
            </w:r>
          </w:p>
          <w:p>
            <w:pPr>
              <w:pStyle w:val="73"/>
              <w:spacing w:line="276" w:lineRule="auto"/>
              <w:ind w:firstLine="420" w:firstLineChars="200"/>
              <w:jc w:val="both"/>
              <w:rPr>
                <w:rFonts w:cs="黑体"/>
                <w:color w:val="auto"/>
                <w:sz w:val="21"/>
                <w:szCs w:val="21"/>
              </w:rPr>
            </w:pPr>
            <w:r>
              <w:rPr>
                <w:rFonts w:hint="eastAsia" w:cs="黑体"/>
                <w:color w:val="auto"/>
                <w:sz w:val="21"/>
                <w:szCs w:val="21"/>
              </w:rPr>
              <w:t>履约信誉：</w:t>
            </w:r>
            <w:r>
              <w:rPr>
                <w:rFonts w:hint="eastAsia" w:cs="黑体"/>
                <w:color w:val="auto"/>
                <w:sz w:val="21"/>
                <w:szCs w:val="21"/>
                <w:u w:val="single"/>
              </w:rPr>
              <w:t xml:space="preserve"> 10 </w:t>
            </w:r>
            <w:r>
              <w:rPr>
                <w:rFonts w:hint="eastAsia" w:cs="黑体"/>
                <w:color w:val="auto"/>
                <w:sz w:val="21"/>
                <w:szCs w:val="21"/>
              </w:rPr>
              <w:t>分</w:t>
            </w:r>
          </w:p>
          <w:p>
            <w:pPr>
              <w:pStyle w:val="73"/>
              <w:spacing w:line="276" w:lineRule="auto"/>
              <w:ind w:firstLine="422" w:firstLineChars="200"/>
              <w:jc w:val="both"/>
              <w:rPr>
                <w:rFonts w:cs="黑体"/>
                <w:b/>
                <w:color w:val="auto"/>
                <w:sz w:val="21"/>
                <w:szCs w:val="21"/>
              </w:rPr>
            </w:pPr>
            <w:r>
              <w:rPr>
                <w:rFonts w:hint="eastAsia" w:cs="黑体"/>
                <w:b/>
                <w:color w:val="auto"/>
                <w:sz w:val="21"/>
                <w:szCs w:val="21"/>
              </w:rPr>
              <w:t>第二个信封（报价文件）评分分值构成：</w:t>
            </w:r>
          </w:p>
          <w:p>
            <w:pPr>
              <w:pStyle w:val="73"/>
              <w:spacing w:line="276" w:lineRule="auto"/>
              <w:ind w:firstLine="420" w:firstLineChars="200"/>
              <w:jc w:val="both"/>
              <w:rPr>
                <w:rFonts w:cs="黑体"/>
                <w:color w:val="auto"/>
                <w:sz w:val="21"/>
                <w:szCs w:val="21"/>
              </w:rPr>
            </w:pPr>
            <w:r>
              <w:rPr>
                <w:rFonts w:hint="eastAsia" w:cs="黑体"/>
                <w:color w:val="auto"/>
                <w:sz w:val="21"/>
                <w:szCs w:val="21"/>
              </w:rPr>
              <w:t>评标价：</w:t>
            </w:r>
            <w:r>
              <w:rPr>
                <w:rFonts w:hint="eastAsia" w:cs="黑体"/>
                <w:color w:val="auto"/>
                <w:sz w:val="21"/>
                <w:szCs w:val="21"/>
                <w:u w:val="single"/>
              </w:rPr>
              <w:t xml:space="preserve"> 10 </w:t>
            </w:r>
            <w:r>
              <w:rPr>
                <w:rFonts w:hint="eastAsia" w:cs="黑体"/>
                <w:color w:val="auto"/>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2" w:hRule="atLeast"/>
          <w:jc w:val="center"/>
        </w:trPr>
        <w:tc>
          <w:tcPr>
            <w:tcW w:w="1150" w:type="dxa"/>
            <w:vAlign w:val="center"/>
          </w:tcPr>
          <w:p>
            <w:pPr>
              <w:pStyle w:val="73"/>
              <w:jc w:val="center"/>
              <w:rPr>
                <w:rFonts w:cs="黑体"/>
                <w:color w:val="auto"/>
                <w:sz w:val="21"/>
                <w:szCs w:val="21"/>
              </w:rPr>
            </w:pPr>
            <w:r>
              <w:rPr>
                <w:rFonts w:hint="eastAsia" w:cs="黑体"/>
                <w:color w:val="auto"/>
                <w:sz w:val="21"/>
                <w:szCs w:val="21"/>
              </w:rPr>
              <w:t>2.2.2</w:t>
            </w:r>
          </w:p>
        </w:tc>
        <w:tc>
          <w:tcPr>
            <w:tcW w:w="1155" w:type="dxa"/>
            <w:vAlign w:val="center"/>
          </w:tcPr>
          <w:p>
            <w:pPr>
              <w:pStyle w:val="73"/>
              <w:jc w:val="center"/>
              <w:rPr>
                <w:rFonts w:cs="黑体"/>
                <w:color w:val="auto"/>
                <w:sz w:val="21"/>
                <w:szCs w:val="21"/>
              </w:rPr>
            </w:pPr>
            <w:r>
              <w:rPr>
                <w:rFonts w:hint="eastAsia"/>
                <w:color w:val="auto"/>
                <w:sz w:val="21"/>
                <w:szCs w:val="21"/>
              </w:rPr>
              <w:t>评标基准价计算方法</w:t>
            </w:r>
          </w:p>
        </w:tc>
        <w:tc>
          <w:tcPr>
            <w:tcW w:w="6599" w:type="dxa"/>
            <w:vAlign w:val="center"/>
          </w:tcPr>
          <w:p>
            <w:pPr>
              <w:pStyle w:val="73"/>
              <w:spacing w:line="270" w:lineRule="exact"/>
              <w:ind w:firstLine="210" w:firstLineChars="100"/>
              <w:jc w:val="both"/>
              <w:rPr>
                <w:color w:val="auto"/>
                <w:sz w:val="21"/>
                <w:szCs w:val="21"/>
              </w:rPr>
            </w:pPr>
            <w:r>
              <w:rPr>
                <w:rFonts w:hint="eastAsia"/>
                <w:color w:val="auto"/>
                <w:sz w:val="21"/>
                <w:szCs w:val="21"/>
              </w:rPr>
              <w:t>评标基准价的计算：</w:t>
            </w:r>
          </w:p>
          <w:p>
            <w:pPr>
              <w:pStyle w:val="73"/>
              <w:spacing w:line="270" w:lineRule="exact"/>
              <w:ind w:firstLine="210" w:firstLineChars="100"/>
              <w:jc w:val="both"/>
              <w:rPr>
                <w:color w:val="auto"/>
                <w:sz w:val="21"/>
                <w:szCs w:val="21"/>
              </w:rPr>
            </w:pPr>
            <w:r>
              <w:rPr>
                <w:rFonts w:hint="eastAsia"/>
                <w:color w:val="auto"/>
                <w:sz w:val="21"/>
                <w:szCs w:val="21"/>
              </w:rPr>
              <w:t>在开标现场，招标人将当场计算并宣布评标基准价。</w:t>
            </w:r>
          </w:p>
          <w:p>
            <w:pPr>
              <w:pStyle w:val="73"/>
              <w:spacing w:line="270" w:lineRule="exact"/>
              <w:ind w:firstLine="210" w:firstLineChars="100"/>
              <w:jc w:val="both"/>
              <w:rPr>
                <w:rFonts w:ascii="Times New Roman" w:cs="Times New Roman"/>
                <w:color w:val="auto"/>
                <w:sz w:val="21"/>
                <w:szCs w:val="21"/>
              </w:rPr>
            </w:pPr>
            <w:r>
              <w:rPr>
                <w:rFonts w:hint="eastAsia"/>
                <w:color w:val="auto"/>
                <w:sz w:val="21"/>
                <w:szCs w:val="21"/>
              </w:rPr>
              <w:t>（1</w:t>
            </w:r>
            <w:r>
              <w:rPr>
                <w:rFonts w:hint="eastAsia" w:cs="黑体"/>
                <w:color w:val="auto"/>
                <w:sz w:val="21"/>
                <w:szCs w:val="21"/>
              </w:rPr>
              <w:t>）评标价的</w:t>
            </w:r>
            <w:r>
              <w:rPr>
                <w:rFonts w:hint="eastAsia" w:ascii="Times New Roman" w:cs="Times New Roman"/>
                <w:color w:val="auto"/>
                <w:sz w:val="21"/>
                <w:szCs w:val="21"/>
              </w:rPr>
              <w:t>确定：</w:t>
            </w:r>
          </w:p>
          <w:p>
            <w:pPr>
              <w:pStyle w:val="73"/>
              <w:spacing w:line="270" w:lineRule="exact"/>
              <w:ind w:firstLine="210" w:firstLineChars="100"/>
              <w:jc w:val="both"/>
              <w:rPr>
                <w:rFonts w:ascii="Times New Roman" w:cs="Times New Roman"/>
                <w:color w:val="auto"/>
                <w:sz w:val="21"/>
                <w:szCs w:val="21"/>
              </w:rPr>
            </w:pPr>
            <w:r>
              <w:rPr>
                <w:rFonts w:hint="eastAsia" w:ascii="Times New Roman" w:cs="Times New Roman"/>
                <w:color w:val="auto"/>
                <w:sz w:val="21"/>
                <w:szCs w:val="21"/>
              </w:rPr>
              <w:t>评标价=投标函文字报价</w:t>
            </w:r>
          </w:p>
          <w:p>
            <w:pPr>
              <w:pStyle w:val="73"/>
              <w:spacing w:line="270" w:lineRule="exact"/>
              <w:ind w:firstLine="210" w:firstLineChars="100"/>
              <w:jc w:val="both"/>
              <w:rPr>
                <w:rFonts w:ascii="Times New Roman" w:cs="Times New Roman"/>
                <w:color w:val="auto"/>
                <w:sz w:val="21"/>
                <w:szCs w:val="21"/>
              </w:rPr>
            </w:pPr>
            <w:r>
              <w:rPr>
                <w:rFonts w:hint="eastAsia" w:ascii="Times New Roman" w:cs="Times New Roman"/>
                <w:color w:val="auto"/>
                <w:sz w:val="21"/>
                <w:szCs w:val="21"/>
              </w:rPr>
              <w:t>（</w:t>
            </w:r>
            <w:r>
              <w:rPr>
                <w:rFonts w:hint="eastAsia" w:cs="Times New Roman"/>
                <w:color w:val="auto"/>
                <w:sz w:val="21"/>
                <w:szCs w:val="21"/>
              </w:rPr>
              <w:t>2</w:t>
            </w:r>
            <w:r>
              <w:rPr>
                <w:rFonts w:hint="eastAsia" w:ascii="Times New Roman" w:cs="Times New Roman"/>
                <w:color w:val="auto"/>
                <w:sz w:val="21"/>
                <w:szCs w:val="21"/>
              </w:rPr>
              <w:t>）评标价平均值的计算：</w:t>
            </w:r>
          </w:p>
          <w:p>
            <w:pPr>
              <w:pStyle w:val="73"/>
              <w:spacing w:line="270" w:lineRule="exact"/>
              <w:ind w:firstLine="210" w:firstLineChars="100"/>
              <w:jc w:val="both"/>
              <w:rPr>
                <w:rFonts w:cs="黑体"/>
                <w:color w:val="auto"/>
                <w:sz w:val="21"/>
                <w:szCs w:val="21"/>
              </w:rPr>
            </w:pPr>
            <w:r>
              <w:rPr>
                <w:rFonts w:hint="eastAsia" w:cs="黑体"/>
                <w:color w:val="auto"/>
                <w:sz w:val="21"/>
                <w:szCs w:val="21"/>
              </w:rPr>
              <w:t>除第二章“投标人须知”第5.2.4项规定在开标现场被宣布为不进入评标基准价计算的投标报价之外，所有投标人的评标价去掉一个最高值和一个最低值后的算数平均值即为评标价平均值（如果参与评标价平均值计算的投标人少于5家时，则计算评标价平均值时不去掉最高值和最低值）。</w:t>
            </w:r>
          </w:p>
          <w:p>
            <w:pPr>
              <w:pStyle w:val="73"/>
              <w:spacing w:line="270" w:lineRule="exact"/>
              <w:ind w:firstLine="210" w:firstLineChars="100"/>
              <w:jc w:val="both"/>
              <w:rPr>
                <w:color w:val="auto"/>
                <w:sz w:val="21"/>
                <w:szCs w:val="21"/>
              </w:rPr>
            </w:pPr>
            <w:r>
              <w:rPr>
                <w:rFonts w:hint="eastAsia" w:cs="黑体"/>
                <w:color w:val="auto"/>
                <w:sz w:val="21"/>
                <w:szCs w:val="21"/>
              </w:rPr>
              <w:t>（3）</w:t>
            </w:r>
            <w:r>
              <w:rPr>
                <w:rFonts w:hint="eastAsia"/>
                <w:color w:val="auto"/>
                <w:sz w:val="21"/>
                <w:szCs w:val="21"/>
              </w:rPr>
              <w:t>评标基准价的确定：</w:t>
            </w:r>
          </w:p>
          <w:p>
            <w:pPr>
              <w:pStyle w:val="73"/>
              <w:spacing w:line="270" w:lineRule="exact"/>
              <w:ind w:firstLine="210" w:firstLineChars="100"/>
              <w:jc w:val="both"/>
              <w:rPr>
                <w:color w:val="auto"/>
                <w:sz w:val="21"/>
                <w:szCs w:val="21"/>
              </w:rPr>
            </w:pPr>
            <w:r>
              <w:rPr>
                <w:rFonts w:hint="eastAsia" w:ascii="Times New Roman" w:cs="Times New Roman"/>
                <w:color w:val="auto"/>
                <w:sz w:val="21"/>
                <w:szCs w:val="21"/>
              </w:rPr>
              <w:t>将评标价平均值直接作为评标基准价。</w:t>
            </w:r>
          </w:p>
          <w:p>
            <w:pPr>
              <w:pStyle w:val="73"/>
              <w:spacing w:line="270" w:lineRule="exact"/>
              <w:ind w:firstLine="210" w:firstLineChars="100"/>
              <w:jc w:val="both"/>
              <w:rPr>
                <w:color w:val="auto"/>
                <w:sz w:val="21"/>
                <w:szCs w:val="21"/>
              </w:rPr>
            </w:pPr>
            <w:r>
              <w:rPr>
                <w:rFonts w:hint="eastAsia"/>
                <w:color w:val="auto"/>
                <w:sz w:val="21"/>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8" w:hRule="atLeast"/>
          <w:jc w:val="center"/>
        </w:trPr>
        <w:tc>
          <w:tcPr>
            <w:tcW w:w="1150" w:type="dxa"/>
            <w:vAlign w:val="center"/>
          </w:tcPr>
          <w:p>
            <w:pPr>
              <w:pStyle w:val="73"/>
              <w:jc w:val="center"/>
              <w:rPr>
                <w:rFonts w:cs="黑体"/>
                <w:color w:val="auto"/>
                <w:sz w:val="21"/>
                <w:szCs w:val="21"/>
              </w:rPr>
            </w:pPr>
            <w:r>
              <w:rPr>
                <w:rFonts w:hint="eastAsia" w:cs="黑体"/>
                <w:color w:val="auto"/>
                <w:sz w:val="21"/>
                <w:szCs w:val="21"/>
              </w:rPr>
              <w:t>2.2.3</w:t>
            </w:r>
          </w:p>
        </w:tc>
        <w:tc>
          <w:tcPr>
            <w:tcW w:w="1155" w:type="dxa"/>
            <w:vAlign w:val="center"/>
          </w:tcPr>
          <w:p>
            <w:pPr>
              <w:pStyle w:val="73"/>
              <w:jc w:val="center"/>
              <w:rPr>
                <w:color w:val="auto"/>
                <w:sz w:val="21"/>
                <w:szCs w:val="21"/>
              </w:rPr>
            </w:pPr>
            <w:r>
              <w:rPr>
                <w:rFonts w:hint="eastAsia" w:ascii="Times New Roman" w:cs="Times New Roman"/>
                <w:color w:val="auto"/>
                <w:sz w:val="21"/>
                <w:szCs w:val="21"/>
              </w:rPr>
              <w:t>评标价的偏差率计算公式</w:t>
            </w:r>
          </w:p>
        </w:tc>
        <w:tc>
          <w:tcPr>
            <w:tcW w:w="6599" w:type="dxa"/>
            <w:vAlign w:val="center"/>
          </w:tcPr>
          <w:p>
            <w:pPr>
              <w:pStyle w:val="73"/>
              <w:spacing w:line="270" w:lineRule="exact"/>
              <w:ind w:firstLine="210" w:firstLineChars="100"/>
              <w:jc w:val="both"/>
              <w:rPr>
                <w:color w:val="auto"/>
                <w:sz w:val="21"/>
                <w:szCs w:val="21"/>
              </w:rPr>
            </w:pPr>
            <w:r>
              <w:rPr>
                <w:rFonts w:hint="eastAsia"/>
                <w:color w:val="auto"/>
                <w:sz w:val="21"/>
                <w:szCs w:val="21"/>
              </w:rPr>
              <w:t>偏差率</w:t>
            </w:r>
            <w:r>
              <w:rPr>
                <w:color w:val="auto"/>
                <w:sz w:val="21"/>
                <w:szCs w:val="21"/>
              </w:rPr>
              <w:t>=100</w:t>
            </w:r>
            <w:r>
              <w:rPr>
                <w:rFonts w:hint="eastAsia"/>
                <w:color w:val="auto"/>
                <w:sz w:val="21"/>
                <w:szCs w:val="21"/>
              </w:rPr>
              <w:t>％×</w:t>
            </w:r>
            <w:r>
              <w:rPr>
                <w:color w:val="auto"/>
                <w:sz w:val="21"/>
                <w:szCs w:val="21"/>
              </w:rPr>
              <w:t>(</w:t>
            </w:r>
            <w:r>
              <w:rPr>
                <w:rFonts w:hint="eastAsia"/>
                <w:color w:val="auto"/>
                <w:sz w:val="21"/>
                <w:szCs w:val="21"/>
              </w:rPr>
              <w:t>投标人评标价－评标基准价</w:t>
            </w:r>
            <w:r>
              <w:rPr>
                <w:color w:val="auto"/>
                <w:sz w:val="21"/>
                <w:szCs w:val="21"/>
              </w:rPr>
              <w:t>)</w:t>
            </w:r>
            <w:r>
              <w:rPr>
                <w:rFonts w:hint="eastAsia"/>
                <w:color w:val="auto"/>
                <w:sz w:val="21"/>
                <w:szCs w:val="21"/>
              </w:rPr>
              <w:t>／评标基准价</w:t>
            </w:r>
          </w:p>
          <w:p>
            <w:pPr>
              <w:pStyle w:val="73"/>
              <w:spacing w:line="270" w:lineRule="exact"/>
              <w:ind w:firstLine="210" w:firstLineChars="100"/>
              <w:jc w:val="both"/>
              <w:rPr>
                <w:color w:val="auto"/>
                <w:sz w:val="21"/>
                <w:szCs w:val="21"/>
              </w:rPr>
            </w:pPr>
            <w:r>
              <w:rPr>
                <w:rFonts w:hint="eastAsia"/>
                <w:color w:val="auto"/>
                <w:sz w:val="21"/>
                <w:szCs w:val="21"/>
              </w:rPr>
              <w:t>偏差率保留</w:t>
            </w:r>
            <w:r>
              <w:rPr>
                <w:rFonts w:hint="eastAsia"/>
                <w:color w:val="auto"/>
                <w:sz w:val="21"/>
                <w:szCs w:val="21"/>
                <w:u w:val="single"/>
              </w:rPr>
              <w:t xml:space="preserve"> 2 </w:t>
            </w:r>
            <w:r>
              <w:rPr>
                <w:rFonts w:hint="eastAsia"/>
                <w:color w:val="auto"/>
                <w:sz w:val="21"/>
                <w:szCs w:val="21"/>
              </w:rPr>
              <w:t>位小数</w:t>
            </w:r>
          </w:p>
        </w:tc>
      </w:tr>
    </w:tbl>
    <w:p>
      <w:pPr>
        <w:spacing w:line="360" w:lineRule="auto"/>
        <w:ind w:firstLine="378" w:firstLineChars="210"/>
        <w:jc w:val="right"/>
        <w:rPr>
          <w:sz w:val="18"/>
          <w:szCs w:val="18"/>
        </w:rPr>
      </w:pPr>
      <w:r>
        <w:rPr>
          <w:sz w:val="18"/>
          <w:szCs w:val="18"/>
        </w:rPr>
        <w:t xml:space="preserve"> </w:t>
      </w:r>
      <w:r>
        <w:rPr>
          <w:sz w:val="18"/>
          <w:szCs w:val="18"/>
        </w:rPr>
        <w:br w:type="page"/>
      </w:r>
    </w:p>
    <w:p>
      <w:pPr>
        <w:spacing w:line="360" w:lineRule="auto"/>
        <w:ind w:firstLine="441" w:firstLineChars="210"/>
        <w:jc w:val="right"/>
        <w:rPr>
          <w:szCs w:val="21"/>
        </w:rPr>
      </w:pPr>
      <w:r>
        <w:rPr>
          <w:szCs w:val="21"/>
        </w:rPr>
        <w:t>续上表</w:t>
      </w:r>
    </w:p>
    <w:tbl>
      <w:tblPr>
        <w:tblStyle w:val="30"/>
        <w:tblW w:w="9637" w:type="dxa"/>
        <w:jc w:val="center"/>
        <w:tblLayout w:type="fixed"/>
        <w:tblCellMar>
          <w:top w:w="0" w:type="dxa"/>
          <w:left w:w="0" w:type="dxa"/>
          <w:bottom w:w="0" w:type="dxa"/>
          <w:right w:w="0" w:type="dxa"/>
        </w:tblCellMar>
      </w:tblPr>
      <w:tblGrid>
        <w:gridCol w:w="1130"/>
        <w:gridCol w:w="751"/>
        <w:gridCol w:w="751"/>
        <w:gridCol w:w="1063"/>
        <w:gridCol w:w="2413"/>
        <w:gridCol w:w="709"/>
        <w:gridCol w:w="2820"/>
      </w:tblGrid>
      <w:tr>
        <w:tblPrEx>
          <w:tblCellMar>
            <w:top w:w="0" w:type="dxa"/>
            <w:left w:w="0" w:type="dxa"/>
            <w:bottom w:w="0" w:type="dxa"/>
            <w:right w:w="0" w:type="dxa"/>
          </w:tblCellMar>
        </w:tblPrEx>
        <w:trPr>
          <w:trHeight w:val="551" w:hRule="atLeast"/>
          <w:jc w:val="center"/>
        </w:trPr>
        <w:tc>
          <w:tcPr>
            <w:tcW w:w="6817" w:type="dxa"/>
            <w:gridSpan w:val="6"/>
            <w:tcBorders>
              <w:top w:val="single" w:color="000000" w:sz="4" w:space="0"/>
              <w:left w:val="single" w:color="000000" w:sz="4" w:space="0"/>
              <w:bottom w:val="single" w:color="000000" w:sz="4" w:space="0"/>
              <w:right w:val="single" w:color="000000" w:sz="4" w:space="0"/>
            </w:tcBorders>
            <w:vAlign w:val="center"/>
          </w:tcPr>
          <w:p>
            <w:pPr>
              <w:pStyle w:val="72"/>
              <w:spacing w:before="78"/>
              <w:jc w:val="center"/>
              <w:rPr>
                <w:szCs w:val="21"/>
              </w:rPr>
            </w:pPr>
            <w:r>
              <w:rPr>
                <w:szCs w:val="21"/>
              </w:rPr>
              <w:t>评分因素与权重分值</w:t>
            </w:r>
          </w:p>
        </w:tc>
        <w:tc>
          <w:tcPr>
            <w:tcW w:w="2820" w:type="dxa"/>
            <w:vMerge w:val="restart"/>
            <w:tcBorders>
              <w:top w:val="single" w:color="000000" w:sz="4" w:space="0"/>
              <w:left w:val="single" w:color="000000" w:sz="4" w:space="0"/>
              <w:right w:val="single" w:color="000000" w:sz="4" w:space="0"/>
            </w:tcBorders>
            <w:vAlign w:val="center"/>
          </w:tcPr>
          <w:p>
            <w:pPr>
              <w:pStyle w:val="72"/>
              <w:tabs>
                <w:tab w:val="left" w:pos="1346"/>
              </w:tabs>
              <w:ind w:left="69" w:leftChars="33" w:right="141" w:rightChars="67" w:firstLine="222" w:firstLineChars="106"/>
              <w:jc w:val="center"/>
              <w:rPr>
                <w:b/>
                <w:bCs/>
                <w:sz w:val="44"/>
                <w:szCs w:val="21"/>
              </w:rPr>
            </w:pPr>
            <w:r>
              <w:rPr>
                <w:szCs w:val="21"/>
              </w:rPr>
              <w:t>评分标准</w:t>
            </w:r>
          </w:p>
        </w:tc>
      </w:tr>
      <w:tr>
        <w:tblPrEx>
          <w:tblCellMar>
            <w:top w:w="0" w:type="dxa"/>
            <w:left w:w="0" w:type="dxa"/>
            <w:bottom w:w="0" w:type="dxa"/>
            <w:right w:w="0" w:type="dxa"/>
          </w:tblCellMar>
        </w:tblPrEx>
        <w:trPr>
          <w:trHeight w:val="551" w:hRule="atLeast"/>
          <w:jc w:val="center"/>
        </w:trPr>
        <w:tc>
          <w:tcPr>
            <w:tcW w:w="1130" w:type="dxa"/>
            <w:tcBorders>
              <w:top w:val="single" w:color="000000" w:sz="4" w:space="0"/>
              <w:left w:val="single" w:color="000000" w:sz="4" w:space="0"/>
              <w:bottom w:val="single" w:color="000000" w:sz="4" w:space="0"/>
              <w:right w:val="single" w:color="000000" w:sz="4" w:space="0"/>
            </w:tcBorders>
            <w:vAlign w:val="center"/>
          </w:tcPr>
          <w:p>
            <w:pPr>
              <w:pStyle w:val="72"/>
              <w:jc w:val="center"/>
              <w:rPr>
                <w:szCs w:val="21"/>
              </w:rPr>
            </w:pPr>
            <w:r>
              <w:rPr>
                <w:szCs w:val="21"/>
              </w:rPr>
              <w:t>条款号</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pStyle w:val="72"/>
              <w:ind w:left="15" w:hanging="14" w:hangingChars="7"/>
              <w:jc w:val="center"/>
              <w:rPr>
                <w:b/>
                <w:bCs/>
                <w:sz w:val="44"/>
                <w:szCs w:val="21"/>
              </w:rPr>
            </w:pPr>
            <w:r>
              <w:rPr>
                <w:szCs w:val="21"/>
              </w:rPr>
              <w:t>评分因素</w:t>
            </w:r>
          </w:p>
        </w:tc>
        <w:tc>
          <w:tcPr>
            <w:tcW w:w="1063" w:type="dxa"/>
            <w:tcBorders>
              <w:top w:val="single" w:color="000000" w:sz="4" w:space="0"/>
              <w:left w:val="single" w:color="000000" w:sz="4" w:space="0"/>
              <w:bottom w:val="single" w:color="000000" w:sz="4" w:space="0"/>
              <w:right w:val="single" w:color="000000" w:sz="4" w:space="0"/>
            </w:tcBorders>
            <w:vAlign w:val="center"/>
          </w:tcPr>
          <w:p>
            <w:pPr>
              <w:pStyle w:val="72"/>
              <w:spacing w:before="27"/>
              <w:ind w:left="57" w:right="48"/>
              <w:jc w:val="center"/>
              <w:rPr>
                <w:szCs w:val="21"/>
              </w:rPr>
            </w:pPr>
            <w:r>
              <w:rPr>
                <w:szCs w:val="21"/>
              </w:rPr>
              <w:t>评分因素 权重分值</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72"/>
              <w:ind w:left="2"/>
              <w:jc w:val="center"/>
              <w:rPr>
                <w:szCs w:val="21"/>
              </w:rPr>
            </w:pPr>
            <w:r>
              <w:rPr>
                <w:szCs w:val="21"/>
              </w:rPr>
              <w:t>各评分因素细分项</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72"/>
              <w:ind w:right="84"/>
              <w:jc w:val="center"/>
              <w:rPr>
                <w:szCs w:val="21"/>
              </w:rPr>
            </w:pPr>
            <w:r>
              <w:rPr>
                <w:szCs w:val="21"/>
              </w:rPr>
              <w:t>分值</w:t>
            </w:r>
          </w:p>
        </w:tc>
        <w:tc>
          <w:tcPr>
            <w:tcW w:w="2820" w:type="dxa"/>
            <w:vMerge w:val="continue"/>
            <w:tcBorders>
              <w:left w:val="single" w:color="000000" w:sz="4" w:space="0"/>
              <w:bottom w:val="single" w:color="000000" w:sz="4" w:space="0"/>
              <w:right w:val="single" w:color="000000" w:sz="4" w:space="0"/>
            </w:tcBorders>
          </w:tcPr>
          <w:p>
            <w:pPr>
              <w:rPr>
                <w:szCs w:val="21"/>
              </w:rPr>
            </w:pPr>
          </w:p>
        </w:tc>
      </w:tr>
      <w:tr>
        <w:tblPrEx>
          <w:tblCellMar>
            <w:top w:w="0" w:type="dxa"/>
            <w:left w:w="0" w:type="dxa"/>
            <w:bottom w:w="0" w:type="dxa"/>
            <w:right w:w="0" w:type="dxa"/>
          </w:tblCellMar>
        </w:tblPrEx>
        <w:trPr>
          <w:trHeight w:val="551" w:hRule="atLeast"/>
          <w:jc w:val="center"/>
        </w:trPr>
        <w:tc>
          <w:tcPr>
            <w:tcW w:w="1130" w:type="dxa"/>
            <w:vMerge w:val="restart"/>
            <w:tcBorders>
              <w:left w:val="single" w:color="000000" w:sz="4" w:space="0"/>
              <w:right w:val="single" w:color="000000" w:sz="4" w:space="0"/>
            </w:tcBorders>
            <w:vAlign w:val="center"/>
          </w:tcPr>
          <w:p>
            <w:pPr>
              <w:pStyle w:val="72"/>
              <w:jc w:val="center"/>
              <w:rPr>
                <w:szCs w:val="21"/>
              </w:rPr>
            </w:pPr>
            <w:r>
              <w:rPr>
                <w:rFonts w:eastAsia="Times New Roman"/>
                <w:szCs w:val="21"/>
              </w:rPr>
              <w:t>2.2</w:t>
            </w:r>
            <w:r>
              <w:rPr>
                <w:szCs w:val="21"/>
              </w:rPr>
              <w:t>.4(1)</w:t>
            </w:r>
          </w:p>
        </w:tc>
        <w:tc>
          <w:tcPr>
            <w:tcW w:w="1502" w:type="dxa"/>
            <w:gridSpan w:val="2"/>
            <w:vMerge w:val="restart"/>
            <w:tcBorders>
              <w:left w:val="single" w:color="000000" w:sz="4" w:space="0"/>
              <w:right w:val="single" w:color="000000" w:sz="4" w:space="0"/>
            </w:tcBorders>
            <w:vAlign w:val="center"/>
          </w:tcPr>
          <w:p>
            <w:pPr>
              <w:pStyle w:val="72"/>
              <w:ind w:left="139"/>
              <w:jc w:val="center"/>
              <w:rPr>
                <w:szCs w:val="21"/>
              </w:rPr>
            </w:pPr>
            <w:r>
              <w:rPr>
                <w:szCs w:val="21"/>
              </w:rPr>
              <w:t>技术建议书</w:t>
            </w:r>
          </w:p>
        </w:tc>
        <w:tc>
          <w:tcPr>
            <w:tcW w:w="1063" w:type="dxa"/>
            <w:vMerge w:val="restart"/>
            <w:tcBorders>
              <w:left w:val="single" w:color="000000" w:sz="4" w:space="0"/>
              <w:right w:val="single" w:color="000000" w:sz="4" w:space="0"/>
            </w:tcBorders>
            <w:vAlign w:val="center"/>
          </w:tcPr>
          <w:p>
            <w:pPr>
              <w:pStyle w:val="72"/>
              <w:wordWrap w:val="0"/>
              <w:jc w:val="center"/>
              <w:rPr>
                <w:szCs w:val="21"/>
              </w:rPr>
            </w:pPr>
            <w:r>
              <w:rPr>
                <w:szCs w:val="21"/>
                <w:u w:val="single"/>
              </w:rPr>
              <w:t>35</w:t>
            </w:r>
            <w:r>
              <w:rPr>
                <w:szCs w:val="21"/>
              </w:rPr>
              <w:t>分</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72"/>
              <w:ind w:left="105"/>
              <w:rPr>
                <w:szCs w:val="21"/>
              </w:rPr>
            </w:pPr>
            <w:r>
              <w:rPr>
                <w:szCs w:val="21"/>
              </w:rPr>
              <w:t>监理大纲（或监理方案）和措施</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72"/>
              <w:spacing w:before="90"/>
              <w:ind w:right="86"/>
              <w:jc w:val="center"/>
              <w:rPr>
                <w:szCs w:val="21"/>
                <w:u w:val="single"/>
              </w:rPr>
            </w:pPr>
            <w:r>
              <w:rPr>
                <w:szCs w:val="21"/>
                <w:u w:val="single"/>
              </w:rPr>
              <w:t>8</w:t>
            </w:r>
            <w:r>
              <w:rPr>
                <w:szCs w:val="21"/>
              </w:rPr>
              <w:t>分</w:t>
            </w:r>
          </w:p>
        </w:tc>
        <w:tc>
          <w:tcPr>
            <w:tcW w:w="2820" w:type="dxa"/>
            <w:tcBorders>
              <w:left w:val="single" w:color="000000" w:sz="4" w:space="0"/>
              <w:bottom w:val="single" w:color="000000" w:sz="4" w:space="0"/>
              <w:right w:val="single" w:color="000000" w:sz="4" w:space="0"/>
            </w:tcBorders>
          </w:tcPr>
          <w:p>
            <w:pPr>
              <w:pStyle w:val="72"/>
              <w:tabs>
                <w:tab w:val="left" w:pos="1346"/>
              </w:tabs>
              <w:ind w:left="69" w:leftChars="33" w:right="141" w:rightChars="67" w:firstLine="222" w:firstLineChars="106"/>
              <w:rPr>
                <w:b/>
                <w:bCs/>
                <w:sz w:val="44"/>
                <w:szCs w:val="21"/>
              </w:rPr>
            </w:pPr>
            <w:r>
              <w:rPr>
                <w:szCs w:val="21"/>
              </w:rPr>
              <w:t>对本项目</w:t>
            </w:r>
            <w:r>
              <w:rPr>
                <w:rFonts w:hint="eastAsia"/>
                <w:szCs w:val="21"/>
              </w:rPr>
              <w:t>的</w:t>
            </w:r>
            <w:r>
              <w:rPr>
                <w:rFonts w:hint="eastAsia"/>
                <w:szCs w:val="21"/>
                <w:lang w:val="zh-CN"/>
              </w:rPr>
              <w:t>监理大纲和措施</w:t>
            </w:r>
            <w:r>
              <w:rPr>
                <w:szCs w:val="21"/>
              </w:rPr>
              <w:t>方法科学、合理，具有先进性的</w:t>
            </w:r>
            <w:r>
              <w:rPr>
                <w:rFonts w:hint="eastAsia"/>
                <w:szCs w:val="21"/>
                <w:lang w:val="zh-CN"/>
              </w:rPr>
              <w:t>得基本分</w:t>
            </w:r>
            <w:r>
              <w:rPr>
                <w:rFonts w:hint="eastAsia"/>
                <w:szCs w:val="21"/>
              </w:rPr>
              <w:t>5</w:t>
            </w:r>
            <w:r>
              <w:rPr>
                <w:rFonts w:hint="eastAsia"/>
                <w:szCs w:val="21"/>
                <w:lang w:val="zh-CN"/>
              </w:rPr>
              <w:t>分，根据方案优劣酌情加0-</w:t>
            </w:r>
            <w:r>
              <w:rPr>
                <w:rFonts w:hint="eastAsia"/>
                <w:szCs w:val="21"/>
              </w:rPr>
              <w:t>3</w:t>
            </w:r>
            <w:r>
              <w:rPr>
                <w:rFonts w:hint="eastAsia"/>
                <w:szCs w:val="21"/>
                <w:lang w:val="zh-CN"/>
              </w:rPr>
              <w:t>分</w:t>
            </w:r>
          </w:p>
        </w:tc>
      </w:tr>
      <w:tr>
        <w:tblPrEx>
          <w:tblCellMar>
            <w:top w:w="0" w:type="dxa"/>
            <w:left w:w="0" w:type="dxa"/>
            <w:bottom w:w="0" w:type="dxa"/>
            <w:right w:w="0" w:type="dxa"/>
          </w:tblCellMar>
        </w:tblPrEx>
        <w:trPr>
          <w:trHeight w:val="551" w:hRule="atLeast"/>
          <w:jc w:val="center"/>
        </w:trPr>
        <w:tc>
          <w:tcPr>
            <w:tcW w:w="1130" w:type="dxa"/>
            <w:vMerge w:val="continue"/>
            <w:tcBorders>
              <w:left w:val="single" w:color="000000" w:sz="4" w:space="0"/>
              <w:right w:val="single" w:color="000000" w:sz="4" w:space="0"/>
            </w:tcBorders>
            <w:vAlign w:val="center"/>
          </w:tcPr>
          <w:p>
            <w:pPr>
              <w:jc w:val="center"/>
              <w:rPr>
                <w:szCs w:val="21"/>
              </w:rPr>
            </w:pPr>
          </w:p>
        </w:tc>
        <w:tc>
          <w:tcPr>
            <w:tcW w:w="1502" w:type="dxa"/>
            <w:gridSpan w:val="2"/>
            <w:vMerge w:val="continue"/>
            <w:tcBorders>
              <w:left w:val="single" w:color="000000" w:sz="4" w:space="0"/>
              <w:right w:val="single" w:color="000000" w:sz="4" w:space="0"/>
            </w:tcBorders>
            <w:vAlign w:val="center"/>
          </w:tcPr>
          <w:p>
            <w:pPr>
              <w:jc w:val="center"/>
              <w:rPr>
                <w:szCs w:val="21"/>
              </w:rPr>
            </w:pPr>
          </w:p>
        </w:tc>
        <w:tc>
          <w:tcPr>
            <w:tcW w:w="1063" w:type="dxa"/>
            <w:vMerge w:val="continue"/>
            <w:tcBorders>
              <w:left w:val="single" w:color="000000" w:sz="4" w:space="0"/>
              <w:right w:val="single" w:color="000000" w:sz="4" w:space="0"/>
            </w:tcBorders>
            <w:vAlign w:val="center"/>
          </w:tcPr>
          <w:p>
            <w:pPr>
              <w:jc w:val="center"/>
              <w:rPr>
                <w:szCs w:val="21"/>
              </w:rPr>
            </w:pP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72"/>
              <w:ind w:left="100" w:right="100" w:firstLine="4"/>
              <w:rPr>
                <w:szCs w:val="21"/>
              </w:rPr>
            </w:pPr>
            <w:r>
              <w:rPr>
                <w:szCs w:val="21"/>
              </w:rPr>
              <w:t>本工程监理工作的重点与难点分析</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72"/>
              <w:ind w:right="91"/>
              <w:jc w:val="center"/>
              <w:rPr>
                <w:szCs w:val="21"/>
                <w:u w:val="single"/>
              </w:rPr>
            </w:pPr>
            <w:r>
              <w:rPr>
                <w:szCs w:val="21"/>
                <w:u w:val="single"/>
              </w:rPr>
              <w:t>10分</w:t>
            </w:r>
          </w:p>
        </w:tc>
        <w:tc>
          <w:tcPr>
            <w:tcW w:w="2820" w:type="dxa"/>
            <w:tcBorders>
              <w:left w:val="single" w:color="000000" w:sz="4" w:space="0"/>
              <w:bottom w:val="single" w:color="000000" w:sz="4" w:space="0"/>
              <w:right w:val="single" w:color="000000" w:sz="4" w:space="0"/>
            </w:tcBorders>
          </w:tcPr>
          <w:p>
            <w:pPr>
              <w:pStyle w:val="72"/>
              <w:ind w:left="100"/>
              <w:rPr>
                <w:szCs w:val="21"/>
              </w:rPr>
            </w:pPr>
            <w:r>
              <w:rPr>
                <w:szCs w:val="21"/>
              </w:rPr>
              <w:t>对本项目</w:t>
            </w:r>
            <w:r>
              <w:rPr>
                <w:rFonts w:hint="eastAsia"/>
                <w:szCs w:val="21"/>
              </w:rPr>
              <w:t>的</w:t>
            </w:r>
            <w:r>
              <w:rPr>
                <w:szCs w:val="21"/>
              </w:rPr>
              <w:t>重点与难点分析</w:t>
            </w:r>
            <w:r>
              <w:rPr>
                <w:szCs w:val="21"/>
                <w:lang w:val="zh-CN"/>
              </w:rPr>
              <w:t>描述准确，比较具体</w:t>
            </w:r>
            <w:r>
              <w:rPr>
                <w:rFonts w:hint="eastAsia"/>
                <w:szCs w:val="21"/>
                <w:lang w:val="zh-CN"/>
              </w:rPr>
              <w:t>得基本分</w:t>
            </w:r>
            <w:r>
              <w:rPr>
                <w:rFonts w:hint="eastAsia"/>
                <w:szCs w:val="21"/>
              </w:rPr>
              <w:t>6</w:t>
            </w:r>
            <w:r>
              <w:rPr>
                <w:rFonts w:hint="eastAsia"/>
                <w:szCs w:val="21"/>
                <w:lang w:val="zh-CN"/>
              </w:rPr>
              <w:t>分，根据优劣详尽程度酌情加0-</w:t>
            </w:r>
            <w:r>
              <w:rPr>
                <w:rFonts w:hint="eastAsia"/>
                <w:szCs w:val="21"/>
              </w:rPr>
              <w:t>4</w:t>
            </w:r>
            <w:r>
              <w:rPr>
                <w:rFonts w:hint="eastAsia"/>
                <w:szCs w:val="21"/>
                <w:lang w:val="zh-CN"/>
              </w:rPr>
              <w:t>分</w:t>
            </w:r>
          </w:p>
        </w:tc>
      </w:tr>
      <w:tr>
        <w:tblPrEx>
          <w:tblCellMar>
            <w:top w:w="0" w:type="dxa"/>
            <w:left w:w="0" w:type="dxa"/>
            <w:bottom w:w="0" w:type="dxa"/>
            <w:right w:w="0" w:type="dxa"/>
          </w:tblCellMar>
        </w:tblPrEx>
        <w:trPr>
          <w:trHeight w:val="551" w:hRule="atLeast"/>
          <w:jc w:val="center"/>
        </w:trPr>
        <w:tc>
          <w:tcPr>
            <w:tcW w:w="1130" w:type="dxa"/>
            <w:vMerge w:val="continue"/>
            <w:tcBorders>
              <w:left w:val="single" w:color="000000" w:sz="4" w:space="0"/>
              <w:right w:val="single" w:color="000000" w:sz="4" w:space="0"/>
            </w:tcBorders>
            <w:vAlign w:val="center"/>
          </w:tcPr>
          <w:p>
            <w:pPr>
              <w:jc w:val="center"/>
              <w:rPr>
                <w:szCs w:val="21"/>
              </w:rPr>
            </w:pPr>
          </w:p>
        </w:tc>
        <w:tc>
          <w:tcPr>
            <w:tcW w:w="1502" w:type="dxa"/>
            <w:gridSpan w:val="2"/>
            <w:vMerge w:val="continue"/>
            <w:tcBorders>
              <w:left w:val="single" w:color="000000" w:sz="4" w:space="0"/>
              <w:right w:val="single" w:color="000000" w:sz="4" w:space="0"/>
            </w:tcBorders>
            <w:vAlign w:val="center"/>
          </w:tcPr>
          <w:p>
            <w:pPr>
              <w:jc w:val="center"/>
              <w:rPr>
                <w:szCs w:val="21"/>
              </w:rPr>
            </w:pPr>
          </w:p>
        </w:tc>
        <w:tc>
          <w:tcPr>
            <w:tcW w:w="1063" w:type="dxa"/>
            <w:vMerge w:val="continue"/>
            <w:tcBorders>
              <w:left w:val="single" w:color="000000" w:sz="4" w:space="0"/>
              <w:right w:val="single" w:color="000000" w:sz="4" w:space="0"/>
            </w:tcBorders>
            <w:vAlign w:val="center"/>
          </w:tcPr>
          <w:p>
            <w:pPr>
              <w:jc w:val="center"/>
              <w:rPr>
                <w:szCs w:val="21"/>
              </w:rPr>
            </w:pP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72"/>
              <w:ind w:left="100" w:right="100" w:firstLine="4"/>
              <w:jc w:val="left"/>
              <w:rPr>
                <w:szCs w:val="21"/>
              </w:rPr>
            </w:pPr>
            <w:r>
              <w:rPr>
                <w:szCs w:val="21"/>
              </w:rPr>
              <w:t>对本工程的建议</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72"/>
              <w:spacing w:before="13"/>
              <w:ind w:right="91"/>
              <w:jc w:val="center"/>
              <w:rPr>
                <w:szCs w:val="21"/>
                <w:u w:val="single"/>
              </w:rPr>
            </w:pPr>
            <w:r>
              <w:rPr>
                <w:szCs w:val="21"/>
                <w:u w:val="single"/>
              </w:rPr>
              <w:t>5</w:t>
            </w:r>
            <w:r>
              <w:rPr>
                <w:szCs w:val="21"/>
              </w:rPr>
              <w:t>分</w:t>
            </w:r>
          </w:p>
        </w:tc>
        <w:tc>
          <w:tcPr>
            <w:tcW w:w="2820" w:type="dxa"/>
            <w:tcBorders>
              <w:left w:val="single" w:color="000000" w:sz="4" w:space="0"/>
              <w:bottom w:val="single" w:color="000000" w:sz="4" w:space="0"/>
              <w:right w:val="single" w:color="000000" w:sz="4" w:space="0"/>
            </w:tcBorders>
          </w:tcPr>
          <w:p>
            <w:pPr>
              <w:pStyle w:val="72"/>
              <w:ind w:left="100"/>
              <w:rPr>
                <w:szCs w:val="21"/>
              </w:rPr>
            </w:pPr>
            <w:r>
              <w:rPr>
                <w:szCs w:val="21"/>
              </w:rPr>
              <w:t>对本项目</w:t>
            </w:r>
            <w:r>
              <w:rPr>
                <w:rFonts w:hint="eastAsia"/>
                <w:szCs w:val="21"/>
              </w:rPr>
              <w:t>的建议</w:t>
            </w:r>
            <w:r>
              <w:rPr>
                <w:szCs w:val="21"/>
              </w:rPr>
              <w:t>基本合理、有效</w:t>
            </w:r>
            <w:r>
              <w:rPr>
                <w:rFonts w:hint="eastAsia"/>
                <w:szCs w:val="21"/>
                <w:lang w:val="zh-CN"/>
              </w:rPr>
              <w:t>得基本分3分，根据建议的合理、详尽程度酌情加0-2分</w:t>
            </w:r>
          </w:p>
        </w:tc>
      </w:tr>
      <w:tr>
        <w:tblPrEx>
          <w:tblCellMar>
            <w:top w:w="0" w:type="dxa"/>
            <w:left w:w="0" w:type="dxa"/>
            <w:bottom w:w="0" w:type="dxa"/>
            <w:right w:w="0" w:type="dxa"/>
          </w:tblCellMar>
        </w:tblPrEx>
        <w:trPr>
          <w:trHeight w:val="551" w:hRule="atLeast"/>
          <w:jc w:val="center"/>
        </w:trPr>
        <w:tc>
          <w:tcPr>
            <w:tcW w:w="1130" w:type="dxa"/>
            <w:vMerge w:val="continue"/>
            <w:tcBorders>
              <w:left w:val="single" w:color="000000" w:sz="4" w:space="0"/>
              <w:right w:val="single" w:color="000000" w:sz="4" w:space="0"/>
            </w:tcBorders>
            <w:vAlign w:val="center"/>
          </w:tcPr>
          <w:p>
            <w:pPr>
              <w:jc w:val="center"/>
              <w:rPr>
                <w:szCs w:val="21"/>
              </w:rPr>
            </w:pPr>
          </w:p>
        </w:tc>
        <w:tc>
          <w:tcPr>
            <w:tcW w:w="1502" w:type="dxa"/>
            <w:gridSpan w:val="2"/>
            <w:vMerge w:val="continue"/>
            <w:tcBorders>
              <w:left w:val="single" w:color="000000" w:sz="4" w:space="0"/>
              <w:right w:val="single" w:color="000000" w:sz="4" w:space="0"/>
            </w:tcBorders>
            <w:vAlign w:val="center"/>
          </w:tcPr>
          <w:p>
            <w:pPr>
              <w:jc w:val="center"/>
              <w:rPr>
                <w:szCs w:val="21"/>
              </w:rPr>
            </w:pPr>
          </w:p>
        </w:tc>
        <w:tc>
          <w:tcPr>
            <w:tcW w:w="1063" w:type="dxa"/>
            <w:vMerge w:val="continue"/>
            <w:tcBorders>
              <w:left w:val="single" w:color="000000" w:sz="4" w:space="0"/>
              <w:right w:val="single" w:color="000000" w:sz="4" w:space="0"/>
            </w:tcBorders>
            <w:vAlign w:val="center"/>
          </w:tcPr>
          <w:p>
            <w:pPr>
              <w:jc w:val="center"/>
              <w:rPr>
                <w:szCs w:val="21"/>
              </w:rPr>
            </w:pP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72"/>
              <w:ind w:left="100" w:right="100" w:firstLine="4"/>
              <w:rPr>
                <w:szCs w:val="21"/>
              </w:rPr>
            </w:pPr>
            <w:r>
              <w:rPr>
                <w:szCs w:val="21"/>
              </w:rPr>
              <w:t>质量、进度</w:t>
            </w:r>
            <w:r>
              <w:rPr>
                <w:rFonts w:hint="eastAsia"/>
                <w:szCs w:val="21"/>
              </w:rPr>
              <w:t>、造价控制、安全、环保管理</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40" w:lineRule="atLeast"/>
              <w:jc w:val="center"/>
              <w:rPr>
                <w:szCs w:val="21"/>
                <w:u w:val="single"/>
              </w:rPr>
            </w:pPr>
            <w:r>
              <w:rPr>
                <w:rFonts w:hint="eastAsia" w:ascii="宋体"/>
                <w:u w:val="single"/>
              </w:rPr>
              <w:t>8</w:t>
            </w:r>
            <w:r>
              <w:rPr>
                <w:rFonts w:hint="eastAsia" w:ascii="宋体"/>
              </w:rPr>
              <w:t>分</w:t>
            </w:r>
          </w:p>
        </w:tc>
        <w:tc>
          <w:tcPr>
            <w:tcW w:w="2820" w:type="dxa"/>
            <w:tcBorders>
              <w:left w:val="single" w:color="000000" w:sz="4" w:space="0"/>
              <w:bottom w:val="single" w:color="000000" w:sz="4" w:space="0"/>
              <w:right w:val="single" w:color="000000" w:sz="4" w:space="0"/>
            </w:tcBorders>
          </w:tcPr>
          <w:p>
            <w:pPr>
              <w:autoSpaceDE w:val="0"/>
              <w:autoSpaceDN w:val="0"/>
              <w:snapToGrid w:val="0"/>
              <w:spacing w:line="240" w:lineRule="atLeast"/>
              <w:jc w:val="left"/>
              <w:rPr>
                <w:szCs w:val="21"/>
                <w:lang w:val="zh-CN"/>
              </w:rPr>
            </w:pPr>
            <w:r>
              <w:rPr>
                <w:szCs w:val="21"/>
              </w:rPr>
              <w:t>对本项目</w:t>
            </w:r>
            <w:r>
              <w:rPr>
                <w:rFonts w:hAnsi="宋体"/>
                <w:szCs w:val="21"/>
              </w:rPr>
              <w:t>质量、进度</w:t>
            </w:r>
            <w:r>
              <w:rPr>
                <w:rFonts w:hint="eastAsia" w:hAnsi="宋体"/>
                <w:szCs w:val="21"/>
              </w:rPr>
              <w:t>、造价控制、安全、环保管理</w:t>
            </w:r>
            <w:r>
              <w:rPr>
                <w:szCs w:val="21"/>
              </w:rPr>
              <w:t>基本切合实际、基本可行</w:t>
            </w:r>
            <w:r>
              <w:rPr>
                <w:rFonts w:hint="eastAsia"/>
                <w:szCs w:val="21"/>
              </w:rPr>
              <w:t>得基本分4分</w:t>
            </w:r>
            <w:r>
              <w:rPr>
                <w:rFonts w:hint="eastAsia"/>
                <w:szCs w:val="21"/>
                <w:lang w:val="zh-CN"/>
              </w:rPr>
              <w:t>，根据方案优劣酌情加0-</w:t>
            </w:r>
            <w:r>
              <w:rPr>
                <w:rFonts w:hint="eastAsia"/>
                <w:szCs w:val="21"/>
              </w:rPr>
              <w:t>4</w:t>
            </w:r>
            <w:r>
              <w:rPr>
                <w:rFonts w:hint="eastAsia"/>
                <w:szCs w:val="21"/>
                <w:lang w:val="zh-CN"/>
              </w:rPr>
              <w:t>分</w:t>
            </w:r>
          </w:p>
        </w:tc>
      </w:tr>
      <w:tr>
        <w:tblPrEx>
          <w:tblCellMar>
            <w:top w:w="0" w:type="dxa"/>
            <w:left w:w="0" w:type="dxa"/>
            <w:bottom w:w="0" w:type="dxa"/>
            <w:right w:w="0" w:type="dxa"/>
          </w:tblCellMar>
        </w:tblPrEx>
        <w:trPr>
          <w:trHeight w:val="551" w:hRule="atLeast"/>
          <w:jc w:val="center"/>
        </w:trPr>
        <w:tc>
          <w:tcPr>
            <w:tcW w:w="1130" w:type="dxa"/>
            <w:vMerge w:val="continue"/>
            <w:tcBorders>
              <w:left w:val="single" w:color="000000" w:sz="4" w:space="0"/>
              <w:right w:val="single" w:color="000000" w:sz="4" w:space="0"/>
            </w:tcBorders>
            <w:vAlign w:val="center"/>
          </w:tcPr>
          <w:p>
            <w:pPr>
              <w:jc w:val="center"/>
              <w:rPr>
                <w:szCs w:val="21"/>
              </w:rPr>
            </w:pPr>
          </w:p>
        </w:tc>
        <w:tc>
          <w:tcPr>
            <w:tcW w:w="1502" w:type="dxa"/>
            <w:gridSpan w:val="2"/>
            <w:vMerge w:val="continue"/>
            <w:tcBorders>
              <w:left w:val="single" w:color="000000" w:sz="4" w:space="0"/>
              <w:right w:val="single" w:color="000000" w:sz="4" w:space="0"/>
            </w:tcBorders>
            <w:vAlign w:val="center"/>
          </w:tcPr>
          <w:p>
            <w:pPr>
              <w:jc w:val="center"/>
              <w:rPr>
                <w:szCs w:val="21"/>
              </w:rPr>
            </w:pPr>
          </w:p>
        </w:tc>
        <w:tc>
          <w:tcPr>
            <w:tcW w:w="1063" w:type="dxa"/>
            <w:vMerge w:val="continue"/>
            <w:tcBorders>
              <w:left w:val="single" w:color="000000" w:sz="4" w:space="0"/>
              <w:right w:val="single" w:color="000000" w:sz="4" w:space="0"/>
            </w:tcBorders>
            <w:vAlign w:val="center"/>
          </w:tcPr>
          <w:p>
            <w:pPr>
              <w:jc w:val="center"/>
              <w:rPr>
                <w:szCs w:val="21"/>
              </w:rPr>
            </w:pP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72"/>
              <w:ind w:left="100" w:right="100" w:firstLine="4"/>
              <w:rPr>
                <w:szCs w:val="21"/>
              </w:rPr>
            </w:pPr>
            <w:r>
              <w:rPr>
                <w:szCs w:val="21"/>
              </w:rPr>
              <w:t>合同和信息管理</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240" w:lineRule="atLeast"/>
              <w:jc w:val="center"/>
              <w:rPr>
                <w:szCs w:val="21"/>
                <w:u w:val="single"/>
              </w:rPr>
            </w:pPr>
            <w:r>
              <w:rPr>
                <w:rFonts w:hint="eastAsia" w:ascii="宋体"/>
                <w:u w:val="single"/>
              </w:rPr>
              <w:t>4</w:t>
            </w:r>
            <w:r>
              <w:rPr>
                <w:rFonts w:hint="eastAsia" w:ascii="宋体"/>
              </w:rPr>
              <w:t>分</w:t>
            </w:r>
          </w:p>
        </w:tc>
        <w:tc>
          <w:tcPr>
            <w:tcW w:w="2820" w:type="dxa"/>
            <w:tcBorders>
              <w:left w:val="single" w:color="000000" w:sz="4" w:space="0"/>
              <w:bottom w:val="single" w:color="000000" w:sz="4" w:space="0"/>
              <w:right w:val="single" w:color="000000" w:sz="4" w:space="0"/>
            </w:tcBorders>
          </w:tcPr>
          <w:p>
            <w:pPr>
              <w:autoSpaceDE w:val="0"/>
              <w:autoSpaceDN w:val="0"/>
              <w:snapToGrid w:val="0"/>
              <w:spacing w:line="240" w:lineRule="atLeast"/>
              <w:jc w:val="left"/>
              <w:rPr>
                <w:szCs w:val="21"/>
              </w:rPr>
            </w:pPr>
            <w:r>
              <w:rPr>
                <w:rFonts w:hAnsi="宋体"/>
                <w:szCs w:val="21"/>
              </w:rPr>
              <w:t>对本项目</w:t>
            </w:r>
            <w:r>
              <w:rPr>
                <w:rFonts w:hint="eastAsia" w:hAnsi="宋体"/>
                <w:szCs w:val="21"/>
              </w:rPr>
              <w:t>合同管理、信息管理措施</w:t>
            </w:r>
            <w:r>
              <w:rPr>
                <w:szCs w:val="21"/>
              </w:rPr>
              <w:t>基本合理</w:t>
            </w:r>
            <w:r>
              <w:rPr>
                <w:rFonts w:hint="eastAsia"/>
                <w:szCs w:val="21"/>
              </w:rPr>
              <w:t>得基本分3分</w:t>
            </w:r>
            <w:r>
              <w:rPr>
                <w:rFonts w:hint="eastAsia"/>
                <w:szCs w:val="21"/>
                <w:lang w:val="zh-CN"/>
              </w:rPr>
              <w:t>，根据方案优劣酌情加0-</w:t>
            </w:r>
            <w:r>
              <w:rPr>
                <w:rFonts w:hint="eastAsia"/>
                <w:szCs w:val="21"/>
              </w:rPr>
              <w:t>1</w:t>
            </w:r>
            <w:r>
              <w:rPr>
                <w:rFonts w:hint="eastAsia"/>
                <w:szCs w:val="21"/>
                <w:lang w:val="zh-CN"/>
              </w:rPr>
              <w:t>分</w:t>
            </w:r>
          </w:p>
        </w:tc>
      </w:tr>
      <w:tr>
        <w:tblPrEx>
          <w:tblCellMar>
            <w:top w:w="0" w:type="dxa"/>
            <w:left w:w="0" w:type="dxa"/>
            <w:bottom w:w="0" w:type="dxa"/>
            <w:right w:w="0" w:type="dxa"/>
          </w:tblCellMar>
        </w:tblPrEx>
        <w:trPr>
          <w:trHeight w:val="1701" w:hRule="atLeast"/>
          <w:jc w:val="center"/>
        </w:trPr>
        <w:tc>
          <w:tcPr>
            <w:tcW w:w="1130" w:type="dxa"/>
            <w:tcBorders>
              <w:top w:val="single" w:color="000000" w:sz="4" w:space="0"/>
              <w:left w:val="single" w:color="000000" w:sz="4" w:space="0"/>
              <w:right w:val="single" w:color="000000" w:sz="4" w:space="0"/>
            </w:tcBorders>
            <w:vAlign w:val="center"/>
          </w:tcPr>
          <w:p>
            <w:pPr>
              <w:pStyle w:val="72"/>
              <w:ind w:left="5"/>
              <w:jc w:val="center"/>
              <w:rPr>
                <w:rFonts w:eastAsia="Times New Roman"/>
                <w:szCs w:val="21"/>
              </w:rPr>
            </w:pPr>
            <w:r>
              <w:rPr>
                <w:szCs w:val="21"/>
              </w:rPr>
              <w:t>2.2.4(2)</w:t>
            </w:r>
          </w:p>
        </w:tc>
        <w:tc>
          <w:tcPr>
            <w:tcW w:w="1502" w:type="dxa"/>
            <w:gridSpan w:val="2"/>
            <w:tcBorders>
              <w:top w:val="single" w:color="000000" w:sz="4" w:space="0"/>
              <w:left w:val="single" w:color="000000" w:sz="4" w:space="0"/>
              <w:right w:val="single" w:color="000000" w:sz="4" w:space="0"/>
            </w:tcBorders>
            <w:vAlign w:val="center"/>
          </w:tcPr>
          <w:p>
            <w:pPr>
              <w:pStyle w:val="72"/>
              <w:jc w:val="center"/>
              <w:rPr>
                <w:szCs w:val="21"/>
              </w:rPr>
            </w:pPr>
            <w:r>
              <w:rPr>
                <w:szCs w:val="21"/>
              </w:rPr>
              <w:t>主要人员</w:t>
            </w:r>
          </w:p>
        </w:tc>
        <w:tc>
          <w:tcPr>
            <w:tcW w:w="1063" w:type="dxa"/>
            <w:tcBorders>
              <w:top w:val="single" w:color="000000" w:sz="4" w:space="0"/>
              <w:left w:val="single" w:color="000000" w:sz="4" w:space="0"/>
              <w:right w:val="single" w:color="000000" w:sz="4" w:space="0"/>
            </w:tcBorders>
            <w:vAlign w:val="center"/>
          </w:tcPr>
          <w:p>
            <w:pPr>
              <w:pStyle w:val="72"/>
              <w:ind w:left="94"/>
              <w:jc w:val="center"/>
              <w:rPr>
                <w:szCs w:val="21"/>
              </w:rPr>
            </w:pPr>
            <w:r>
              <w:rPr>
                <w:szCs w:val="21"/>
                <w:u w:val="single"/>
              </w:rPr>
              <w:t>25</w:t>
            </w:r>
            <w:r>
              <w:rPr>
                <w:szCs w:val="21"/>
              </w:rPr>
              <w:t>分</w:t>
            </w:r>
          </w:p>
        </w:tc>
        <w:tc>
          <w:tcPr>
            <w:tcW w:w="2413" w:type="dxa"/>
            <w:tcBorders>
              <w:top w:val="single" w:color="000000" w:sz="4" w:space="0"/>
              <w:left w:val="single" w:color="000000" w:sz="4" w:space="0"/>
              <w:right w:val="single" w:color="000000" w:sz="4" w:space="0"/>
            </w:tcBorders>
            <w:vAlign w:val="center"/>
          </w:tcPr>
          <w:p>
            <w:pPr>
              <w:pStyle w:val="72"/>
              <w:ind w:right="80" w:rightChars="38"/>
              <w:jc w:val="center"/>
              <w:rPr>
                <w:szCs w:val="21"/>
              </w:rPr>
            </w:pPr>
            <w:r>
              <w:rPr>
                <w:szCs w:val="21"/>
              </w:rPr>
              <w:t>总监理工程师资格与业绩</w:t>
            </w:r>
          </w:p>
        </w:tc>
        <w:tc>
          <w:tcPr>
            <w:tcW w:w="709" w:type="dxa"/>
            <w:tcBorders>
              <w:top w:val="single" w:color="000000" w:sz="4" w:space="0"/>
              <w:left w:val="single" w:color="000000" w:sz="4" w:space="0"/>
              <w:right w:val="single" w:color="000000" w:sz="4" w:space="0"/>
            </w:tcBorders>
            <w:vAlign w:val="center"/>
          </w:tcPr>
          <w:p>
            <w:pPr>
              <w:pStyle w:val="72"/>
              <w:ind w:right="86"/>
              <w:jc w:val="center"/>
              <w:rPr>
                <w:szCs w:val="21"/>
              </w:rPr>
            </w:pPr>
            <w:r>
              <w:rPr>
                <w:szCs w:val="21"/>
                <w:u w:val="single"/>
              </w:rPr>
              <w:t>25</w:t>
            </w:r>
            <w:r>
              <w:rPr>
                <w:szCs w:val="21"/>
              </w:rPr>
              <w:t>分</w:t>
            </w:r>
          </w:p>
          <w:p>
            <w:pPr>
              <w:pStyle w:val="72"/>
              <w:ind w:right="91"/>
              <w:jc w:val="center"/>
              <w:rPr>
                <w:szCs w:val="21"/>
              </w:rPr>
            </w:pPr>
          </w:p>
        </w:tc>
        <w:tc>
          <w:tcPr>
            <w:tcW w:w="2820" w:type="dxa"/>
            <w:tcBorders>
              <w:top w:val="single" w:color="000000" w:sz="4" w:space="0"/>
              <w:left w:val="single" w:color="000000" w:sz="4" w:space="0"/>
              <w:right w:val="single" w:color="000000" w:sz="4" w:space="0"/>
            </w:tcBorders>
            <w:vAlign w:val="center"/>
          </w:tcPr>
          <w:p>
            <w:pPr>
              <w:numPr>
                <w:ilvl w:val="0"/>
                <w:numId w:val="5"/>
              </w:numPr>
              <w:autoSpaceDE w:val="0"/>
              <w:autoSpaceDN w:val="0"/>
              <w:snapToGrid w:val="0"/>
              <w:spacing w:line="240" w:lineRule="atLeast"/>
              <w:jc w:val="left"/>
              <w:rPr>
                <w:bCs/>
                <w:spacing w:val="-6"/>
                <w:szCs w:val="21"/>
              </w:rPr>
            </w:pPr>
            <w:r>
              <w:rPr>
                <w:szCs w:val="21"/>
              </w:rPr>
              <w:t>总监理工程师符合资格审查</w:t>
            </w:r>
            <w:r>
              <w:rPr>
                <w:bCs/>
                <w:spacing w:val="-6"/>
                <w:szCs w:val="21"/>
              </w:rPr>
              <w:t>条件得</w:t>
            </w:r>
            <w:r>
              <w:rPr>
                <w:rFonts w:hint="eastAsia"/>
                <w:bCs/>
                <w:spacing w:val="-6"/>
                <w:szCs w:val="21"/>
              </w:rPr>
              <w:t>15</w:t>
            </w:r>
            <w:r>
              <w:rPr>
                <w:bCs/>
                <w:spacing w:val="-6"/>
                <w:szCs w:val="21"/>
              </w:rPr>
              <w:t>分</w:t>
            </w:r>
            <w:r>
              <w:rPr>
                <w:rFonts w:hint="eastAsia"/>
                <w:bCs/>
                <w:spacing w:val="-6"/>
                <w:szCs w:val="21"/>
              </w:rPr>
              <w:t xml:space="preserve"> </w:t>
            </w:r>
          </w:p>
          <w:p>
            <w:pPr>
              <w:pStyle w:val="72"/>
              <w:ind w:right="166" w:rightChars="79"/>
              <w:rPr>
                <w:szCs w:val="21"/>
              </w:rPr>
            </w:pPr>
            <w:r>
              <w:rPr>
                <w:rFonts w:hint="eastAsia"/>
                <w:szCs w:val="21"/>
              </w:rPr>
              <w:t>（2）总监理工程师职称为高级工程师加5分；</w:t>
            </w:r>
          </w:p>
          <w:p>
            <w:pPr>
              <w:pStyle w:val="72"/>
              <w:ind w:right="166" w:rightChars="79"/>
              <w:rPr>
                <w:szCs w:val="21"/>
              </w:rPr>
            </w:pPr>
            <w:r>
              <w:rPr>
                <w:rFonts w:hint="eastAsia"/>
                <w:szCs w:val="21"/>
              </w:rPr>
              <w:t>（3）总监理工程师近5年内（2017年1月1日年至今）每完成过一项一级（或以上）公路工程任务的加5分，最高加5分。</w:t>
            </w:r>
          </w:p>
          <w:p>
            <w:pPr>
              <w:pStyle w:val="72"/>
              <w:ind w:right="166" w:rightChars="79"/>
              <w:rPr>
                <w:szCs w:val="21"/>
              </w:rPr>
            </w:pPr>
            <w:r>
              <w:rPr>
                <w:rFonts w:hint="eastAsia"/>
                <w:szCs w:val="21"/>
              </w:rPr>
              <w:t>人员业绩须在交通运输部全国公路建设市场信用信息管理系统或</w:t>
            </w:r>
            <w:r>
              <w:rPr>
                <w:rFonts w:hint="eastAsia"/>
                <w:kern w:val="0"/>
                <w:szCs w:val="21"/>
              </w:rPr>
              <w:t>省级交通运输主管部门公路建设市场信用信息管理系统</w:t>
            </w:r>
            <w:r>
              <w:rPr>
                <w:rFonts w:hint="eastAsia"/>
                <w:szCs w:val="21"/>
              </w:rPr>
              <w:t>进行登记并审核通过，且登记信息能体现公路工程交工验收时间、技术等级、里程长度等关键内容。</w:t>
            </w:r>
          </w:p>
        </w:tc>
      </w:tr>
      <w:tr>
        <w:tblPrEx>
          <w:tblCellMar>
            <w:top w:w="0" w:type="dxa"/>
            <w:left w:w="0" w:type="dxa"/>
            <w:bottom w:w="0" w:type="dxa"/>
            <w:right w:w="0" w:type="dxa"/>
          </w:tblCellMar>
        </w:tblPrEx>
        <w:trPr>
          <w:trHeight w:val="1735" w:hRule="atLeast"/>
          <w:jc w:val="center"/>
        </w:trPr>
        <w:tc>
          <w:tcPr>
            <w:tcW w:w="1130" w:type="dxa"/>
            <w:tcBorders>
              <w:top w:val="single" w:color="000000" w:sz="4" w:space="0"/>
              <w:left w:val="single" w:color="000000" w:sz="4" w:space="0"/>
              <w:bottom w:val="single" w:color="auto" w:sz="4" w:space="0"/>
              <w:right w:val="single" w:color="000000" w:sz="4" w:space="0"/>
            </w:tcBorders>
            <w:vAlign w:val="center"/>
          </w:tcPr>
          <w:p>
            <w:pPr>
              <w:pStyle w:val="72"/>
              <w:ind w:left="2"/>
              <w:jc w:val="center"/>
              <w:rPr>
                <w:rFonts w:eastAsia="Times New Roman"/>
                <w:szCs w:val="21"/>
              </w:rPr>
            </w:pPr>
            <w:r>
              <w:rPr>
                <w:szCs w:val="21"/>
              </w:rPr>
              <w:t>2.2.4(3)</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pStyle w:val="72"/>
              <w:ind w:left="24"/>
              <w:jc w:val="center"/>
              <w:rPr>
                <w:szCs w:val="21"/>
              </w:rPr>
            </w:pPr>
            <w:r>
              <w:rPr>
                <w:szCs w:val="21"/>
              </w:rPr>
              <w:t>评标价</w:t>
            </w:r>
          </w:p>
        </w:tc>
        <w:tc>
          <w:tcPr>
            <w:tcW w:w="1063" w:type="dxa"/>
            <w:tcBorders>
              <w:top w:val="single" w:color="000000" w:sz="4" w:space="0"/>
              <w:left w:val="single" w:color="000000" w:sz="4" w:space="0"/>
              <w:bottom w:val="single" w:color="auto" w:sz="4" w:space="0"/>
              <w:right w:val="single" w:color="000000" w:sz="4" w:space="0"/>
            </w:tcBorders>
            <w:vAlign w:val="center"/>
          </w:tcPr>
          <w:p>
            <w:pPr>
              <w:pStyle w:val="72"/>
              <w:ind w:right="-8"/>
              <w:jc w:val="center"/>
              <w:rPr>
                <w:szCs w:val="21"/>
              </w:rPr>
            </w:pPr>
            <w:r>
              <w:rPr>
                <w:szCs w:val="21"/>
                <w:u w:val="single"/>
              </w:rPr>
              <w:t>10</w:t>
            </w:r>
            <w:r>
              <w:rPr>
                <w:szCs w:val="21"/>
              </w:rPr>
              <w:t>分</w:t>
            </w:r>
          </w:p>
        </w:tc>
        <w:tc>
          <w:tcPr>
            <w:tcW w:w="5942" w:type="dxa"/>
            <w:gridSpan w:val="3"/>
            <w:tcBorders>
              <w:top w:val="single" w:color="000000" w:sz="4" w:space="0"/>
              <w:left w:val="single" w:color="000000" w:sz="4" w:space="0"/>
              <w:bottom w:val="single" w:color="auto" w:sz="4" w:space="0"/>
              <w:right w:val="single" w:color="000000" w:sz="4" w:space="0"/>
            </w:tcBorders>
            <w:vAlign w:val="center"/>
          </w:tcPr>
          <w:p>
            <w:pPr>
              <w:pStyle w:val="72"/>
              <w:ind w:left="100"/>
              <w:rPr>
                <w:szCs w:val="21"/>
              </w:rPr>
            </w:pPr>
            <w:r>
              <w:rPr>
                <w:szCs w:val="21"/>
              </w:rPr>
              <w:t>评标价得分计算公式示例 ：</w:t>
            </w:r>
          </w:p>
          <w:p>
            <w:pPr>
              <w:pStyle w:val="72"/>
              <w:ind w:left="95" w:right="301" w:firstLine="9"/>
              <w:rPr>
                <w:szCs w:val="21"/>
              </w:rPr>
            </w:pPr>
            <w:r>
              <w:rPr>
                <w:szCs w:val="21"/>
              </w:rPr>
              <w:t>（1）如果投标人的评标价&gt;评标基准价，则评标价得分=F-偏差率×</w:t>
            </w:r>
            <w:r>
              <w:rPr>
                <w:rFonts w:eastAsia="Times New Roman"/>
                <w:szCs w:val="21"/>
              </w:rPr>
              <w:t>100</w:t>
            </w:r>
            <w:r>
              <w:rPr>
                <w:szCs w:val="21"/>
              </w:rPr>
              <w:t>×</w:t>
            </w:r>
            <w:r>
              <w:rPr>
                <w:rFonts w:eastAsia="Times New Roman"/>
                <w:szCs w:val="21"/>
              </w:rPr>
              <w:t>E1</w:t>
            </w:r>
            <w:r>
              <w:rPr>
                <w:szCs w:val="21"/>
              </w:rPr>
              <w:t>；</w:t>
            </w:r>
          </w:p>
          <w:p>
            <w:pPr>
              <w:pStyle w:val="72"/>
              <w:ind w:left="95" w:right="301" w:firstLine="9"/>
              <w:rPr>
                <w:szCs w:val="21"/>
              </w:rPr>
            </w:pPr>
            <w:r>
              <w:rPr>
                <w:szCs w:val="21"/>
              </w:rPr>
              <w:t>（2）如果投标人的评标价≤评标基准价，则评标价得分=F+偏差率×</w:t>
            </w:r>
            <w:r>
              <w:rPr>
                <w:rFonts w:eastAsia="Times New Roman"/>
                <w:szCs w:val="21"/>
              </w:rPr>
              <w:t>100</w:t>
            </w:r>
            <w:r>
              <w:rPr>
                <w:szCs w:val="21"/>
              </w:rPr>
              <w:t>×</w:t>
            </w:r>
            <w:r>
              <w:rPr>
                <w:rFonts w:eastAsia="Times New Roman"/>
                <w:szCs w:val="21"/>
              </w:rPr>
              <w:t xml:space="preserve">E2 </w:t>
            </w:r>
            <w:r>
              <w:rPr>
                <w:szCs w:val="21"/>
              </w:rPr>
              <w:t>。</w:t>
            </w:r>
          </w:p>
          <w:p>
            <w:pPr>
              <w:pStyle w:val="72"/>
              <w:ind w:left="105" w:right="94"/>
              <w:rPr>
                <w:rFonts w:eastAsia="Times New Roman"/>
                <w:szCs w:val="21"/>
              </w:rPr>
            </w:pPr>
            <w:r>
              <w:rPr>
                <w:szCs w:val="21"/>
              </w:rPr>
              <w:t>其中：F=10，E1=1，E2=0.5；</w:t>
            </w:r>
          </w:p>
        </w:tc>
      </w:tr>
      <w:tr>
        <w:tblPrEx>
          <w:tblCellMar>
            <w:top w:w="0" w:type="dxa"/>
            <w:left w:w="0" w:type="dxa"/>
            <w:bottom w:w="0" w:type="dxa"/>
            <w:right w:w="0" w:type="dxa"/>
          </w:tblCellMar>
        </w:tblPrEx>
        <w:trPr>
          <w:trHeight w:val="342" w:hRule="atLeast"/>
          <w:jc w:val="center"/>
        </w:trPr>
        <w:tc>
          <w:tcPr>
            <w:tcW w:w="1130" w:type="dxa"/>
            <w:vMerge w:val="restart"/>
            <w:tcBorders>
              <w:top w:val="single" w:color="auto" w:sz="4" w:space="0"/>
              <w:left w:val="single" w:color="auto" w:sz="4" w:space="0"/>
              <w:right w:val="single" w:color="auto" w:sz="4" w:space="0"/>
            </w:tcBorders>
            <w:vAlign w:val="center"/>
          </w:tcPr>
          <w:p>
            <w:pPr>
              <w:pStyle w:val="72"/>
              <w:ind w:left="5"/>
              <w:jc w:val="center"/>
              <w:rPr>
                <w:rFonts w:eastAsia="Times New Roman"/>
                <w:szCs w:val="21"/>
              </w:rPr>
            </w:pPr>
            <w:r>
              <w:rPr>
                <w:szCs w:val="21"/>
              </w:rPr>
              <w:t>2.2.4(4)</w:t>
            </w:r>
          </w:p>
        </w:tc>
        <w:tc>
          <w:tcPr>
            <w:tcW w:w="751" w:type="dxa"/>
            <w:vMerge w:val="restart"/>
            <w:tcBorders>
              <w:top w:val="single" w:color="auto" w:sz="4" w:space="0"/>
              <w:left w:val="single" w:color="auto" w:sz="4" w:space="0"/>
              <w:right w:val="single" w:color="auto" w:sz="4" w:space="0"/>
            </w:tcBorders>
            <w:vAlign w:val="center"/>
          </w:tcPr>
          <w:p>
            <w:pPr>
              <w:pStyle w:val="72"/>
              <w:spacing w:line="240" w:lineRule="exact"/>
              <w:ind w:right="-17" w:firstLine="25" w:firstLineChars="12"/>
              <w:jc w:val="center"/>
              <w:rPr>
                <w:szCs w:val="21"/>
              </w:rPr>
            </w:pPr>
            <w:r>
              <w:rPr>
                <w:szCs w:val="21"/>
              </w:rPr>
              <w:t xml:space="preserve">其 </w:t>
            </w:r>
            <w:r>
              <w:rPr>
                <w:szCs w:val="21"/>
              </w:rPr>
              <w:br w:type="textWrapping"/>
            </w:r>
            <w:r>
              <w:rPr>
                <w:szCs w:val="21"/>
              </w:rPr>
              <w:t xml:space="preserve">他 </w:t>
            </w:r>
            <w:r>
              <w:rPr>
                <w:szCs w:val="21"/>
              </w:rPr>
              <w:br w:type="textWrapping"/>
            </w:r>
            <w:r>
              <w:rPr>
                <w:szCs w:val="21"/>
              </w:rPr>
              <w:t>因</w:t>
            </w:r>
          </w:p>
          <w:p>
            <w:pPr>
              <w:pStyle w:val="72"/>
              <w:spacing w:line="240" w:lineRule="exact"/>
              <w:ind w:right="-17" w:firstLine="25" w:firstLineChars="12"/>
              <w:jc w:val="center"/>
              <w:rPr>
                <w:szCs w:val="21"/>
              </w:rPr>
            </w:pPr>
            <w:r>
              <w:rPr>
                <w:szCs w:val="21"/>
              </w:rPr>
              <w:t>素</w:t>
            </w:r>
          </w:p>
        </w:tc>
        <w:tc>
          <w:tcPr>
            <w:tcW w:w="751" w:type="dxa"/>
            <w:tcBorders>
              <w:top w:val="single" w:color="auto" w:sz="4" w:space="0"/>
              <w:left w:val="single" w:color="auto" w:sz="4" w:space="0"/>
              <w:bottom w:val="single" w:color="auto" w:sz="4" w:space="0"/>
              <w:right w:val="single" w:color="auto" w:sz="4" w:space="0"/>
            </w:tcBorders>
            <w:vAlign w:val="center"/>
          </w:tcPr>
          <w:p>
            <w:pPr>
              <w:pStyle w:val="72"/>
              <w:ind w:left="31"/>
              <w:jc w:val="center"/>
              <w:rPr>
                <w:szCs w:val="21"/>
              </w:rPr>
            </w:pPr>
            <w:r>
              <w:rPr>
                <w:rFonts w:hint="eastAsia"/>
                <w:szCs w:val="21"/>
              </w:rPr>
              <w:t>企业</w:t>
            </w:r>
            <w:r>
              <w:rPr>
                <w:szCs w:val="21"/>
              </w:rPr>
              <w:t>业绩</w:t>
            </w:r>
          </w:p>
        </w:tc>
        <w:tc>
          <w:tcPr>
            <w:tcW w:w="1063" w:type="dxa"/>
            <w:tcBorders>
              <w:top w:val="single" w:color="auto" w:sz="4" w:space="0"/>
              <w:left w:val="single" w:color="auto" w:sz="4" w:space="0"/>
              <w:bottom w:val="single" w:color="auto" w:sz="4" w:space="0"/>
              <w:right w:val="single" w:color="auto" w:sz="4" w:space="0"/>
            </w:tcBorders>
            <w:vAlign w:val="center"/>
          </w:tcPr>
          <w:p>
            <w:pPr>
              <w:pStyle w:val="72"/>
              <w:ind w:right="-8"/>
              <w:jc w:val="center"/>
              <w:rPr>
                <w:szCs w:val="21"/>
              </w:rPr>
            </w:pPr>
            <w:r>
              <w:rPr>
                <w:szCs w:val="21"/>
                <w:u w:val="single"/>
              </w:rPr>
              <w:t>20</w:t>
            </w:r>
            <w:r>
              <w:rPr>
                <w:szCs w:val="21"/>
              </w:rPr>
              <w:t>分</w:t>
            </w:r>
          </w:p>
        </w:tc>
        <w:tc>
          <w:tcPr>
            <w:tcW w:w="5942" w:type="dxa"/>
            <w:gridSpan w:val="3"/>
            <w:tcBorders>
              <w:top w:val="single" w:color="auto" w:sz="4" w:space="0"/>
              <w:left w:val="single" w:color="auto" w:sz="4" w:space="0"/>
              <w:bottom w:val="single" w:color="auto" w:sz="4" w:space="0"/>
              <w:right w:val="single" w:color="auto" w:sz="4" w:space="0"/>
            </w:tcBorders>
            <w:vAlign w:val="center"/>
          </w:tcPr>
          <w:p>
            <w:pPr>
              <w:pStyle w:val="72"/>
              <w:numPr>
                <w:ilvl w:val="0"/>
                <w:numId w:val="6"/>
              </w:numPr>
              <w:rPr>
                <w:szCs w:val="21"/>
              </w:rPr>
            </w:pPr>
            <w:r>
              <w:rPr>
                <w:rFonts w:hint="eastAsia"/>
                <w:szCs w:val="21"/>
              </w:rPr>
              <w:t>满足资审最低标准得10分；</w:t>
            </w:r>
          </w:p>
          <w:p>
            <w:pPr>
              <w:pStyle w:val="72"/>
              <w:rPr>
                <w:szCs w:val="21"/>
              </w:rPr>
            </w:pPr>
            <w:r>
              <w:rPr>
                <w:rFonts w:hint="eastAsia" w:hAnsi="宋体"/>
                <w:szCs w:val="21"/>
              </w:rPr>
              <w:t>（2）近五年内（2017年1月1日至投标截止之日）每多完成过一项一级或以上公路工程的施工监理的，加10分，最多加10分。</w:t>
            </w:r>
          </w:p>
        </w:tc>
      </w:tr>
      <w:tr>
        <w:tblPrEx>
          <w:tblCellMar>
            <w:top w:w="0" w:type="dxa"/>
            <w:left w:w="0" w:type="dxa"/>
            <w:bottom w:w="0" w:type="dxa"/>
            <w:right w:w="0" w:type="dxa"/>
          </w:tblCellMar>
        </w:tblPrEx>
        <w:trPr>
          <w:trHeight w:val="777" w:hRule="atLeast"/>
          <w:jc w:val="center"/>
        </w:trPr>
        <w:tc>
          <w:tcPr>
            <w:tcW w:w="1130" w:type="dxa"/>
            <w:vMerge w:val="continue"/>
            <w:tcBorders>
              <w:left w:val="single" w:color="auto" w:sz="4" w:space="0"/>
              <w:bottom w:val="single" w:color="auto" w:sz="4" w:space="0"/>
              <w:right w:val="single" w:color="auto" w:sz="4" w:space="0"/>
            </w:tcBorders>
          </w:tcPr>
          <w:p>
            <w:pPr>
              <w:pStyle w:val="72"/>
              <w:rPr>
                <w:szCs w:val="21"/>
              </w:rPr>
            </w:pPr>
          </w:p>
        </w:tc>
        <w:tc>
          <w:tcPr>
            <w:tcW w:w="751" w:type="dxa"/>
            <w:vMerge w:val="continue"/>
            <w:tcBorders>
              <w:left w:val="single" w:color="auto" w:sz="4" w:space="0"/>
              <w:bottom w:val="single" w:color="auto" w:sz="4" w:space="0"/>
              <w:right w:val="single" w:color="auto" w:sz="4" w:space="0"/>
            </w:tcBorders>
            <w:vAlign w:val="center"/>
          </w:tcPr>
          <w:p>
            <w:pPr>
              <w:pStyle w:val="72"/>
              <w:spacing w:line="240" w:lineRule="exact"/>
              <w:ind w:right="-17" w:firstLine="25" w:firstLineChars="12"/>
              <w:jc w:val="center"/>
              <w:rPr>
                <w:szCs w:val="21"/>
              </w:rPr>
            </w:pPr>
          </w:p>
        </w:tc>
        <w:tc>
          <w:tcPr>
            <w:tcW w:w="751" w:type="dxa"/>
            <w:tcBorders>
              <w:top w:val="single" w:color="auto" w:sz="4" w:space="0"/>
              <w:left w:val="single" w:color="auto" w:sz="4" w:space="0"/>
              <w:bottom w:val="single" w:color="auto" w:sz="4" w:space="0"/>
              <w:right w:val="single" w:color="auto" w:sz="4" w:space="0"/>
            </w:tcBorders>
            <w:vAlign w:val="center"/>
          </w:tcPr>
          <w:p>
            <w:pPr>
              <w:pStyle w:val="72"/>
              <w:spacing w:before="5"/>
              <w:jc w:val="center"/>
              <w:rPr>
                <w:szCs w:val="21"/>
              </w:rPr>
            </w:pPr>
            <w:r>
              <w:rPr>
                <w:szCs w:val="21"/>
              </w:rPr>
              <w:t>履约</w:t>
            </w:r>
          </w:p>
          <w:p>
            <w:pPr>
              <w:pStyle w:val="72"/>
              <w:spacing w:before="5"/>
              <w:jc w:val="center"/>
              <w:rPr>
                <w:szCs w:val="21"/>
              </w:rPr>
            </w:pPr>
            <w:r>
              <w:rPr>
                <w:szCs w:val="21"/>
              </w:rPr>
              <w:t>信誉</w:t>
            </w:r>
          </w:p>
        </w:tc>
        <w:tc>
          <w:tcPr>
            <w:tcW w:w="1063" w:type="dxa"/>
            <w:tcBorders>
              <w:top w:val="single" w:color="auto" w:sz="4" w:space="0"/>
              <w:left w:val="single" w:color="auto" w:sz="4" w:space="0"/>
              <w:bottom w:val="single" w:color="auto" w:sz="4" w:space="0"/>
              <w:right w:val="single" w:color="auto" w:sz="4" w:space="0"/>
            </w:tcBorders>
            <w:vAlign w:val="center"/>
          </w:tcPr>
          <w:p>
            <w:pPr>
              <w:pStyle w:val="72"/>
              <w:spacing w:before="5"/>
              <w:jc w:val="center"/>
              <w:rPr>
                <w:szCs w:val="21"/>
              </w:rPr>
            </w:pPr>
            <w:r>
              <w:rPr>
                <w:szCs w:val="21"/>
                <w:u w:val="single"/>
              </w:rPr>
              <w:t>10</w:t>
            </w:r>
            <w:r>
              <w:rPr>
                <w:szCs w:val="21"/>
              </w:rPr>
              <w:t>分</w:t>
            </w:r>
          </w:p>
        </w:tc>
        <w:tc>
          <w:tcPr>
            <w:tcW w:w="5942" w:type="dxa"/>
            <w:gridSpan w:val="3"/>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宋体" w:hAnsi="宋体"/>
                <w:szCs w:val="21"/>
              </w:rPr>
              <w:t>投标单位在公路建设市场信用等级评价获得AA级得10分，A级得9分，B级得8分，C级得6分</w:t>
            </w:r>
            <w:r>
              <w:rPr>
                <w:rFonts w:hint="eastAsia" w:ascii="宋体" w:hAnsi="宋体"/>
                <w:szCs w:val="21"/>
                <w:lang w:val="zh-CN"/>
              </w:rPr>
              <w:t>。</w:t>
            </w:r>
            <w:r>
              <w:rPr>
                <w:rFonts w:hint="eastAsia" w:ascii="宋体" w:hAnsi="宋体"/>
                <w:szCs w:val="21"/>
              </w:rPr>
              <w:t>其他不加分。</w:t>
            </w:r>
          </w:p>
        </w:tc>
      </w:tr>
      <w:tr>
        <w:tblPrEx>
          <w:tblCellMar>
            <w:top w:w="0" w:type="dxa"/>
            <w:left w:w="0" w:type="dxa"/>
            <w:bottom w:w="0" w:type="dxa"/>
            <w:right w:w="0" w:type="dxa"/>
          </w:tblCellMar>
        </w:tblPrEx>
        <w:trPr>
          <w:trHeight w:val="1136" w:hRule="atLeast"/>
          <w:jc w:val="center"/>
        </w:trPr>
        <w:tc>
          <w:tcPr>
            <w:tcW w:w="9637" w:type="dxa"/>
            <w:gridSpan w:val="7"/>
            <w:tcBorders>
              <w:top w:val="single" w:color="auto" w:sz="4" w:space="0"/>
              <w:left w:val="single" w:color="auto" w:sz="4" w:space="0"/>
              <w:bottom w:val="single" w:color="auto" w:sz="4" w:space="0"/>
              <w:right w:val="single" w:color="auto" w:sz="4" w:space="0"/>
            </w:tcBorders>
            <w:vAlign w:val="center"/>
          </w:tcPr>
          <w:p>
            <w:pPr>
              <w:pStyle w:val="73"/>
              <w:ind w:firstLine="315" w:firstLineChars="150"/>
              <w:rPr>
                <w:bCs/>
                <w:color w:val="auto"/>
                <w:sz w:val="21"/>
                <w:szCs w:val="21"/>
              </w:rPr>
            </w:pPr>
            <w:r>
              <w:rPr>
                <w:rFonts w:hint="eastAsia" w:hAnsi="宋体"/>
                <w:color w:val="auto"/>
                <w:sz w:val="21"/>
                <w:szCs w:val="21"/>
              </w:rPr>
              <w:t>需要补充的其他内容：</w:t>
            </w:r>
            <w:r>
              <w:rPr>
                <w:bCs/>
                <w:color w:val="auto"/>
                <w:sz w:val="21"/>
                <w:szCs w:val="21"/>
              </w:rPr>
              <w:t>评标委员会对投标文件进行评审后，因有效投标不足3个使得投标明显缺乏竞争的，可以否决全部投标。未否决全部投标的，评标委员会应当在评标报告中阐明理由。</w:t>
            </w:r>
            <w:r>
              <w:rPr>
                <w:rFonts w:hint="eastAsia"/>
                <w:bCs/>
                <w:color w:val="auto"/>
                <w:sz w:val="21"/>
                <w:szCs w:val="21"/>
              </w:rPr>
              <w:t>评标委员会成员应当按照评标办法的规定，独立评分并署名。</w:t>
            </w:r>
          </w:p>
        </w:tc>
      </w:tr>
    </w:tbl>
    <w:p>
      <w:pPr>
        <w:pStyle w:val="73"/>
        <w:jc w:val="both"/>
        <w:rPr>
          <w:color w:val="auto"/>
          <w:sz w:val="20"/>
          <w:szCs w:val="20"/>
        </w:rPr>
        <w:sectPr>
          <w:footnotePr>
            <w:numFmt w:val="decimalEnclosedCircle"/>
            <w:numRestart w:val="eachPage"/>
          </w:footnotePr>
          <w:pgSz w:w="11907" w:h="16840"/>
          <w:pgMar w:top="1451" w:right="1361" w:bottom="1468" w:left="1417" w:header="720" w:footer="720" w:gutter="0"/>
          <w:cols w:space="720" w:num="1"/>
          <w:titlePg/>
        </w:sectPr>
      </w:pPr>
      <w:r>
        <w:rPr>
          <w:rFonts w:hint="eastAsia"/>
          <w:color w:val="auto"/>
          <w:sz w:val="20"/>
          <w:szCs w:val="20"/>
        </w:rPr>
        <w:t>注：各评分因素（评标价除外）得分一般不得低于其权重分值的60%，且各评分因素得分应以评标委员会各成员的打分平均值确定，评标委员会成员总数为7（含7人）人以上时，该平均值以去掉一个最高分和一个最低分后计算，保留2位小数。评标委员会成员对某一项评分因素的评分低于权重分值60%的，应在评标报告中作出说明。</w:t>
      </w:r>
    </w:p>
    <w:p>
      <w:pPr>
        <w:pStyle w:val="73"/>
        <w:spacing w:before="120" w:after="120" w:line="420" w:lineRule="exact"/>
        <w:rPr>
          <w:rFonts w:ascii="黑体" w:eastAsia="黑体"/>
          <w:b/>
          <w:color w:val="auto"/>
        </w:rPr>
      </w:pPr>
      <w:r>
        <w:rPr>
          <w:rFonts w:hint="eastAsia" w:ascii="黑体" w:eastAsia="黑体"/>
          <w:b/>
          <w:color w:val="auto"/>
        </w:rPr>
        <w:t>1.评标方法</w:t>
      </w:r>
    </w:p>
    <w:p>
      <w:pPr>
        <w:pStyle w:val="73"/>
        <w:spacing w:before="120" w:after="120" w:line="420" w:lineRule="exact"/>
        <w:ind w:firstLine="480" w:firstLineChars="200"/>
        <w:jc w:val="both"/>
        <w:rPr>
          <w:color w:val="auto"/>
        </w:rPr>
      </w:pPr>
      <w:r>
        <w:rPr>
          <w:rFonts w:hint="eastAsia"/>
          <w:color w:val="auto"/>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pPr>
        <w:pStyle w:val="73"/>
        <w:spacing w:before="120" w:after="120" w:line="420" w:lineRule="exact"/>
        <w:rPr>
          <w:rFonts w:ascii="黑体" w:eastAsia="黑体"/>
          <w:color w:val="auto"/>
        </w:rPr>
      </w:pPr>
      <w:r>
        <w:rPr>
          <w:rFonts w:hint="eastAsia" w:ascii="黑体" w:eastAsia="黑体"/>
          <w:b/>
          <w:color w:val="auto"/>
        </w:rPr>
        <w:t>2.评审标准</w:t>
      </w:r>
    </w:p>
    <w:p>
      <w:pPr>
        <w:pStyle w:val="73"/>
        <w:spacing w:before="120" w:after="120" w:line="420" w:lineRule="exact"/>
        <w:jc w:val="both"/>
        <w:rPr>
          <w:b/>
          <w:color w:val="auto"/>
        </w:rPr>
      </w:pPr>
      <w:r>
        <w:rPr>
          <w:rFonts w:hint="eastAsia"/>
          <w:b/>
          <w:color w:val="auto"/>
        </w:rPr>
        <w:t>2.1 初步评审标准</w:t>
      </w:r>
    </w:p>
    <w:p>
      <w:pPr>
        <w:pStyle w:val="73"/>
        <w:spacing w:line="420" w:lineRule="exact"/>
        <w:ind w:firstLine="480" w:firstLineChars="200"/>
        <w:rPr>
          <w:color w:val="auto"/>
        </w:rPr>
      </w:pPr>
      <w:r>
        <w:rPr>
          <w:rFonts w:hint="eastAsia"/>
          <w:color w:val="auto"/>
        </w:rPr>
        <w:t>2.1.1 形式评审标准：见评标办法前附表。</w:t>
      </w:r>
    </w:p>
    <w:p>
      <w:pPr>
        <w:pStyle w:val="73"/>
        <w:spacing w:line="420" w:lineRule="exact"/>
        <w:ind w:firstLine="480" w:firstLineChars="200"/>
        <w:rPr>
          <w:color w:val="auto"/>
        </w:rPr>
      </w:pPr>
      <w:r>
        <w:rPr>
          <w:rFonts w:hint="eastAsia"/>
          <w:color w:val="auto"/>
        </w:rPr>
        <w:t>2.1.2 资格评审标准：见评标办法前附表。</w:t>
      </w:r>
    </w:p>
    <w:p>
      <w:pPr>
        <w:pStyle w:val="73"/>
        <w:spacing w:line="420" w:lineRule="exact"/>
        <w:ind w:firstLine="480" w:firstLineChars="200"/>
        <w:jc w:val="both"/>
        <w:rPr>
          <w:color w:val="auto"/>
        </w:rPr>
      </w:pPr>
      <w:r>
        <w:rPr>
          <w:rFonts w:hint="eastAsia"/>
          <w:color w:val="auto"/>
        </w:rPr>
        <w:t>2.1.3 响应性评审标准：见评标办法前附表。</w:t>
      </w:r>
    </w:p>
    <w:p>
      <w:pPr>
        <w:pStyle w:val="73"/>
        <w:spacing w:line="420" w:lineRule="exact"/>
        <w:jc w:val="both"/>
        <w:rPr>
          <w:rFonts w:cs="黑体"/>
          <w:b/>
          <w:color w:val="auto"/>
        </w:rPr>
      </w:pPr>
      <w:r>
        <w:rPr>
          <w:rFonts w:hint="eastAsia" w:cs="黑体"/>
          <w:b/>
          <w:color w:val="auto"/>
        </w:rPr>
        <w:t>2.2</w:t>
      </w:r>
      <w:r>
        <w:rPr>
          <w:b/>
          <w:color w:val="auto"/>
        </w:rPr>
        <w:t xml:space="preserve"> </w:t>
      </w:r>
      <w:r>
        <w:rPr>
          <w:rFonts w:hint="eastAsia" w:cs="黑体"/>
          <w:b/>
          <w:color w:val="auto"/>
        </w:rPr>
        <w:t>分值构成与评分标准</w:t>
      </w:r>
    </w:p>
    <w:p>
      <w:pPr>
        <w:pStyle w:val="73"/>
        <w:spacing w:line="420" w:lineRule="exact"/>
        <w:ind w:firstLine="480" w:firstLineChars="200"/>
        <w:jc w:val="both"/>
        <w:rPr>
          <w:color w:val="auto"/>
        </w:rPr>
      </w:pPr>
      <w:r>
        <w:rPr>
          <w:rFonts w:hint="eastAsia"/>
          <w:color w:val="auto"/>
        </w:rPr>
        <w:t>2.2.1</w:t>
      </w:r>
      <w:r>
        <w:rPr>
          <w:color w:val="auto"/>
        </w:rPr>
        <w:t xml:space="preserve"> </w:t>
      </w:r>
      <w:r>
        <w:rPr>
          <w:rFonts w:hint="eastAsia"/>
          <w:color w:val="auto"/>
        </w:rPr>
        <w:t>分值构成</w:t>
      </w:r>
    </w:p>
    <w:p>
      <w:pPr>
        <w:pStyle w:val="73"/>
        <w:spacing w:line="420" w:lineRule="exact"/>
        <w:ind w:firstLine="480" w:firstLineChars="200"/>
        <w:jc w:val="both"/>
        <w:rPr>
          <w:color w:val="auto"/>
        </w:rPr>
      </w:pPr>
      <w:r>
        <w:rPr>
          <w:rFonts w:hint="eastAsia"/>
          <w:color w:val="auto"/>
        </w:rPr>
        <w:t>（1）</w:t>
      </w:r>
      <w:r>
        <w:rPr>
          <w:color w:val="auto"/>
        </w:rPr>
        <w:t>技术建议书</w:t>
      </w:r>
      <w:r>
        <w:rPr>
          <w:rFonts w:hint="eastAsia"/>
          <w:color w:val="auto"/>
        </w:rPr>
        <w:t>：</w:t>
      </w:r>
      <w:r>
        <w:rPr>
          <w:color w:val="auto"/>
        </w:rPr>
        <w:t>见评标办法前附表</w:t>
      </w:r>
      <w:r>
        <w:rPr>
          <w:rFonts w:hint="eastAsia"/>
          <w:color w:val="auto"/>
        </w:rPr>
        <w:t>；</w:t>
      </w:r>
    </w:p>
    <w:p>
      <w:pPr>
        <w:pStyle w:val="73"/>
        <w:spacing w:line="420" w:lineRule="exact"/>
        <w:ind w:firstLine="480" w:firstLineChars="200"/>
        <w:jc w:val="both"/>
        <w:rPr>
          <w:color w:val="auto"/>
        </w:rPr>
      </w:pPr>
      <w:r>
        <w:rPr>
          <w:rFonts w:hint="eastAsia"/>
          <w:color w:val="auto"/>
        </w:rPr>
        <w:t>（2）</w:t>
      </w:r>
      <w:r>
        <w:rPr>
          <w:color w:val="auto"/>
        </w:rPr>
        <w:t>主要人员</w:t>
      </w:r>
      <w:r>
        <w:rPr>
          <w:rFonts w:hint="eastAsia"/>
          <w:color w:val="auto"/>
        </w:rPr>
        <w:t>：</w:t>
      </w:r>
      <w:r>
        <w:rPr>
          <w:color w:val="auto"/>
        </w:rPr>
        <w:t>见评标办法前附表</w:t>
      </w:r>
      <w:r>
        <w:rPr>
          <w:rFonts w:hint="eastAsia"/>
          <w:color w:val="auto"/>
        </w:rPr>
        <w:t>；</w:t>
      </w:r>
    </w:p>
    <w:p>
      <w:pPr>
        <w:pStyle w:val="73"/>
        <w:spacing w:line="420" w:lineRule="exact"/>
        <w:ind w:firstLine="480" w:firstLineChars="200"/>
        <w:jc w:val="both"/>
        <w:rPr>
          <w:color w:val="auto"/>
        </w:rPr>
      </w:pPr>
      <w:r>
        <w:rPr>
          <w:rFonts w:hint="eastAsia"/>
          <w:color w:val="auto"/>
        </w:rPr>
        <w:t>（3）</w:t>
      </w:r>
      <w:r>
        <w:rPr>
          <w:color w:val="auto"/>
        </w:rPr>
        <w:t>评标价</w:t>
      </w:r>
      <w:r>
        <w:rPr>
          <w:rFonts w:hint="eastAsia"/>
          <w:color w:val="auto"/>
        </w:rPr>
        <w:t>：</w:t>
      </w:r>
      <w:r>
        <w:rPr>
          <w:color w:val="auto"/>
        </w:rPr>
        <w:t>见评标办法前附表</w:t>
      </w:r>
      <w:r>
        <w:rPr>
          <w:rFonts w:hint="eastAsia"/>
          <w:color w:val="auto"/>
        </w:rPr>
        <w:t>；</w:t>
      </w:r>
    </w:p>
    <w:p>
      <w:pPr>
        <w:pStyle w:val="73"/>
        <w:spacing w:line="420" w:lineRule="exact"/>
        <w:ind w:firstLine="480" w:firstLineChars="200"/>
        <w:jc w:val="both"/>
        <w:rPr>
          <w:color w:val="auto"/>
        </w:rPr>
      </w:pPr>
      <w:r>
        <w:rPr>
          <w:rFonts w:hint="eastAsia"/>
          <w:color w:val="auto"/>
        </w:rPr>
        <w:t>（4）</w:t>
      </w:r>
      <w:r>
        <w:rPr>
          <w:color w:val="auto"/>
        </w:rPr>
        <w:t>其他评分因素</w:t>
      </w:r>
      <w:r>
        <w:rPr>
          <w:rFonts w:hint="eastAsia"/>
          <w:color w:val="auto"/>
        </w:rPr>
        <w:t>：</w:t>
      </w:r>
      <w:r>
        <w:rPr>
          <w:color w:val="auto"/>
        </w:rPr>
        <w:t>见评标办法前附表。</w:t>
      </w:r>
    </w:p>
    <w:p>
      <w:pPr>
        <w:pStyle w:val="73"/>
        <w:spacing w:line="420" w:lineRule="exact"/>
        <w:ind w:firstLine="480" w:firstLineChars="200"/>
        <w:jc w:val="both"/>
        <w:rPr>
          <w:color w:val="auto"/>
        </w:rPr>
      </w:pPr>
      <w:r>
        <w:rPr>
          <w:rFonts w:hint="eastAsia"/>
          <w:color w:val="auto"/>
        </w:rPr>
        <w:t>2.2.2 评标基准价计算</w:t>
      </w:r>
    </w:p>
    <w:p>
      <w:pPr>
        <w:pStyle w:val="73"/>
        <w:spacing w:line="420" w:lineRule="exact"/>
        <w:ind w:firstLine="480" w:firstLineChars="200"/>
        <w:jc w:val="both"/>
        <w:rPr>
          <w:color w:val="auto"/>
        </w:rPr>
      </w:pPr>
      <w:r>
        <w:rPr>
          <w:rFonts w:hint="eastAsia"/>
          <w:color w:val="auto"/>
        </w:rPr>
        <w:t>评标基准价计算方法：</w:t>
      </w:r>
      <w:r>
        <w:rPr>
          <w:color w:val="auto"/>
        </w:rPr>
        <w:t>见评标办法前附表。</w:t>
      </w:r>
    </w:p>
    <w:p>
      <w:pPr>
        <w:pStyle w:val="73"/>
        <w:spacing w:line="420" w:lineRule="exact"/>
        <w:ind w:firstLine="480" w:firstLineChars="200"/>
        <w:jc w:val="both"/>
        <w:rPr>
          <w:color w:val="auto"/>
        </w:rPr>
      </w:pPr>
      <w:r>
        <w:rPr>
          <w:rFonts w:hint="eastAsia"/>
          <w:color w:val="auto"/>
        </w:rPr>
        <w:t>2.2.3 评标价的偏差率计算</w:t>
      </w:r>
    </w:p>
    <w:p>
      <w:pPr>
        <w:pStyle w:val="73"/>
        <w:spacing w:line="420" w:lineRule="exact"/>
        <w:ind w:firstLine="480" w:firstLineChars="200"/>
        <w:jc w:val="both"/>
        <w:rPr>
          <w:color w:val="auto"/>
        </w:rPr>
      </w:pPr>
      <w:r>
        <w:rPr>
          <w:rFonts w:hint="eastAsia"/>
          <w:color w:val="auto"/>
        </w:rPr>
        <w:t>评标价的偏差率计算公式：</w:t>
      </w:r>
      <w:r>
        <w:rPr>
          <w:color w:val="auto"/>
        </w:rPr>
        <w:t>见评标办法前附表。</w:t>
      </w:r>
    </w:p>
    <w:p>
      <w:pPr>
        <w:pStyle w:val="73"/>
        <w:spacing w:line="420" w:lineRule="exact"/>
        <w:ind w:firstLine="480" w:firstLineChars="200"/>
        <w:jc w:val="both"/>
        <w:rPr>
          <w:rFonts w:cs="黑体"/>
          <w:color w:val="auto"/>
        </w:rPr>
      </w:pPr>
      <w:r>
        <w:rPr>
          <w:rFonts w:hint="eastAsia" w:cs="黑体"/>
          <w:color w:val="auto"/>
        </w:rPr>
        <w:t>2.2.4 评分标准</w:t>
      </w:r>
    </w:p>
    <w:p>
      <w:pPr>
        <w:pStyle w:val="73"/>
        <w:spacing w:line="420" w:lineRule="exact"/>
        <w:ind w:firstLine="480" w:firstLineChars="200"/>
        <w:rPr>
          <w:rFonts w:cs="黑体"/>
          <w:color w:val="auto"/>
        </w:rPr>
      </w:pPr>
      <w:r>
        <w:rPr>
          <w:rFonts w:hint="eastAsia" w:cs="黑体"/>
          <w:color w:val="auto"/>
        </w:rPr>
        <w:t>（1）技术建议书评分标准：见评标办法前附表；</w:t>
      </w:r>
    </w:p>
    <w:p>
      <w:pPr>
        <w:pStyle w:val="73"/>
        <w:spacing w:line="420" w:lineRule="exact"/>
        <w:ind w:firstLine="480" w:firstLineChars="200"/>
        <w:rPr>
          <w:rFonts w:cs="黑体"/>
          <w:color w:val="auto"/>
        </w:rPr>
      </w:pPr>
      <w:r>
        <w:rPr>
          <w:rFonts w:hint="eastAsia" w:cs="黑体"/>
          <w:color w:val="auto"/>
        </w:rPr>
        <w:t>（2）主要人员评分标准：见评标办法前附表；</w:t>
      </w:r>
    </w:p>
    <w:p>
      <w:pPr>
        <w:pStyle w:val="73"/>
        <w:spacing w:line="420" w:lineRule="exact"/>
        <w:ind w:firstLine="480" w:firstLineChars="200"/>
        <w:rPr>
          <w:rFonts w:cs="黑体"/>
          <w:color w:val="auto"/>
        </w:rPr>
      </w:pPr>
      <w:r>
        <w:rPr>
          <w:rFonts w:hint="eastAsia" w:cs="黑体"/>
          <w:color w:val="auto"/>
        </w:rPr>
        <w:t>（3）评标价评分标准：见评标办法前附表；</w:t>
      </w:r>
    </w:p>
    <w:p>
      <w:pPr>
        <w:pStyle w:val="73"/>
        <w:spacing w:line="420" w:lineRule="exact"/>
        <w:ind w:firstLine="480" w:firstLineChars="200"/>
        <w:jc w:val="both"/>
        <w:rPr>
          <w:rFonts w:cs="黑体"/>
          <w:color w:val="auto"/>
        </w:rPr>
      </w:pPr>
      <w:r>
        <w:rPr>
          <w:rFonts w:hint="eastAsia" w:cs="黑体"/>
          <w:color w:val="auto"/>
        </w:rPr>
        <w:t>（4）其他因素评分标准：见评标办法前附表。</w:t>
      </w:r>
    </w:p>
    <w:p>
      <w:pPr>
        <w:pStyle w:val="73"/>
        <w:spacing w:line="420" w:lineRule="exact"/>
        <w:jc w:val="both"/>
        <w:rPr>
          <w:rFonts w:cs="黑体"/>
          <w:b/>
          <w:color w:val="auto"/>
        </w:rPr>
      </w:pPr>
      <w:r>
        <w:rPr>
          <w:rFonts w:hint="eastAsia" w:ascii="黑体" w:eastAsia="黑体"/>
          <w:b/>
          <w:color w:val="auto"/>
        </w:rPr>
        <w:t>3.评标程序</w:t>
      </w:r>
    </w:p>
    <w:p>
      <w:pPr>
        <w:pStyle w:val="73"/>
        <w:spacing w:line="420" w:lineRule="exact"/>
        <w:jc w:val="both"/>
        <w:rPr>
          <w:rFonts w:cs="黑体"/>
          <w:b/>
          <w:color w:val="auto"/>
        </w:rPr>
      </w:pPr>
      <w:r>
        <w:rPr>
          <w:rFonts w:hint="eastAsia" w:cs="黑体"/>
          <w:b/>
          <w:color w:val="auto"/>
        </w:rPr>
        <w:t>3.1 第一个信封初步评审</w:t>
      </w:r>
    </w:p>
    <w:p>
      <w:pPr>
        <w:pStyle w:val="73"/>
        <w:spacing w:line="420" w:lineRule="exact"/>
        <w:ind w:firstLine="480" w:firstLineChars="200"/>
        <w:rPr>
          <w:color w:val="auto"/>
        </w:rPr>
      </w:pPr>
      <w:r>
        <w:rPr>
          <w:rFonts w:hint="eastAsia"/>
          <w:color w:val="auto"/>
        </w:rPr>
        <w:t>3.1.1 评标委员会可以要求投标人提交第二章“投标人须知”第 3.5.1 项至第 3.5.5项规定的有关证明和证件的原件，以便核验。评标委员会依据本章第2.1 款规定的标准对投标文件第一个信封（商务及技术文件）进行初步评审。有一项不符合评审标准的，评标委员会应否决其投标。</w:t>
      </w:r>
    </w:p>
    <w:p>
      <w:pPr>
        <w:spacing w:before="120" w:after="120" w:line="420" w:lineRule="exact"/>
        <w:jc w:val="left"/>
        <w:rPr>
          <w:rFonts w:cs="黑体"/>
          <w:b/>
          <w:sz w:val="24"/>
        </w:rPr>
      </w:pPr>
      <w:r>
        <w:rPr>
          <w:rFonts w:hint="eastAsia" w:cs="黑体"/>
          <w:b/>
          <w:sz w:val="24"/>
        </w:rPr>
        <w:t>3.2</w:t>
      </w:r>
      <w:r>
        <w:rPr>
          <w:rFonts w:hint="eastAsia"/>
          <w:b/>
          <w:sz w:val="24"/>
        </w:rPr>
        <w:t xml:space="preserve"> 第一个信封详细评审</w:t>
      </w:r>
    </w:p>
    <w:p>
      <w:pPr>
        <w:pStyle w:val="73"/>
        <w:spacing w:line="420" w:lineRule="exact"/>
        <w:ind w:firstLine="480" w:firstLineChars="200"/>
        <w:rPr>
          <w:color w:val="auto"/>
          <w:kern w:val="2"/>
        </w:rPr>
      </w:pPr>
      <w:r>
        <w:rPr>
          <w:rFonts w:hint="eastAsia"/>
          <w:color w:val="auto"/>
          <w:kern w:val="2"/>
        </w:rPr>
        <w:t>3.2.1 评标委员会按本章第2.2款规定的量化因素和分值进行打分，并计算出各投标人的</w:t>
      </w:r>
      <w:r>
        <w:rPr>
          <w:color w:val="auto"/>
        </w:rPr>
        <w:t>商务和技术得分</w:t>
      </w:r>
      <w:r>
        <w:rPr>
          <w:rFonts w:hint="eastAsia"/>
          <w:color w:val="auto"/>
          <w:kern w:val="2"/>
        </w:rPr>
        <w:t xml:space="preserve"> 。</w:t>
      </w:r>
    </w:p>
    <w:p>
      <w:pPr>
        <w:pStyle w:val="73"/>
        <w:spacing w:line="420" w:lineRule="exact"/>
        <w:ind w:firstLine="480" w:firstLineChars="200"/>
        <w:rPr>
          <w:color w:val="auto"/>
          <w:kern w:val="2"/>
        </w:rPr>
      </w:pPr>
      <w:r>
        <w:rPr>
          <w:rFonts w:hint="eastAsia"/>
          <w:color w:val="auto"/>
          <w:kern w:val="2"/>
        </w:rPr>
        <w:t>（1）按本章第2.2.4项（1）目规定的评审因素和分值对技术建议书部分计算出得分A；</w:t>
      </w:r>
    </w:p>
    <w:p>
      <w:pPr>
        <w:pStyle w:val="73"/>
        <w:spacing w:line="420" w:lineRule="exact"/>
        <w:ind w:firstLine="480" w:firstLineChars="200"/>
        <w:rPr>
          <w:color w:val="auto"/>
          <w:kern w:val="2"/>
        </w:rPr>
      </w:pPr>
      <w:r>
        <w:rPr>
          <w:rFonts w:hint="eastAsia"/>
          <w:color w:val="auto"/>
          <w:kern w:val="2"/>
        </w:rPr>
        <w:t>（2）按本章第2.2.4项（2）目规定的评审因素和分值对主要人员部分计算出得分B；</w:t>
      </w:r>
    </w:p>
    <w:p>
      <w:pPr>
        <w:pStyle w:val="73"/>
        <w:spacing w:line="420" w:lineRule="exact"/>
        <w:ind w:firstLine="480" w:firstLineChars="200"/>
        <w:rPr>
          <w:color w:val="auto"/>
          <w:kern w:val="2"/>
        </w:rPr>
      </w:pPr>
      <w:r>
        <w:rPr>
          <w:rFonts w:hint="eastAsia"/>
          <w:color w:val="auto"/>
          <w:kern w:val="2"/>
        </w:rPr>
        <w:t>（3）按本章第2.2.4项（4）目规定的评审因素和分值对其他部分计算出得分D。</w:t>
      </w:r>
    </w:p>
    <w:p>
      <w:pPr>
        <w:pStyle w:val="73"/>
        <w:spacing w:line="420" w:lineRule="exact"/>
        <w:ind w:firstLine="480" w:firstLineChars="200"/>
        <w:rPr>
          <w:color w:val="auto"/>
          <w:kern w:val="2"/>
        </w:rPr>
      </w:pPr>
      <w:r>
        <w:rPr>
          <w:rFonts w:hint="eastAsia"/>
          <w:color w:val="auto"/>
          <w:kern w:val="2"/>
        </w:rPr>
        <w:t>3.2.2 投标人的</w:t>
      </w:r>
      <w:r>
        <w:rPr>
          <w:color w:val="auto"/>
        </w:rPr>
        <w:t>商务和技术得分</w:t>
      </w:r>
      <w:r>
        <w:rPr>
          <w:rFonts w:hint="eastAsia"/>
          <w:color w:val="auto"/>
          <w:kern w:val="2"/>
        </w:rPr>
        <w:t>分值计算保留小数点后两位，小数点后第三位“四舍五入”。</w:t>
      </w:r>
    </w:p>
    <w:p>
      <w:pPr>
        <w:pStyle w:val="73"/>
        <w:spacing w:line="420" w:lineRule="exact"/>
        <w:ind w:firstLine="480" w:firstLineChars="200"/>
        <w:jc w:val="both"/>
        <w:rPr>
          <w:color w:val="auto"/>
          <w:kern w:val="2"/>
        </w:rPr>
      </w:pPr>
      <w:r>
        <w:rPr>
          <w:rFonts w:hint="eastAsia"/>
          <w:color w:val="auto"/>
          <w:kern w:val="2"/>
        </w:rPr>
        <w:t>3.2.3 投标人</w:t>
      </w:r>
      <w:r>
        <w:rPr>
          <w:color w:val="auto"/>
        </w:rPr>
        <w:t>商务和技术得分</w:t>
      </w:r>
      <w:r>
        <w:rPr>
          <w:rFonts w:hint="eastAsia"/>
          <w:color w:val="auto"/>
          <w:kern w:val="2"/>
        </w:rPr>
        <w:t>得分=A+B+D。</w:t>
      </w:r>
    </w:p>
    <w:p>
      <w:pPr>
        <w:pStyle w:val="73"/>
        <w:spacing w:line="420" w:lineRule="exact"/>
        <w:jc w:val="both"/>
        <w:rPr>
          <w:color w:val="auto"/>
        </w:rPr>
      </w:pPr>
      <w:r>
        <w:rPr>
          <w:rFonts w:hint="eastAsia" w:cs="黑体"/>
          <w:b/>
          <w:color w:val="auto"/>
        </w:rPr>
        <w:t xml:space="preserve">3.3 </w:t>
      </w:r>
      <w:r>
        <w:rPr>
          <w:rFonts w:hint="eastAsia"/>
          <w:b/>
          <w:color w:val="auto"/>
        </w:rPr>
        <w:t>第二个信封开标</w:t>
      </w:r>
    </w:p>
    <w:p>
      <w:pPr>
        <w:pStyle w:val="73"/>
        <w:spacing w:line="420" w:lineRule="exact"/>
        <w:ind w:firstLine="480" w:firstLineChars="200"/>
        <w:jc w:val="both"/>
        <w:rPr>
          <w:color w:val="auto"/>
        </w:rPr>
      </w:pPr>
      <w:r>
        <w:rPr>
          <w:rFonts w:hint="eastAsia"/>
          <w:color w:val="auto"/>
        </w:rPr>
        <w:t>第一个信封（商务及技术文件）评审结束后，招标人将按照第二章 “投标人须知”第5.1款规定的时间和地点对通过投标文件第一个信封（商务及技术文件）评审的投标文件第二个信封（报价文件）进行开标。</w:t>
      </w:r>
    </w:p>
    <w:p>
      <w:pPr>
        <w:pStyle w:val="73"/>
        <w:spacing w:line="420" w:lineRule="exact"/>
        <w:jc w:val="both"/>
        <w:rPr>
          <w:b/>
          <w:color w:val="auto"/>
        </w:rPr>
      </w:pPr>
      <w:r>
        <w:rPr>
          <w:rFonts w:hint="eastAsia"/>
          <w:b/>
          <w:color w:val="auto"/>
        </w:rPr>
        <w:t>3.4 第二个信封初步评审</w:t>
      </w:r>
    </w:p>
    <w:p>
      <w:pPr>
        <w:pStyle w:val="73"/>
        <w:spacing w:line="420" w:lineRule="exact"/>
        <w:ind w:firstLine="480" w:firstLineChars="200"/>
        <w:jc w:val="both"/>
        <w:rPr>
          <w:color w:val="auto"/>
        </w:rPr>
      </w:pPr>
      <w:r>
        <w:rPr>
          <w:rFonts w:hint="eastAsia"/>
          <w:color w:val="auto"/>
        </w:rPr>
        <w:t>3.4.1 评标委员会依据本章第2.1.1项、第2.1.3项规定的评审标准对投标文件第二个信封（报价文件）进行初步评审。有一项不符合评审标准的，评标委员会应否决其投标。</w:t>
      </w:r>
    </w:p>
    <w:p>
      <w:pPr>
        <w:pStyle w:val="73"/>
        <w:spacing w:line="420" w:lineRule="exact"/>
        <w:ind w:firstLine="480" w:firstLineChars="200"/>
        <w:jc w:val="both"/>
        <w:rPr>
          <w:color w:val="auto"/>
        </w:rPr>
      </w:pPr>
      <w:r>
        <w:rPr>
          <w:rFonts w:hint="eastAsia"/>
          <w:color w:val="auto"/>
        </w:rPr>
        <w:t>3.4.2 投标报价有算数错误的，评标委员会按以下原则对投标报价进行修正，修正的价格经投标人书面确认后具有约束力。投标人不接受修正价格的，评标委员会应否决其投标。</w:t>
      </w:r>
    </w:p>
    <w:p>
      <w:pPr>
        <w:pStyle w:val="73"/>
        <w:spacing w:line="420" w:lineRule="exact"/>
        <w:ind w:firstLine="480" w:firstLineChars="200"/>
        <w:jc w:val="both"/>
        <w:rPr>
          <w:color w:val="auto"/>
        </w:rPr>
      </w:pPr>
      <w:r>
        <w:rPr>
          <w:rFonts w:hint="eastAsia"/>
          <w:color w:val="auto"/>
        </w:rPr>
        <w:t>（1）投标文件中的大写金额与小写金额不一致的，以大写金额为准；</w:t>
      </w:r>
    </w:p>
    <w:p>
      <w:pPr>
        <w:pStyle w:val="73"/>
        <w:spacing w:line="420" w:lineRule="exact"/>
        <w:ind w:firstLine="480" w:firstLineChars="200"/>
        <w:jc w:val="both"/>
        <w:rPr>
          <w:color w:val="auto"/>
        </w:rPr>
      </w:pPr>
      <w:r>
        <w:rPr>
          <w:rFonts w:hint="eastAsia"/>
          <w:color w:val="auto"/>
        </w:rPr>
        <w:t>（2）总价金额与依据单价计算出的结果不一致的，以单价金额为准修正总价，但单价金额小数点有明显的错误的除外；</w:t>
      </w:r>
    </w:p>
    <w:p>
      <w:pPr>
        <w:pStyle w:val="73"/>
        <w:spacing w:line="420" w:lineRule="exact"/>
        <w:ind w:firstLine="480" w:firstLineChars="200"/>
        <w:jc w:val="both"/>
        <w:rPr>
          <w:color w:val="auto"/>
        </w:rPr>
      </w:pPr>
      <w:r>
        <w:rPr>
          <w:rFonts w:hint="eastAsia"/>
          <w:color w:val="auto"/>
        </w:rPr>
        <w:t>（3）当单价与数量相乘不等于合价时，以单价计算为准，如果单价有明显的小数点位置差错，应以标出的合价为准，同时对单价予以修正；</w:t>
      </w:r>
    </w:p>
    <w:p>
      <w:pPr>
        <w:pStyle w:val="73"/>
        <w:spacing w:line="420" w:lineRule="exact"/>
        <w:ind w:firstLine="480" w:firstLineChars="200"/>
        <w:jc w:val="both"/>
        <w:rPr>
          <w:color w:val="auto"/>
        </w:rPr>
      </w:pPr>
      <w:r>
        <w:rPr>
          <w:rFonts w:hint="eastAsia"/>
          <w:color w:val="auto"/>
        </w:rPr>
        <w:t>（4）当各子目的合价累计不等于总价时，应以各子目合价累计数为准，修正总价。</w:t>
      </w:r>
    </w:p>
    <w:p>
      <w:pPr>
        <w:pStyle w:val="73"/>
        <w:spacing w:line="420" w:lineRule="exact"/>
        <w:ind w:firstLine="480" w:firstLineChars="200"/>
        <w:jc w:val="both"/>
        <w:rPr>
          <w:color w:val="auto"/>
        </w:rPr>
      </w:pPr>
      <w:r>
        <w:rPr>
          <w:rFonts w:hint="eastAsia"/>
          <w:color w:val="auto"/>
        </w:rPr>
        <w:t>3.4.3 修正后的最终投标报价若超过最高投标限价（如有），评标委员会应否决其投标。</w:t>
      </w:r>
    </w:p>
    <w:p>
      <w:pPr>
        <w:pStyle w:val="73"/>
        <w:spacing w:line="420" w:lineRule="exact"/>
        <w:ind w:firstLine="480" w:firstLineChars="200"/>
        <w:jc w:val="both"/>
        <w:rPr>
          <w:color w:val="auto"/>
        </w:rPr>
      </w:pPr>
      <w:r>
        <w:rPr>
          <w:rFonts w:hint="eastAsia"/>
          <w:color w:val="auto"/>
        </w:rPr>
        <w:t>3.4.4 修正后的最终投标报价仅作为签订合同的一个依据，不参与评标价得分的计算。</w:t>
      </w:r>
    </w:p>
    <w:p>
      <w:pPr>
        <w:pStyle w:val="73"/>
        <w:spacing w:before="120" w:after="120" w:line="420" w:lineRule="exact"/>
        <w:jc w:val="both"/>
        <w:rPr>
          <w:b/>
          <w:color w:val="auto"/>
        </w:rPr>
      </w:pPr>
      <w:r>
        <w:rPr>
          <w:rFonts w:hint="eastAsia"/>
          <w:b/>
          <w:color w:val="auto"/>
        </w:rPr>
        <w:t>3.5 第二个信封详细评审</w:t>
      </w:r>
    </w:p>
    <w:p>
      <w:pPr>
        <w:pStyle w:val="73"/>
        <w:spacing w:before="120" w:after="120" w:line="420" w:lineRule="exact"/>
        <w:ind w:firstLine="480" w:firstLineChars="200"/>
        <w:jc w:val="both"/>
        <w:rPr>
          <w:color w:val="auto"/>
        </w:rPr>
      </w:pPr>
      <w:r>
        <w:rPr>
          <w:rFonts w:hint="eastAsia"/>
          <w:color w:val="auto"/>
        </w:rPr>
        <w:t>3.5.1 评标委员会按本章第2.2.4项（3）目规定的评审因素和分值对评标价计算出得分C。评标价得分分值计算保留小数点后两位，小数点后第三位“四舍五入”。</w:t>
      </w:r>
    </w:p>
    <w:p>
      <w:pPr>
        <w:pStyle w:val="73"/>
        <w:spacing w:before="120" w:after="120" w:line="420" w:lineRule="exact"/>
        <w:ind w:firstLine="480" w:firstLineChars="200"/>
        <w:jc w:val="both"/>
        <w:rPr>
          <w:color w:val="auto"/>
        </w:rPr>
      </w:pPr>
      <w:r>
        <w:rPr>
          <w:rFonts w:hint="eastAsia"/>
          <w:color w:val="auto"/>
        </w:rPr>
        <w:t>3.5.2 投标人综合得分=投标人的商务和技术得分+C。</w:t>
      </w:r>
    </w:p>
    <w:p>
      <w:pPr>
        <w:pStyle w:val="73"/>
        <w:spacing w:before="120" w:after="120" w:line="420" w:lineRule="exact"/>
        <w:ind w:firstLine="480" w:firstLineChars="200"/>
        <w:jc w:val="both"/>
        <w:rPr>
          <w:color w:val="auto"/>
        </w:rPr>
      </w:pPr>
      <w:r>
        <w:rPr>
          <w:rFonts w:hint="eastAsia"/>
          <w:color w:val="auto"/>
        </w:rPr>
        <w:t>3.5.3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pStyle w:val="73"/>
        <w:spacing w:before="120" w:after="120" w:line="420" w:lineRule="exact"/>
        <w:jc w:val="both"/>
        <w:rPr>
          <w:b/>
          <w:color w:val="auto"/>
        </w:rPr>
      </w:pPr>
      <w:r>
        <w:rPr>
          <w:rFonts w:hint="eastAsia"/>
          <w:b/>
          <w:color w:val="auto"/>
        </w:rPr>
        <w:t>3.6 投标文件相关信息的核查</w:t>
      </w:r>
    </w:p>
    <w:p>
      <w:pPr>
        <w:pStyle w:val="73"/>
        <w:spacing w:line="420" w:lineRule="exact"/>
        <w:ind w:firstLine="480" w:firstLineChars="200"/>
        <w:jc w:val="both"/>
        <w:rPr>
          <w:color w:val="auto"/>
        </w:rPr>
      </w:pPr>
      <w:r>
        <w:rPr>
          <w:rFonts w:hint="eastAsia"/>
          <w:color w:val="auto"/>
        </w:rPr>
        <w:t>3.6.1 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保人的资格条件不符合招标文件规定的，评标委员会应否决其投标。</w:t>
      </w:r>
    </w:p>
    <w:p>
      <w:pPr>
        <w:pStyle w:val="73"/>
        <w:spacing w:line="420" w:lineRule="exact"/>
        <w:ind w:firstLine="480" w:firstLineChars="200"/>
        <w:jc w:val="both"/>
        <w:rPr>
          <w:color w:val="auto"/>
        </w:rPr>
      </w:pPr>
      <w:r>
        <w:rPr>
          <w:rFonts w:hint="eastAsia"/>
          <w:color w:val="auto"/>
        </w:rPr>
        <w:t>3.6.2 评标委员会应对在评标过程中发现的投标人与投标人之间、投标人与招标人之间存在的串通投标的情形进行评审和认定。投标人存在串通投标、弄虚作假、行贿等违法行为的，评标委员会应否决其投标。</w:t>
      </w:r>
    </w:p>
    <w:p>
      <w:pPr>
        <w:pStyle w:val="73"/>
        <w:spacing w:line="420" w:lineRule="exact"/>
        <w:ind w:firstLine="480" w:firstLineChars="200"/>
        <w:jc w:val="both"/>
        <w:rPr>
          <w:color w:val="auto"/>
        </w:rPr>
      </w:pPr>
      <w:r>
        <w:rPr>
          <w:rFonts w:hint="eastAsia"/>
          <w:color w:val="auto"/>
        </w:rPr>
        <w:t>（1）有下列情形之一的，属于投标人相互串通投标：</w:t>
      </w:r>
    </w:p>
    <w:p>
      <w:pPr>
        <w:pStyle w:val="73"/>
        <w:spacing w:line="420" w:lineRule="exact"/>
        <w:ind w:firstLine="480" w:firstLineChars="200"/>
        <w:jc w:val="both"/>
        <w:rPr>
          <w:color w:val="auto"/>
        </w:rPr>
      </w:pPr>
      <w:r>
        <w:rPr>
          <w:rFonts w:hint="eastAsia"/>
          <w:color w:val="auto"/>
        </w:rPr>
        <w:t>a.投标人之间协商投标报价等投标文件的实质性内容；</w:t>
      </w:r>
    </w:p>
    <w:p>
      <w:pPr>
        <w:pStyle w:val="73"/>
        <w:spacing w:line="420" w:lineRule="exact"/>
        <w:ind w:firstLine="480" w:firstLineChars="200"/>
        <w:jc w:val="both"/>
        <w:rPr>
          <w:color w:val="auto"/>
        </w:rPr>
      </w:pPr>
      <w:r>
        <w:rPr>
          <w:rFonts w:hint="eastAsia"/>
          <w:color w:val="auto"/>
        </w:rPr>
        <w:t>b.投标人之间约定中标人；</w:t>
      </w:r>
    </w:p>
    <w:p>
      <w:pPr>
        <w:pStyle w:val="73"/>
        <w:spacing w:line="420" w:lineRule="exact"/>
        <w:ind w:firstLine="480" w:firstLineChars="200"/>
        <w:jc w:val="both"/>
        <w:rPr>
          <w:color w:val="auto"/>
        </w:rPr>
      </w:pPr>
      <w:r>
        <w:rPr>
          <w:rFonts w:hint="eastAsia"/>
          <w:color w:val="auto"/>
        </w:rPr>
        <w:t>c.投标人之间约定部分投标人放弃投标或中标；</w:t>
      </w:r>
    </w:p>
    <w:p>
      <w:pPr>
        <w:pStyle w:val="73"/>
        <w:spacing w:line="420" w:lineRule="exact"/>
        <w:ind w:firstLine="480" w:firstLineChars="200"/>
        <w:jc w:val="both"/>
        <w:rPr>
          <w:color w:val="auto"/>
        </w:rPr>
      </w:pPr>
      <w:r>
        <w:rPr>
          <w:rFonts w:hint="eastAsia"/>
          <w:color w:val="auto"/>
        </w:rPr>
        <w:t>d.属于同一集团、协会、商会等组织成员的投标人按照该组织要求协同投标；</w:t>
      </w:r>
    </w:p>
    <w:p>
      <w:pPr>
        <w:pStyle w:val="73"/>
        <w:spacing w:line="420" w:lineRule="exact"/>
        <w:ind w:firstLine="480" w:firstLineChars="200"/>
        <w:jc w:val="both"/>
        <w:rPr>
          <w:color w:val="auto"/>
        </w:rPr>
      </w:pPr>
      <w:r>
        <w:rPr>
          <w:rFonts w:hint="eastAsia"/>
          <w:color w:val="auto"/>
        </w:rPr>
        <w:t>e.投标人之间为谋取中标或排斥特定投标人而采取的其他联合行动。</w:t>
      </w:r>
    </w:p>
    <w:p>
      <w:pPr>
        <w:pStyle w:val="73"/>
        <w:spacing w:line="420" w:lineRule="exact"/>
        <w:ind w:firstLine="480" w:firstLineChars="200"/>
        <w:jc w:val="both"/>
        <w:rPr>
          <w:color w:val="auto"/>
        </w:rPr>
      </w:pPr>
      <w:r>
        <w:rPr>
          <w:rFonts w:hint="eastAsia"/>
          <w:color w:val="auto"/>
        </w:rPr>
        <w:t>（2）有下列情形之一的，视为投标人相互串通投标：</w:t>
      </w:r>
    </w:p>
    <w:p>
      <w:pPr>
        <w:pStyle w:val="73"/>
        <w:spacing w:line="420" w:lineRule="exact"/>
        <w:ind w:firstLine="480" w:firstLineChars="200"/>
        <w:jc w:val="both"/>
        <w:rPr>
          <w:color w:val="auto"/>
        </w:rPr>
      </w:pPr>
      <w:r>
        <w:rPr>
          <w:rFonts w:hint="eastAsia"/>
          <w:color w:val="auto"/>
        </w:rPr>
        <w:t>a.不同投标人的投标文件由同一单位或个人编制；</w:t>
      </w:r>
    </w:p>
    <w:p>
      <w:pPr>
        <w:pStyle w:val="73"/>
        <w:spacing w:line="420" w:lineRule="exact"/>
        <w:ind w:firstLine="480" w:firstLineChars="200"/>
        <w:jc w:val="both"/>
        <w:rPr>
          <w:color w:val="auto"/>
        </w:rPr>
      </w:pPr>
      <w:r>
        <w:rPr>
          <w:rFonts w:hint="eastAsia"/>
          <w:color w:val="auto"/>
        </w:rPr>
        <w:t>b.不同投标人委托同一单位或个人办理投标事宜；</w:t>
      </w:r>
    </w:p>
    <w:p>
      <w:pPr>
        <w:pStyle w:val="73"/>
        <w:spacing w:line="420" w:lineRule="exact"/>
        <w:ind w:firstLine="480" w:firstLineChars="200"/>
        <w:jc w:val="both"/>
        <w:rPr>
          <w:color w:val="auto"/>
        </w:rPr>
      </w:pPr>
      <w:r>
        <w:rPr>
          <w:rFonts w:hint="eastAsia"/>
          <w:color w:val="auto"/>
        </w:rPr>
        <w:t>c.不同投标人的投标文件载明的项目管理成员为同一人；</w:t>
      </w:r>
    </w:p>
    <w:p>
      <w:pPr>
        <w:pStyle w:val="73"/>
        <w:spacing w:line="420" w:lineRule="exact"/>
        <w:ind w:firstLine="480" w:firstLineChars="200"/>
        <w:jc w:val="both"/>
        <w:rPr>
          <w:color w:val="auto"/>
        </w:rPr>
      </w:pPr>
      <w:r>
        <w:rPr>
          <w:rFonts w:hint="eastAsia"/>
          <w:color w:val="auto"/>
        </w:rPr>
        <w:t>d.不同投标人的投标文件异常一致或投标报价呈规律性差异；</w:t>
      </w:r>
    </w:p>
    <w:p>
      <w:pPr>
        <w:pStyle w:val="73"/>
        <w:spacing w:line="420" w:lineRule="exact"/>
        <w:ind w:firstLine="480" w:firstLineChars="200"/>
        <w:jc w:val="both"/>
        <w:rPr>
          <w:color w:val="auto"/>
        </w:rPr>
      </w:pPr>
      <w:r>
        <w:rPr>
          <w:rFonts w:hint="eastAsia"/>
          <w:color w:val="auto"/>
        </w:rPr>
        <w:t>e.不同投标人的投标文件相互混装；</w:t>
      </w:r>
    </w:p>
    <w:p>
      <w:pPr>
        <w:pStyle w:val="73"/>
        <w:spacing w:line="420" w:lineRule="exact"/>
        <w:ind w:firstLine="480" w:firstLineChars="200"/>
        <w:jc w:val="both"/>
        <w:rPr>
          <w:color w:val="auto"/>
        </w:rPr>
      </w:pPr>
      <w:r>
        <w:rPr>
          <w:rFonts w:hint="eastAsia"/>
          <w:color w:val="auto"/>
        </w:rPr>
        <w:t>f. 不同投标人的投标保证金从同一单位或个人的账户转出。</w:t>
      </w:r>
    </w:p>
    <w:p>
      <w:pPr>
        <w:pStyle w:val="73"/>
        <w:spacing w:line="420" w:lineRule="exact"/>
        <w:ind w:firstLine="480" w:firstLineChars="200"/>
        <w:jc w:val="both"/>
        <w:rPr>
          <w:color w:val="auto"/>
        </w:rPr>
      </w:pPr>
      <w:r>
        <w:rPr>
          <w:rFonts w:hint="eastAsia"/>
          <w:color w:val="auto"/>
        </w:rPr>
        <w:t>（3）有下列情形之一的，属于招标人与投标人串通投标：</w:t>
      </w:r>
    </w:p>
    <w:p>
      <w:pPr>
        <w:pStyle w:val="73"/>
        <w:spacing w:line="420" w:lineRule="exact"/>
        <w:ind w:firstLine="480" w:firstLineChars="200"/>
        <w:jc w:val="both"/>
        <w:rPr>
          <w:color w:val="auto"/>
        </w:rPr>
      </w:pPr>
      <w:r>
        <w:rPr>
          <w:rFonts w:hint="eastAsia"/>
          <w:color w:val="auto"/>
        </w:rPr>
        <w:t>a.招标人在开标前开启投标文件并将有关信息泄露给其他投标人；</w:t>
      </w:r>
    </w:p>
    <w:p>
      <w:pPr>
        <w:pStyle w:val="73"/>
        <w:spacing w:line="420" w:lineRule="exact"/>
        <w:ind w:firstLine="480" w:firstLineChars="200"/>
        <w:jc w:val="both"/>
        <w:rPr>
          <w:color w:val="auto"/>
        </w:rPr>
      </w:pPr>
      <w:r>
        <w:rPr>
          <w:rFonts w:hint="eastAsia"/>
          <w:color w:val="auto"/>
        </w:rPr>
        <w:t>b.招标人直接或间接向投标人泄露标底、评标委员会成员信息；</w:t>
      </w:r>
    </w:p>
    <w:p>
      <w:pPr>
        <w:pStyle w:val="73"/>
        <w:spacing w:line="420" w:lineRule="exact"/>
        <w:ind w:firstLine="480" w:firstLineChars="200"/>
        <w:jc w:val="both"/>
        <w:rPr>
          <w:color w:val="auto"/>
        </w:rPr>
      </w:pPr>
      <w:r>
        <w:rPr>
          <w:rFonts w:hint="eastAsia"/>
          <w:color w:val="auto"/>
        </w:rPr>
        <w:t>c.招标人明示或暗示投标人压低或抬高投标报价；</w:t>
      </w:r>
    </w:p>
    <w:p>
      <w:pPr>
        <w:pStyle w:val="73"/>
        <w:spacing w:line="420" w:lineRule="exact"/>
        <w:ind w:firstLine="480" w:firstLineChars="200"/>
        <w:jc w:val="both"/>
        <w:rPr>
          <w:color w:val="auto"/>
        </w:rPr>
      </w:pPr>
      <w:r>
        <w:rPr>
          <w:rFonts w:hint="eastAsia"/>
          <w:color w:val="auto"/>
        </w:rPr>
        <w:t>d.招标人授意投标人撤换、修改投标文件；</w:t>
      </w:r>
    </w:p>
    <w:p>
      <w:pPr>
        <w:pStyle w:val="73"/>
        <w:spacing w:line="420" w:lineRule="exact"/>
        <w:ind w:firstLine="480" w:firstLineChars="200"/>
        <w:jc w:val="both"/>
        <w:rPr>
          <w:color w:val="auto"/>
        </w:rPr>
      </w:pPr>
      <w:r>
        <w:rPr>
          <w:rFonts w:hint="eastAsia"/>
          <w:color w:val="auto"/>
        </w:rPr>
        <w:t>e.招标人明示或暗示投标人为特定投标人中标提供方便；</w:t>
      </w:r>
    </w:p>
    <w:p>
      <w:pPr>
        <w:pStyle w:val="73"/>
        <w:spacing w:line="420" w:lineRule="exact"/>
        <w:ind w:firstLine="480" w:firstLineChars="200"/>
        <w:jc w:val="both"/>
        <w:rPr>
          <w:color w:val="auto"/>
        </w:rPr>
      </w:pPr>
      <w:r>
        <w:rPr>
          <w:rFonts w:hint="eastAsia"/>
          <w:color w:val="auto"/>
        </w:rPr>
        <w:t>f.招标人与投标人为谋求特定投标人中标而采取的其他串通行为。</w:t>
      </w:r>
    </w:p>
    <w:p>
      <w:pPr>
        <w:pStyle w:val="73"/>
        <w:spacing w:line="420" w:lineRule="exact"/>
        <w:ind w:firstLine="480" w:firstLineChars="200"/>
        <w:jc w:val="both"/>
        <w:rPr>
          <w:color w:val="auto"/>
        </w:rPr>
      </w:pPr>
      <w:r>
        <w:rPr>
          <w:rFonts w:hint="eastAsia"/>
          <w:color w:val="auto"/>
        </w:rPr>
        <w:t>（4）投标人有下列情形之一的，属于弄虚作假的行为：</w:t>
      </w:r>
    </w:p>
    <w:p>
      <w:pPr>
        <w:pStyle w:val="73"/>
        <w:spacing w:line="420" w:lineRule="exact"/>
        <w:ind w:firstLine="480" w:firstLineChars="200"/>
        <w:jc w:val="both"/>
        <w:rPr>
          <w:color w:val="auto"/>
        </w:rPr>
      </w:pPr>
      <w:r>
        <w:rPr>
          <w:rFonts w:hint="eastAsia"/>
          <w:color w:val="auto"/>
        </w:rPr>
        <w:t>a.使用通过受让或租借等方式获取的资格、资质证书投标；</w:t>
      </w:r>
    </w:p>
    <w:p>
      <w:pPr>
        <w:pStyle w:val="73"/>
        <w:spacing w:line="420" w:lineRule="exact"/>
        <w:ind w:firstLine="480" w:firstLineChars="200"/>
        <w:jc w:val="both"/>
        <w:rPr>
          <w:color w:val="auto"/>
        </w:rPr>
      </w:pPr>
      <w:r>
        <w:rPr>
          <w:rFonts w:hint="eastAsia"/>
          <w:color w:val="auto"/>
        </w:rPr>
        <w:t>b.使用伪造、变造的许可证件；</w:t>
      </w:r>
    </w:p>
    <w:p>
      <w:pPr>
        <w:pStyle w:val="73"/>
        <w:spacing w:line="420" w:lineRule="exact"/>
        <w:ind w:firstLine="480" w:firstLineChars="200"/>
        <w:jc w:val="both"/>
        <w:rPr>
          <w:color w:val="auto"/>
        </w:rPr>
      </w:pPr>
      <w:r>
        <w:rPr>
          <w:rFonts w:hint="eastAsia"/>
          <w:color w:val="auto"/>
        </w:rPr>
        <w:t>c.提供虚假的的业绩；</w:t>
      </w:r>
    </w:p>
    <w:p>
      <w:pPr>
        <w:pStyle w:val="73"/>
        <w:spacing w:line="420" w:lineRule="exact"/>
        <w:ind w:firstLine="480" w:firstLineChars="200"/>
        <w:jc w:val="both"/>
        <w:rPr>
          <w:color w:val="auto"/>
        </w:rPr>
      </w:pPr>
      <w:r>
        <w:rPr>
          <w:rFonts w:hint="eastAsia"/>
          <w:color w:val="auto"/>
        </w:rPr>
        <w:t>d.提供虚假的项目负责人或主要技术人员简历、劳动关系证明；</w:t>
      </w:r>
    </w:p>
    <w:p>
      <w:pPr>
        <w:pStyle w:val="73"/>
        <w:spacing w:line="420" w:lineRule="exact"/>
        <w:ind w:firstLine="480" w:firstLineChars="200"/>
        <w:jc w:val="both"/>
        <w:rPr>
          <w:color w:val="auto"/>
        </w:rPr>
      </w:pPr>
      <w:r>
        <w:rPr>
          <w:rFonts w:hint="eastAsia"/>
          <w:color w:val="auto"/>
        </w:rPr>
        <w:t>e.提供虚假的信用状况；</w:t>
      </w:r>
    </w:p>
    <w:p>
      <w:pPr>
        <w:pStyle w:val="73"/>
        <w:spacing w:line="420" w:lineRule="exact"/>
        <w:ind w:firstLine="480" w:firstLineChars="200"/>
        <w:jc w:val="both"/>
        <w:rPr>
          <w:color w:val="auto"/>
        </w:rPr>
      </w:pPr>
      <w:r>
        <w:rPr>
          <w:rFonts w:hint="eastAsia"/>
          <w:color w:val="auto"/>
        </w:rPr>
        <w:t>f.其他弄虚作假的行为。</w:t>
      </w:r>
    </w:p>
    <w:p>
      <w:pPr>
        <w:pStyle w:val="73"/>
        <w:spacing w:before="120" w:after="120" w:line="420" w:lineRule="exact"/>
        <w:jc w:val="both"/>
        <w:rPr>
          <w:b/>
          <w:color w:val="auto"/>
        </w:rPr>
      </w:pPr>
      <w:r>
        <w:rPr>
          <w:rFonts w:hint="eastAsia"/>
          <w:b/>
          <w:color w:val="auto"/>
        </w:rPr>
        <w:t>3.7 投标文件的澄清和说明</w:t>
      </w:r>
    </w:p>
    <w:p>
      <w:pPr>
        <w:pStyle w:val="73"/>
        <w:spacing w:line="420" w:lineRule="exact"/>
        <w:ind w:firstLine="480"/>
        <w:jc w:val="both"/>
        <w:rPr>
          <w:color w:val="auto"/>
        </w:rPr>
      </w:pPr>
      <w:r>
        <w:rPr>
          <w:rFonts w:hint="eastAsia"/>
          <w:color w:val="auto"/>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pStyle w:val="73"/>
        <w:spacing w:line="420" w:lineRule="exact"/>
        <w:ind w:firstLine="480" w:firstLineChars="200"/>
        <w:jc w:val="both"/>
        <w:rPr>
          <w:color w:val="auto"/>
        </w:rPr>
      </w:pPr>
      <w:r>
        <w:rPr>
          <w:rFonts w:hint="eastAsia"/>
          <w:color w:val="auto"/>
        </w:rPr>
        <w:t>3.7.2 澄清和说明不得超出投标文件的范围或者改变投标文件的实质性内容（算术性错误的修正除外）。投标人的书面澄清、说明属于投标文件的组成部分。</w:t>
      </w:r>
    </w:p>
    <w:p>
      <w:pPr>
        <w:pStyle w:val="73"/>
        <w:spacing w:before="120" w:after="120" w:line="420" w:lineRule="exact"/>
        <w:ind w:firstLine="480" w:firstLineChars="200"/>
        <w:jc w:val="both"/>
        <w:rPr>
          <w:color w:val="auto"/>
        </w:rPr>
      </w:pPr>
      <w:r>
        <w:rPr>
          <w:rFonts w:hint="eastAsia"/>
          <w:color w:val="auto"/>
        </w:rPr>
        <w:t>3.7.3 评标委员会不得暗示或诱导投标人作出澄清、说明，对投标人提交的澄清、说明有疑问的，可以要求投标人进一步澄清或说明，直至满足评标委员会的要求。</w:t>
      </w:r>
    </w:p>
    <w:p>
      <w:pPr>
        <w:pStyle w:val="73"/>
        <w:spacing w:line="420" w:lineRule="exact"/>
        <w:ind w:firstLine="480"/>
        <w:jc w:val="both"/>
        <w:rPr>
          <w:color w:val="auto"/>
        </w:rPr>
      </w:pPr>
      <w:r>
        <w:rPr>
          <w:rFonts w:hint="eastAsia"/>
          <w:color w:val="auto"/>
        </w:rPr>
        <w:t>3.7.4  凡超出招标文件规定的或给发包人带来未曾要求的利益的变化、偏差或其他因素在评标时不予考虑。</w:t>
      </w:r>
    </w:p>
    <w:p>
      <w:pPr>
        <w:pStyle w:val="73"/>
        <w:spacing w:before="120" w:after="120" w:line="420" w:lineRule="exact"/>
        <w:jc w:val="both"/>
        <w:rPr>
          <w:b/>
          <w:color w:val="auto"/>
        </w:rPr>
      </w:pPr>
      <w:r>
        <w:rPr>
          <w:rFonts w:hint="eastAsia"/>
          <w:b/>
          <w:color w:val="auto"/>
        </w:rPr>
        <w:t>3.8 不得否决投标的情形</w:t>
      </w:r>
    </w:p>
    <w:p>
      <w:pPr>
        <w:pStyle w:val="73"/>
        <w:spacing w:before="120" w:after="120" w:line="420" w:lineRule="exact"/>
        <w:ind w:firstLine="480" w:firstLineChars="200"/>
        <w:jc w:val="both"/>
        <w:rPr>
          <w:color w:val="auto"/>
        </w:rPr>
      </w:pPr>
      <w:r>
        <w:rPr>
          <w:rFonts w:hint="eastAsia"/>
          <w:color w:val="auto"/>
        </w:rPr>
        <w:t>投标文件存在第二章“投标人须知”第1.12.3项所列情形的，均视为细微偏差，评标委员会不得否决投标人的投标，应按照第二章“投标人须知”第1.12.4项规定的原则处理。</w:t>
      </w:r>
    </w:p>
    <w:p>
      <w:pPr>
        <w:pStyle w:val="73"/>
        <w:spacing w:before="120" w:after="120" w:line="420" w:lineRule="exact"/>
        <w:jc w:val="both"/>
        <w:rPr>
          <w:b/>
          <w:color w:val="auto"/>
        </w:rPr>
      </w:pPr>
      <w:r>
        <w:rPr>
          <w:rFonts w:hint="eastAsia"/>
          <w:b/>
          <w:color w:val="auto"/>
        </w:rPr>
        <w:t>3.9 评标结果</w:t>
      </w:r>
    </w:p>
    <w:p>
      <w:pPr>
        <w:pStyle w:val="73"/>
        <w:spacing w:line="420" w:lineRule="exact"/>
        <w:ind w:firstLine="480" w:firstLineChars="200"/>
        <w:jc w:val="both"/>
        <w:rPr>
          <w:color w:val="auto"/>
        </w:rPr>
      </w:pPr>
      <w:r>
        <w:rPr>
          <w:rFonts w:hint="eastAsia"/>
          <w:color w:val="auto"/>
        </w:rPr>
        <w:t>3.9.1 除第二章“投标人须知”前附表授权直接确定中标人外，评标委员会按照得分由高到低的顺序推荐中标人候选人，并标明排序。</w:t>
      </w:r>
    </w:p>
    <w:p>
      <w:pPr>
        <w:pStyle w:val="73"/>
        <w:spacing w:line="420" w:lineRule="exact"/>
        <w:ind w:firstLine="480" w:firstLineChars="200"/>
        <w:rPr>
          <w:color w:val="auto"/>
        </w:rPr>
      </w:pPr>
      <w:r>
        <w:rPr>
          <w:rFonts w:hint="eastAsia"/>
          <w:color w:val="auto"/>
        </w:rPr>
        <w:t>3.9.2 评标委员会完成评标后，应向招标人提交书面评标报告。</w:t>
      </w:r>
    </w:p>
    <w:p>
      <w:pPr>
        <w:spacing w:line="420" w:lineRule="exact"/>
        <w:ind w:firstLine="480" w:firstLineChars="200"/>
        <w:rPr>
          <w:sz w:val="24"/>
        </w:rPr>
      </w:pPr>
    </w:p>
    <w:p>
      <w:pPr>
        <w:spacing w:line="360" w:lineRule="auto"/>
        <w:ind w:firstLine="420" w:firstLineChars="200"/>
        <w:rPr>
          <w:szCs w:val="21"/>
        </w:rPr>
        <w:sectPr>
          <w:endnotePr>
            <w:numFmt w:val="decimal"/>
          </w:endnotePr>
          <w:pgSz w:w="11906" w:h="16838"/>
          <w:pgMar w:top="1247" w:right="1247" w:bottom="1247" w:left="1304" w:header="794" w:footer="794" w:gutter="0"/>
          <w:cols w:space="720" w:num="1"/>
          <w:docGrid w:linePitch="312" w:charSpace="0"/>
        </w:sectPr>
      </w:pPr>
    </w:p>
    <w:p>
      <w:pPr>
        <w:spacing w:line="360" w:lineRule="auto"/>
        <w:ind w:firstLine="420" w:firstLineChars="200"/>
        <w:rPr>
          <w:szCs w:val="21"/>
        </w:rPr>
      </w:pPr>
    </w:p>
    <w:p>
      <w:pPr>
        <w:pStyle w:val="73"/>
        <w:jc w:val="center"/>
        <w:rPr>
          <w:color w:val="auto"/>
        </w:rPr>
      </w:pPr>
    </w:p>
    <w:p>
      <w:pPr>
        <w:pStyle w:val="73"/>
        <w:jc w:val="center"/>
        <w:rPr>
          <w:color w:val="auto"/>
          <w:sz w:val="36"/>
          <w:szCs w:val="36"/>
        </w:rPr>
      </w:pPr>
    </w:p>
    <w:p>
      <w:pPr>
        <w:pStyle w:val="73"/>
        <w:jc w:val="center"/>
        <w:rPr>
          <w:color w:val="auto"/>
          <w:sz w:val="36"/>
          <w:szCs w:val="36"/>
        </w:rPr>
      </w:pPr>
    </w:p>
    <w:p>
      <w:pPr>
        <w:pStyle w:val="73"/>
        <w:jc w:val="center"/>
        <w:rPr>
          <w:color w:val="auto"/>
          <w:sz w:val="36"/>
          <w:szCs w:val="36"/>
        </w:rPr>
      </w:pPr>
    </w:p>
    <w:p>
      <w:pPr>
        <w:pStyle w:val="73"/>
        <w:jc w:val="center"/>
        <w:rPr>
          <w:color w:val="auto"/>
          <w:sz w:val="36"/>
          <w:szCs w:val="36"/>
        </w:rPr>
      </w:pPr>
    </w:p>
    <w:p>
      <w:pPr>
        <w:pStyle w:val="73"/>
        <w:jc w:val="center"/>
        <w:rPr>
          <w:color w:val="auto"/>
          <w:sz w:val="36"/>
          <w:szCs w:val="36"/>
        </w:rPr>
      </w:pPr>
    </w:p>
    <w:p>
      <w:pPr>
        <w:pStyle w:val="73"/>
        <w:jc w:val="center"/>
        <w:rPr>
          <w:color w:val="auto"/>
          <w:sz w:val="36"/>
          <w:szCs w:val="36"/>
        </w:rPr>
      </w:pPr>
    </w:p>
    <w:p>
      <w:pPr>
        <w:pStyle w:val="4"/>
        <w:jc w:val="center"/>
      </w:pPr>
      <w:bookmarkStart w:id="19" w:name="_Toc26368"/>
      <w:bookmarkStart w:id="20" w:name="_Toc356546259"/>
      <w:r>
        <w:rPr>
          <w:rFonts w:hint="eastAsia"/>
        </w:rPr>
        <w:t>第四章 合同条款及格式</w:t>
      </w:r>
      <w:bookmarkEnd w:id="19"/>
      <w:bookmarkEnd w:id="20"/>
    </w:p>
    <w:p>
      <w:pPr>
        <w:jc w:val="center"/>
      </w:pPr>
      <w:r>
        <w:br w:type="page"/>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ascii="黑体" w:hAnsi="黑体" w:eastAsia="黑体"/>
          <w:b/>
          <w:sz w:val="32"/>
          <w:szCs w:val="32"/>
        </w:rPr>
      </w:pPr>
      <w:r>
        <w:rPr>
          <w:rFonts w:hint="eastAsia" w:ascii="黑体" w:hAnsi="黑体" w:eastAsia="黑体"/>
          <w:b/>
          <w:sz w:val="32"/>
          <w:szCs w:val="32"/>
        </w:rPr>
        <w:t>第一节 通用合同条款</w:t>
      </w:r>
    </w:p>
    <w:p>
      <w:pPr>
        <w:spacing w:line="360" w:lineRule="auto"/>
        <w:rPr>
          <w:sz w:val="24"/>
        </w:rPr>
      </w:pPr>
    </w:p>
    <w:p>
      <w:pPr>
        <w:spacing w:line="360" w:lineRule="auto"/>
        <w:rPr>
          <w:sz w:val="24"/>
        </w:rPr>
      </w:pPr>
    </w:p>
    <w:p>
      <w:pPr>
        <w:spacing w:line="360" w:lineRule="auto"/>
        <w:rPr>
          <w:sz w:val="24"/>
        </w:rPr>
      </w:pPr>
    </w:p>
    <w:p>
      <w:pPr>
        <w:spacing w:line="360" w:lineRule="auto"/>
        <w:ind w:firstLine="480" w:firstLineChars="200"/>
        <w:rPr>
          <w:sz w:val="24"/>
        </w:rPr>
      </w:pPr>
      <w:r>
        <w:rPr>
          <w:rFonts w:hint="eastAsia"/>
          <w:sz w:val="24"/>
        </w:rPr>
        <w:t>“通用合同条款” 采用 《标准监理招标文件》 的 “通用合同条款”。</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r>
        <w:rPr>
          <w:rFonts w:hint="eastAsia" w:ascii="黑体" w:hAnsi="黑体" w:eastAsia="黑体"/>
          <w:b/>
          <w:sz w:val="32"/>
          <w:szCs w:val="32"/>
        </w:rPr>
        <w:t>第二节 专用合同条款</w:t>
      </w: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jc w:val="center"/>
        <w:rPr>
          <w:rFonts w:ascii="黑体" w:hAnsi="黑体" w:eastAsia="黑体"/>
          <w:b/>
          <w:sz w:val="30"/>
          <w:szCs w:val="30"/>
        </w:rPr>
      </w:pPr>
      <w:r>
        <w:rPr>
          <w:rFonts w:hint="eastAsia" w:ascii="黑体" w:hAnsi="黑体" w:eastAsia="黑体"/>
          <w:b/>
          <w:sz w:val="30"/>
          <w:szCs w:val="30"/>
        </w:rPr>
        <w:br w:type="page"/>
      </w:r>
      <w:r>
        <w:rPr>
          <w:rFonts w:hint="eastAsia" w:ascii="黑体" w:hAnsi="黑体" w:eastAsia="黑体"/>
          <w:b/>
          <w:sz w:val="30"/>
          <w:szCs w:val="30"/>
        </w:rPr>
        <w:t>A.公路工程专用合同条款</w:t>
      </w:r>
    </w:p>
    <w:p>
      <w:pPr>
        <w:jc w:val="left"/>
        <w:rPr>
          <w:sz w:val="24"/>
        </w:rPr>
      </w:pPr>
    </w:p>
    <w:p>
      <w:pPr>
        <w:spacing w:line="360" w:lineRule="auto"/>
        <w:jc w:val="left"/>
        <w:rPr>
          <w:b/>
          <w:sz w:val="24"/>
        </w:rPr>
      </w:pPr>
      <w:r>
        <w:rPr>
          <w:rFonts w:hint="eastAsia"/>
          <w:b/>
          <w:sz w:val="24"/>
        </w:rPr>
        <w:t>1.一般约定</w:t>
      </w:r>
    </w:p>
    <w:p>
      <w:pPr>
        <w:spacing w:line="360" w:lineRule="auto"/>
        <w:jc w:val="left"/>
        <w:rPr>
          <w:sz w:val="24"/>
        </w:rPr>
      </w:pPr>
      <w:r>
        <w:rPr>
          <w:rFonts w:hint="eastAsia"/>
          <w:b/>
          <w:sz w:val="24"/>
        </w:rPr>
        <w:t>1.1 词语定义</w:t>
      </w:r>
    </w:p>
    <w:p>
      <w:pPr>
        <w:spacing w:line="360" w:lineRule="auto"/>
        <w:jc w:val="left"/>
        <w:rPr>
          <w:b/>
          <w:sz w:val="24"/>
        </w:rPr>
      </w:pPr>
      <w:r>
        <w:rPr>
          <w:rFonts w:hint="eastAsia"/>
          <w:b/>
          <w:sz w:val="24"/>
        </w:rPr>
        <w:t>1.1.1合同</w:t>
      </w:r>
    </w:p>
    <w:p>
      <w:pPr>
        <w:spacing w:line="360" w:lineRule="auto"/>
        <w:ind w:firstLine="480" w:firstLineChars="200"/>
        <w:jc w:val="left"/>
        <w:rPr>
          <w:sz w:val="24"/>
        </w:rPr>
      </w:pPr>
      <w:r>
        <w:rPr>
          <w:rFonts w:hint="eastAsia"/>
          <w:sz w:val="24"/>
        </w:rPr>
        <w:t>第1.1.1.1 目细化为：</w:t>
      </w:r>
    </w:p>
    <w:p>
      <w:pPr>
        <w:spacing w:line="360" w:lineRule="auto"/>
        <w:ind w:firstLine="480" w:firstLineChars="200"/>
        <w:jc w:val="left"/>
        <w:rPr>
          <w:sz w:val="24"/>
        </w:rPr>
      </w:pPr>
      <w:r>
        <w:rPr>
          <w:rFonts w:hint="eastAsia"/>
          <w:sz w:val="24"/>
        </w:rPr>
        <w:t>合同文件(或称合同）：指合同协议书及各种合同附件、中标通知书、投标函、项目专用合同条款、公路工程专用合同条款、通用合同条款、委托人要求、监理服务费用清单、监理人有关人员和试验检测设备投入的承诺，以及其他构成合同组成部分的文件。</w:t>
      </w:r>
    </w:p>
    <w:p>
      <w:pPr>
        <w:spacing w:line="360" w:lineRule="auto"/>
        <w:ind w:firstLine="480" w:firstLineChars="200"/>
        <w:jc w:val="left"/>
        <w:rPr>
          <w:sz w:val="24"/>
        </w:rPr>
      </w:pPr>
      <w:r>
        <w:rPr>
          <w:rFonts w:hint="eastAsia"/>
          <w:sz w:val="24"/>
        </w:rPr>
        <w:t xml:space="preserve">第 1.1.1.5 目不适用。 </w:t>
      </w:r>
    </w:p>
    <w:p>
      <w:pPr>
        <w:spacing w:line="360" w:lineRule="auto"/>
        <w:ind w:firstLine="480" w:firstLineChars="200"/>
        <w:jc w:val="left"/>
        <w:rPr>
          <w:sz w:val="24"/>
        </w:rPr>
      </w:pPr>
      <w:r>
        <w:rPr>
          <w:rFonts w:hint="eastAsia"/>
          <w:sz w:val="24"/>
        </w:rPr>
        <w:t>第 1.1.1.8 目细化为：</w:t>
      </w:r>
    </w:p>
    <w:p>
      <w:pPr>
        <w:spacing w:line="360" w:lineRule="auto"/>
        <w:ind w:firstLine="480" w:firstLineChars="200"/>
        <w:jc w:val="left"/>
        <w:rPr>
          <w:sz w:val="24"/>
        </w:rPr>
      </w:pPr>
      <w:r>
        <w:rPr>
          <w:rFonts w:hint="eastAsia"/>
          <w:sz w:val="24"/>
        </w:rPr>
        <w:t>监理服务费用清单：指监理人投标文件中的监理服务费用清单。</w:t>
      </w:r>
    </w:p>
    <w:p>
      <w:pPr>
        <w:spacing w:line="360" w:lineRule="auto"/>
        <w:jc w:val="left"/>
        <w:rPr>
          <w:b/>
          <w:sz w:val="24"/>
        </w:rPr>
      </w:pPr>
      <w:r>
        <w:rPr>
          <w:rFonts w:hint="eastAsia"/>
          <w:b/>
          <w:sz w:val="24"/>
        </w:rPr>
        <w:t>1.1.2合同当事人和人员</w:t>
      </w:r>
    </w:p>
    <w:p>
      <w:pPr>
        <w:spacing w:line="360" w:lineRule="auto"/>
        <w:ind w:firstLine="480" w:firstLineChars="200"/>
        <w:jc w:val="left"/>
        <w:rPr>
          <w:sz w:val="24"/>
        </w:rPr>
      </w:pPr>
      <w:r>
        <w:rPr>
          <w:rFonts w:hint="eastAsia"/>
          <w:sz w:val="24"/>
        </w:rPr>
        <w:t>本项补充第1.1.2.7 目至第1.1.2.9目：</w:t>
      </w:r>
    </w:p>
    <w:p>
      <w:pPr>
        <w:spacing w:line="360" w:lineRule="auto"/>
        <w:ind w:firstLine="480" w:firstLineChars="200"/>
        <w:jc w:val="left"/>
        <w:rPr>
          <w:sz w:val="24"/>
        </w:rPr>
      </w:pPr>
      <w:r>
        <w:rPr>
          <w:rFonts w:hint="eastAsia"/>
          <w:sz w:val="24"/>
        </w:rPr>
        <w:t>1.1.2.7监理机构：指由监理人在项目现场设立的履行监理职责的组织，包括总监理工程师办公室（简称总监办）。</w:t>
      </w:r>
    </w:p>
    <w:p>
      <w:pPr>
        <w:spacing w:line="360" w:lineRule="auto"/>
        <w:ind w:firstLine="480" w:firstLineChars="200"/>
        <w:jc w:val="left"/>
        <w:rPr>
          <w:sz w:val="24"/>
        </w:rPr>
      </w:pPr>
      <w:r>
        <w:rPr>
          <w:rFonts w:hint="eastAsia"/>
          <w:sz w:val="24"/>
        </w:rPr>
        <w:t>1.1.2.8行政管理部门：指交通运输主管部门或对本工程依法享有行政监督权限的其他政府部门。</w:t>
      </w:r>
    </w:p>
    <w:p>
      <w:pPr>
        <w:spacing w:line="360" w:lineRule="auto"/>
        <w:ind w:firstLine="480" w:firstLineChars="200"/>
        <w:jc w:val="left"/>
        <w:rPr>
          <w:sz w:val="24"/>
        </w:rPr>
      </w:pPr>
      <w:r>
        <w:rPr>
          <w:rFonts w:hint="eastAsia"/>
          <w:sz w:val="24"/>
        </w:rPr>
        <w:t>1.1.2.9 第三方：指除委托人、监理人之外，与本工程建设有关的其他当事人（包括承包人）。</w:t>
      </w:r>
    </w:p>
    <w:p>
      <w:pPr>
        <w:spacing w:line="360" w:lineRule="auto"/>
        <w:jc w:val="left"/>
        <w:rPr>
          <w:b/>
          <w:sz w:val="24"/>
        </w:rPr>
      </w:pPr>
      <w:r>
        <w:rPr>
          <w:rFonts w:hint="eastAsia"/>
          <w:b/>
          <w:sz w:val="24"/>
        </w:rPr>
        <w:t>1.1.3 工程和监理</w:t>
      </w:r>
    </w:p>
    <w:p>
      <w:pPr>
        <w:spacing w:line="360" w:lineRule="auto"/>
        <w:ind w:firstLine="480" w:firstLineChars="200"/>
        <w:jc w:val="left"/>
        <w:rPr>
          <w:sz w:val="24"/>
        </w:rPr>
      </w:pPr>
      <w:r>
        <w:rPr>
          <w:rFonts w:hint="eastAsia"/>
          <w:sz w:val="24"/>
        </w:rPr>
        <w:t>第1.1.3.1目细化为：</w:t>
      </w:r>
    </w:p>
    <w:p>
      <w:pPr>
        <w:spacing w:line="360" w:lineRule="auto"/>
        <w:ind w:firstLine="480" w:firstLineChars="200"/>
        <w:jc w:val="left"/>
        <w:rPr>
          <w:sz w:val="24"/>
        </w:rPr>
      </w:pPr>
      <w:r>
        <w:rPr>
          <w:rFonts w:hint="eastAsia"/>
          <w:sz w:val="24"/>
        </w:rPr>
        <w:t>工程 ：指为完成项目所实施的一项或若干项永久或临时工程（包括向委托人提供的物资和设备）。</w:t>
      </w:r>
    </w:p>
    <w:p>
      <w:pPr>
        <w:spacing w:line="360" w:lineRule="auto"/>
        <w:ind w:firstLine="480" w:firstLineChars="200"/>
        <w:jc w:val="left"/>
        <w:rPr>
          <w:sz w:val="24"/>
        </w:rPr>
      </w:pPr>
      <w:r>
        <w:rPr>
          <w:rFonts w:hint="eastAsia"/>
          <w:sz w:val="24"/>
        </w:rPr>
        <w:t>第1.1.3.2目细化为：</w:t>
      </w:r>
    </w:p>
    <w:p>
      <w:pPr>
        <w:spacing w:line="360" w:lineRule="auto"/>
        <w:ind w:firstLine="480" w:firstLineChars="200"/>
        <w:jc w:val="left"/>
        <w:rPr>
          <w:sz w:val="24"/>
        </w:rPr>
      </w:pPr>
      <w:r>
        <w:rPr>
          <w:rFonts w:hint="eastAsia"/>
          <w:sz w:val="24"/>
        </w:rPr>
        <w:t>监理服务：指监理人接受委托人的委托，依照法律、规范标准和监理合同等，对公路工程施工准备、施工、验收与缺陷责任期等阶段进行质量控制、进度控制、投资控制、合同管理、信息管理、组织协调和安全监理、环保监理的服务活动。</w:t>
      </w:r>
    </w:p>
    <w:p>
      <w:pPr>
        <w:spacing w:line="360" w:lineRule="auto"/>
        <w:jc w:val="left"/>
        <w:rPr>
          <w:b/>
          <w:sz w:val="24"/>
        </w:rPr>
      </w:pPr>
      <w:r>
        <w:rPr>
          <w:rFonts w:hint="eastAsia"/>
          <w:b/>
          <w:sz w:val="24"/>
        </w:rPr>
        <w:t>1.4合同文件的优先顺序</w:t>
      </w:r>
    </w:p>
    <w:p>
      <w:pPr>
        <w:spacing w:line="360" w:lineRule="auto"/>
        <w:jc w:val="left"/>
        <w:rPr>
          <w:sz w:val="24"/>
        </w:rPr>
      </w:pPr>
      <w:r>
        <w:rPr>
          <w:rFonts w:hint="eastAsia"/>
          <w:b/>
          <w:sz w:val="24"/>
        </w:rPr>
        <w:t xml:space="preserve">    </w:t>
      </w:r>
      <w:r>
        <w:rPr>
          <w:rFonts w:hint="eastAsia"/>
          <w:sz w:val="24"/>
        </w:rPr>
        <w:t>本款细化为：</w:t>
      </w:r>
    </w:p>
    <w:p>
      <w:pPr>
        <w:spacing w:line="360" w:lineRule="auto"/>
        <w:ind w:firstLine="480" w:firstLineChars="200"/>
        <w:jc w:val="left"/>
        <w:rPr>
          <w:sz w:val="24"/>
        </w:rPr>
      </w:pPr>
      <w:r>
        <w:rPr>
          <w:rFonts w:hint="eastAsia"/>
          <w:sz w:val="24"/>
        </w:rPr>
        <w:t>组成合同的各项文件应互相解释，互为说明。除项目专用合同条款另有约定外，解释合同文件的优先顺序如下：</w:t>
      </w:r>
    </w:p>
    <w:p>
      <w:pPr>
        <w:spacing w:line="360" w:lineRule="auto"/>
        <w:ind w:firstLine="480" w:firstLineChars="200"/>
        <w:jc w:val="left"/>
        <w:rPr>
          <w:sz w:val="24"/>
        </w:rPr>
      </w:pPr>
      <w:r>
        <w:rPr>
          <w:rFonts w:hint="eastAsia"/>
          <w:sz w:val="24"/>
        </w:rPr>
        <w:t>（1）合同协议书及各种合同附件 ；</w:t>
      </w:r>
    </w:p>
    <w:p>
      <w:pPr>
        <w:spacing w:line="360" w:lineRule="auto"/>
        <w:ind w:firstLine="480" w:firstLineChars="200"/>
        <w:jc w:val="left"/>
        <w:rPr>
          <w:sz w:val="24"/>
        </w:rPr>
      </w:pPr>
      <w:r>
        <w:rPr>
          <w:rFonts w:hint="eastAsia"/>
          <w:sz w:val="24"/>
        </w:rPr>
        <w:t>（2）中标通知书；</w:t>
      </w:r>
    </w:p>
    <w:p>
      <w:pPr>
        <w:spacing w:line="360" w:lineRule="auto"/>
        <w:ind w:firstLine="480" w:firstLineChars="200"/>
        <w:jc w:val="left"/>
        <w:rPr>
          <w:sz w:val="24"/>
        </w:rPr>
      </w:pPr>
      <w:r>
        <w:rPr>
          <w:rFonts w:hint="eastAsia"/>
          <w:sz w:val="24"/>
        </w:rPr>
        <w:t>（3）投标函；</w:t>
      </w:r>
    </w:p>
    <w:p>
      <w:pPr>
        <w:spacing w:line="360" w:lineRule="auto"/>
        <w:ind w:firstLine="480" w:firstLineChars="200"/>
        <w:jc w:val="left"/>
        <w:rPr>
          <w:sz w:val="24"/>
        </w:rPr>
      </w:pPr>
      <w:r>
        <w:rPr>
          <w:rFonts w:hint="eastAsia"/>
          <w:sz w:val="24"/>
        </w:rPr>
        <w:t>（4）项目专用合同条款；</w:t>
      </w:r>
    </w:p>
    <w:p>
      <w:pPr>
        <w:spacing w:line="360" w:lineRule="auto"/>
        <w:ind w:firstLine="480" w:firstLineChars="200"/>
        <w:jc w:val="left"/>
        <w:rPr>
          <w:sz w:val="24"/>
        </w:rPr>
      </w:pPr>
      <w:r>
        <w:rPr>
          <w:rFonts w:hint="eastAsia"/>
          <w:sz w:val="24"/>
        </w:rPr>
        <w:t>（5）公路工程专用合同条款；</w:t>
      </w:r>
    </w:p>
    <w:p>
      <w:pPr>
        <w:spacing w:line="360" w:lineRule="auto"/>
        <w:ind w:firstLine="480" w:firstLineChars="200"/>
        <w:jc w:val="left"/>
        <w:rPr>
          <w:sz w:val="24"/>
        </w:rPr>
      </w:pPr>
      <w:r>
        <w:rPr>
          <w:rFonts w:hint="eastAsia"/>
          <w:sz w:val="24"/>
        </w:rPr>
        <w:t>（6）通用合同条款；</w:t>
      </w:r>
    </w:p>
    <w:p>
      <w:pPr>
        <w:spacing w:line="360" w:lineRule="auto"/>
        <w:ind w:firstLine="480" w:firstLineChars="200"/>
        <w:jc w:val="left"/>
        <w:rPr>
          <w:sz w:val="24"/>
        </w:rPr>
      </w:pPr>
      <w:r>
        <w:rPr>
          <w:rFonts w:hint="eastAsia"/>
          <w:sz w:val="24"/>
        </w:rPr>
        <w:t>（7）委托人要求；</w:t>
      </w:r>
    </w:p>
    <w:p>
      <w:pPr>
        <w:spacing w:line="360" w:lineRule="auto"/>
        <w:ind w:firstLine="480" w:firstLineChars="200"/>
        <w:jc w:val="left"/>
        <w:rPr>
          <w:sz w:val="24"/>
        </w:rPr>
      </w:pPr>
      <w:r>
        <w:rPr>
          <w:rFonts w:hint="eastAsia"/>
          <w:sz w:val="24"/>
        </w:rPr>
        <w:t>（8）监理服务费用清单；</w:t>
      </w:r>
    </w:p>
    <w:p>
      <w:pPr>
        <w:spacing w:line="360" w:lineRule="auto"/>
        <w:ind w:firstLine="480" w:firstLineChars="200"/>
        <w:jc w:val="left"/>
        <w:rPr>
          <w:sz w:val="24"/>
        </w:rPr>
      </w:pPr>
      <w:r>
        <w:rPr>
          <w:rFonts w:hint="eastAsia"/>
          <w:sz w:val="24"/>
        </w:rPr>
        <w:t>（9）监理人有关人员、试验检测设备投入的承诺；</w:t>
      </w:r>
    </w:p>
    <w:p>
      <w:pPr>
        <w:spacing w:line="360" w:lineRule="auto"/>
        <w:ind w:firstLine="480" w:firstLineChars="200"/>
        <w:jc w:val="left"/>
        <w:rPr>
          <w:sz w:val="24"/>
        </w:rPr>
      </w:pPr>
      <w:r>
        <w:rPr>
          <w:rFonts w:hint="eastAsia"/>
          <w:sz w:val="24"/>
        </w:rPr>
        <w:t>（10）其他合同文件。</w:t>
      </w:r>
    </w:p>
    <w:p>
      <w:pPr>
        <w:spacing w:line="360" w:lineRule="auto"/>
        <w:ind w:firstLine="480" w:firstLineChars="200"/>
        <w:jc w:val="left"/>
        <w:rPr>
          <w:sz w:val="24"/>
        </w:rPr>
      </w:pPr>
      <w:r>
        <w:rPr>
          <w:rFonts w:hint="eastAsia"/>
          <w:sz w:val="24"/>
        </w:rPr>
        <w:t>合同当事人针对各类合同文件所作出的补充和修改亦属于合同文件的组成部分，属于同一类内容的文件，应以最新签署的为准。</w:t>
      </w:r>
    </w:p>
    <w:p>
      <w:pPr>
        <w:spacing w:line="360" w:lineRule="auto"/>
        <w:jc w:val="left"/>
        <w:rPr>
          <w:b/>
          <w:sz w:val="24"/>
        </w:rPr>
      </w:pPr>
      <w:r>
        <w:rPr>
          <w:rFonts w:hint="eastAsia"/>
          <w:b/>
          <w:sz w:val="24"/>
        </w:rPr>
        <w:t>1.6 文件的提供和照管</w:t>
      </w:r>
    </w:p>
    <w:p>
      <w:pPr>
        <w:spacing w:line="360" w:lineRule="auto"/>
        <w:ind w:firstLine="472" w:firstLineChars="196"/>
        <w:jc w:val="left"/>
        <w:rPr>
          <w:b/>
          <w:sz w:val="24"/>
        </w:rPr>
      </w:pPr>
      <w:r>
        <w:rPr>
          <w:rFonts w:hint="eastAsia"/>
          <w:b/>
          <w:sz w:val="24"/>
        </w:rPr>
        <w:t>1.6.1监理文件的提供</w:t>
      </w:r>
    </w:p>
    <w:p>
      <w:pPr>
        <w:spacing w:line="360" w:lineRule="auto"/>
        <w:ind w:firstLine="470" w:firstLineChars="196"/>
        <w:jc w:val="left"/>
        <w:rPr>
          <w:sz w:val="24"/>
        </w:rPr>
      </w:pPr>
      <w:r>
        <w:rPr>
          <w:rFonts w:hint="eastAsia"/>
          <w:sz w:val="24"/>
        </w:rPr>
        <w:t>本款细化为：</w:t>
      </w:r>
    </w:p>
    <w:p>
      <w:pPr>
        <w:spacing w:line="360" w:lineRule="auto"/>
        <w:ind w:firstLine="480" w:firstLineChars="200"/>
        <w:jc w:val="left"/>
        <w:rPr>
          <w:sz w:val="24"/>
        </w:rPr>
      </w:pPr>
      <w:r>
        <w:rPr>
          <w:rFonts w:hint="eastAsia"/>
          <w:sz w:val="24"/>
        </w:rPr>
        <w:t>监理人应在合理的期限内按照国家、公路行业现行标准、规范、规定，《公路工程施工监理规范》及施工承包合同约定向委托人提供监理文件。合同约定监理文件应经委托人批复的，委托人应当在合同约定的期限内批复或提出修改意见。</w:t>
      </w:r>
    </w:p>
    <w:p>
      <w:pPr>
        <w:spacing w:line="360" w:lineRule="auto"/>
        <w:ind w:firstLine="472" w:firstLineChars="196"/>
        <w:jc w:val="left"/>
        <w:rPr>
          <w:b/>
          <w:sz w:val="24"/>
        </w:rPr>
      </w:pPr>
      <w:r>
        <w:rPr>
          <w:rFonts w:hint="eastAsia"/>
          <w:b/>
          <w:sz w:val="24"/>
        </w:rPr>
        <w:t>1.6.2 委托人提供的文件</w:t>
      </w:r>
    </w:p>
    <w:p>
      <w:pPr>
        <w:spacing w:line="360" w:lineRule="auto"/>
        <w:ind w:firstLine="470" w:firstLineChars="196"/>
        <w:jc w:val="left"/>
        <w:rPr>
          <w:b/>
          <w:sz w:val="24"/>
        </w:rPr>
      </w:pPr>
      <w:r>
        <w:rPr>
          <w:rFonts w:hint="eastAsia"/>
          <w:sz w:val="24"/>
        </w:rPr>
        <w:t>本款细化为：</w:t>
      </w:r>
    </w:p>
    <w:p>
      <w:pPr>
        <w:spacing w:line="360" w:lineRule="auto"/>
        <w:ind w:firstLine="480" w:firstLineChars="200"/>
        <w:jc w:val="left"/>
        <w:rPr>
          <w:sz w:val="24"/>
        </w:rPr>
      </w:pPr>
      <w:r>
        <w:rPr>
          <w:rFonts w:hint="eastAsia"/>
          <w:sz w:val="24"/>
        </w:rPr>
        <w:t>除项目专用合同条款另有约定外，委托人应在监理合同生效且取得相关文件、资料后7天内，向监理人免费提供下述文件、资料：</w:t>
      </w:r>
    </w:p>
    <w:p>
      <w:pPr>
        <w:spacing w:line="360" w:lineRule="auto"/>
        <w:ind w:firstLine="480" w:firstLineChars="200"/>
        <w:jc w:val="left"/>
        <w:rPr>
          <w:sz w:val="24"/>
        </w:rPr>
      </w:pPr>
      <w:r>
        <w:rPr>
          <w:rFonts w:hint="eastAsia"/>
          <w:sz w:val="24"/>
        </w:rPr>
        <w:t>（1）委托人与承包人签订的施工承包合同1份。</w:t>
      </w:r>
    </w:p>
    <w:p>
      <w:pPr>
        <w:spacing w:line="360" w:lineRule="auto"/>
        <w:ind w:firstLine="480" w:firstLineChars="200"/>
        <w:jc w:val="left"/>
        <w:rPr>
          <w:sz w:val="24"/>
        </w:rPr>
      </w:pPr>
      <w:r>
        <w:rPr>
          <w:rFonts w:hint="eastAsia"/>
          <w:sz w:val="24"/>
        </w:rPr>
        <w:t>（2）委托人与承包人共同确认的己标价的工程数量清单及其说明1份。</w:t>
      </w:r>
    </w:p>
    <w:p>
      <w:pPr>
        <w:spacing w:line="360" w:lineRule="auto"/>
        <w:ind w:firstLine="480" w:firstLineChars="200"/>
        <w:jc w:val="left"/>
        <w:rPr>
          <w:sz w:val="24"/>
        </w:rPr>
      </w:pPr>
      <w:r>
        <w:rPr>
          <w:rFonts w:hint="eastAsia"/>
          <w:sz w:val="24"/>
        </w:rPr>
        <w:t>（3）合同图纸和相关的标准图纸及说明1套。</w:t>
      </w:r>
    </w:p>
    <w:p>
      <w:pPr>
        <w:spacing w:line="360" w:lineRule="auto"/>
        <w:ind w:firstLine="480" w:firstLineChars="200"/>
        <w:jc w:val="left"/>
        <w:rPr>
          <w:sz w:val="24"/>
        </w:rPr>
      </w:pPr>
      <w:r>
        <w:rPr>
          <w:rFonts w:hint="eastAsia"/>
          <w:sz w:val="24"/>
        </w:rPr>
        <w:t>（4）合同指定使用的技术规范、检验评定标准、操作规程1套。</w:t>
      </w:r>
    </w:p>
    <w:p>
      <w:pPr>
        <w:spacing w:line="360" w:lineRule="auto"/>
        <w:ind w:firstLine="480" w:firstLineChars="200"/>
        <w:jc w:val="left"/>
        <w:rPr>
          <w:sz w:val="24"/>
        </w:rPr>
      </w:pPr>
      <w:r>
        <w:rPr>
          <w:rFonts w:hint="eastAsia"/>
          <w:sz w:val="24"/>
        </w:rPr>
        <w:t>（5）其他相关资料。</w:t>
      </w:r>
    </w:p>
    <w:p>
      <w:pPr>
        <w:spacing w:line="360" w:lineRule="auto"/>
        <w:ind w:firstLine="480" w:firstLineChars="200"/>
        <w:jc w:val="left"/>
        <w:rPr>
          <w:sz w:val="24"/>
        </w:rPr>
      </w:pPr>
      <w:r>
        <w:rPr>
          <w:rFonts w:hint="eastAsia"/>
          <w:sz w:val="24"/>
        </w:rPr>
        <w:t>由于委托人未按时提供文件造成监理服务期限延误的，按第6.2款约定执行。</w:t>
      </w:r>
    </w:p>
    <w:p>
      <w:pPr>
        <w:spacing w:line="360" w:lineRule="auto"/>
        <w:jc w:val="left"/>
        <w:rPr>
          <w:b/>
          <w:sz w:val="24"/>
        </w:rPr>
      </w:pPr>
      <w:r>
        <w:rPr>
          <w:rFonts w:hint="eastAsia"/>
          <w:b/>
          <w:sz w:val="24"/>
        </w:rPr>
        <w:t>1.8 转让和分包</w:t>
      </w:r>
    </w:p>
    <w:p>
      <w:pPr>
        <w:spacing w:line="360" w:lineRule="auto"/>
        <w:ind w:firstLine="480" w:firstLineChars="200"/>
        <w:jc w:val="left"/>
        <w:rPr>
          <w:sz w:val="24"/>
        </w:rPr>
      </w:pPr>
      <w:r>
        <w:rPr>
          <w:rFonts w:hint="eastAsia"/>
          <w:sz w:val="24"/>
        </w:rPr>
        <w:t>本款细化为：</w:t>
      </w:r>
    </w:p>
    <w:p>
      <w:pPr>
        <w:spacing w:line="360" w:lineRule="auto"/>
        <w:ind w:firstLine="480" w:firstLineChars="200"/>
        <w:jc w:val="left"/>
        <w:rPr>
          <w:sz w:val="24"/>
        </w:rPr>
      </w:pPr>
      <w:r>
        <w:rPr>
          <w:rFonts w:hint="eastAsia"/>
          <w:sz w:val="24"/>
        </w:rPr>
        <w:t>1.8.1除项目专用合同条款另有约定外，未经对方当事人同意，一方当事人不得将合同权利全部或部分转让给第三人，也不得全部或部分转移合同义务。</w:t>
      </w:r>
    </w:p>
    <w:p>
      <w:pPr>
        <w:spacing w:line="360" w:lineRule="auto"/>
        <w:ind w:firstLine="480" w:firstLineChars="200"/>
        <w:jc w:val="left"/>
        <w:rPr>
          <w:sz w:val="24"/>
        </w:rPr>
      </w:pPr>
      <w:r>
        <w:rPr>
          <w:rFonts w:hint="eastAsia"/>
          <w:sz w:val="24"/>
        </w:rPr>
        <w:t>1.8.2 监理人不得将监理服务的任何部分分包。监理人因监理服务的需要，聘用专业技术人员和辅助工作人员不属于分包。</w:t>
      </w:r>
    </w:p>
    <w:p>
      <w:pPr>
        <w:spacing w:line="360" w:lineRule="auto"/>
        <w:jc w:val="left"/>
        <w:rPr>
          <w:b/>
          <w:sz w:val="24"/>
        </w:rPr>
      </w:pPr>
      <w:r>
        <w:rPr>
          <w:rFonts w:hint="eastAsia"/>
          <w:b/>
          <w:sz w:val="24"/>
        </w:rPr>
        <w:t>1.10 知识产权</w:t>
      </w:r>
    </w:p>
    <w:p>
      <w:pPr>
        <w:spacing w:line="360" w:lineRule="auto"/>
        <w:ind w:firstLine="480" w:firstLineChars="200"/>
        <w:jc w:val="left"/>
        <w:rPr>
          <w:sz w:val="24"/>
        </w:rPr>
      </w:pPr>
      <w:r>
        <w:rPr>
          <w:rFonts w:hint="eastAsia"/>
          <w:sz w:val="24"/>
        </w:rPr>
        <w:t>本款补充第1.10.4 项：</w:t>
      </w:r>
    </w:p>
    <w:p>
      <w:pPr>
        <w:spacing w:line="360" w:lineRule="auto"/>
        <w:ind w:firstLine="480" w:firstLineChars="200"/>
        <w:jc w:val="left"/>
        <w:rPr>
          <w:sz w:val="24"/>
        </w:rPr>
      </w:pPr>
      <w:r>
        <w:rPr>
          <w:rFonts w:hint="eastAsia"/>
          <w:sz w:val="24"/>
        </w:rPr>
        <w:t>1.10.4 除项目专用合同条款另有约定外，监理人有权出版与本项目或本工程监理服务有关的资料。但未经委托人同意，上述出版物中不得涉及委托人的专利、专有技术以及经济情报。</w:t>
      </w:r>
    </w:p>
    <w:p>
      <w:pPr>
        <w:spacing w:line="360" w:lineRule="auto"/>
        <w:ind w:firstLine="480" w:firstLineChars="200"/>
        <w:jc w:val="left"/>
        <w:rPr>
          <w:sz w:val="24"/>
        </w:rPr>
      </w:pPr>
      <w:r>
        <w:rPr>
          <w:rFonts w:hint="eastAsia"/>
          <w:sz w:val="24"/>
        </w:rPr>
        <w:t>本条补充第1.13 款：</w:t>
      </w:r>
    </w:p>
    <w:p>
      <w:pPr>
        <w:spacing w:line="360" w:lineRule="auto"/>
        <w:jc w:val="left"/>
        <w:rPr>
          <w:b/>
          <w:sz w:val="24"/>
        </w:rPr>
      </w:pPr>
      <w:r>
        <w:rPr>
          <w:rFonts w:hint="eastAsia"/>
          <w:b/>
          <w:sz w:val="24"/>
        </w:rPr>
        <w:t>1.13 避免利益冲突</w:t>
      </w:r>
    </w:p>
    <w:p>
      <w:pPr>
        <w:spacing w:line="360" w:lineRule="auto"/>
        <w:ind w:firstLine="480" w:firstLineChars="200"/>
        <w:jc w:val="left"/>
        <w:rPr>
          <w:sz w:val="24"/>
        </w:rPr>
      </w:pPr>
      <w:r>
        <w:rPr>
          <w:rFonts w:hint="eastAsia"/>
          <w:sz w:val="24"/>
        </w:rPr>
        <w:t>未经委托人书面同意，监理人不得获取本监理合同约定以外的与本工程有关的任何利益，不得参与与本监理合同约定的委托人利益相冲突的任何活动。</w:t>
      </w:r>
    </w:p>
    <w:p>
      <w:pPr>
        <w:spacing w:line="360" w:lineRule="auto"/>
        <w:jc w:val="left"/>
        <w:rPr>
          <w:b/>
          <w:sz w:val="24"/>
        </w:rPr>
      </w:pPr>
      <w:r>
        <w:rPr>
          <w:rFonts w:hint="eastAsia"/>
          <w:b/>
          <w:sz w:val="24"/>
        </w:rPr>
        <w:t>2.委托人义务</w:t>
      </w:r>
    </w:p>
    <w:p>
      <w:pPr>
        <w:spacing w:line="360" w:lineRule="auto"/>
        <w:ind w:firstLine="480" w:firstLineChars="200"/>
        <w:jc w:val="left"/>
        <w:rPr>
          <w:sz w:val="24"/>
        </w:rPr>
      </w:pPr>
      <w:r>
        <w:rPr>
          <w:rFonts w:hint="eastAsia"/>
          <w:sz w:val="24"/>
        </w:rPr>
        <w:t>本条补充第2.7款至第2.10款：</w:t>
      </w:r>
    </w:p>
    <w:p>
      <w:pPr>
        <w:spacing w:line="360" w:lineRule="auto"/>
        <w:jc w:val="left"/>
        <w:rPr>
          <w:b/>
          <w:sz w:val="24"/>
        </w:rPr>
      </w:pPr>
      <w:r>
        <w:rPr>
          <w:rFonts w:hint="eastAsia"/>
          <w:b/>
          <w:sz w:val="24"/>
        </w:rPr>
        <w:t>2.7协助</w:t>
      </w:r>
    </w:p>
    <w:p>
      <w:pPr>
        <w:spacing w:line="360" w:lineRule="auto"/>
        <w:ind w:firstLine="480" w:firstLineChars="200"/>
        <w:jc w:val="left"/>
        <w:rPr>
          <w:sz w:val="24"/>
        </w:rPr>
      </w:pPr>
      <w:r>
        <w:rPr>
          <w:rFonts w:hint="eastAsia"/>
          <w:sz w:val="24"/>
        </w:rPr>
        <w:t>委托人在工程所在地向监理人提供进驻现场的相关条件，解决非监理人原因而发生意外事件时，监理工作人员的撤场和相关事宜；并避免监理人根据监理合同提供监理服务而导致的第三方收费（不含税金）。</w:t>
      </w:r>
    </w:p>
    <w:p>
      <w:pPr>
        <w:spacing w:line="360" w:lineRule="auto"/>
        <w:jc w:val="left"/>
        <w:rPr>
          <w:b/>
          <w:sz w:val="24"/>
        </w:rPr>
      </w:pPr>
      <w:r>
        <w:rPr>
          <w:rFonts w:hint="eastAsia"/>
          <w:b/>
          <w:sz w:val="24"/>
        </w:rPr>
        <w:t>2.8授权通知</w:t>
      </w:r>
    </w:p>
    <w:p>
      <w:pPr>
        <w:spacing w:line="360" w:lineRule="auto"/>
        <w:ind w:firstLine="480" w:firstLineChars="200"/>
        <w:jc w:val="left"/>
        <w:rPr>
          <w:sz w:val="24"/>
        </w:rPr>
      </w:pPr>
      <w:r>
        <w:rPr>
          <w:rFonts w:hint="eastAsia"/>
          <w:sz w:val="24"/>
        </w:rPr>
        <w:t>委托人必须将履行监理服务的监理人及委托人授予监理人的权力，及时用书面形式通知第三方。</w:t>
      </w:r>
    </w:p>
    <w:p>
      <w:pPr>
        <w:spacing w:line="360" w:lineRule="auto"/>
        <w:jc w:val="left"/>
        <w:rPr>
          <w:b/>
          <w:sz w:val="24"/>
        </w:rPr>
      </w:pPr>
      <w:r>
        <w:rPr>
          <w:rFonts w:hint="eastAsia"/>
          <w:b/>
          <w:sz w:val="24"/>
        </w:rPr>
        <w:t>2.9委托人指令的下达</w:t>
      </w:r>
    </w:p>
    <w:p>
      <w:pPr>
        <w:spacing w:line="360" w:lineRule="auto"/>
        <w:ind w:firstLine="480" w:firstLineChars="200"/>
        <w:jc w:val="left"/>
        <w:rPr>
          <w:sz w:val="24"/>
        </w:rPr>
      </w:pPr>
      <w:r>
        <w:rPr>
          <w:rFonts w:hint="eastAsia"/>
          <w:sz w:val="24"/>
        </w:rPr>
        <w:t>委托人在本合同约定的服务范围内对承包人的任何意见或要求，应通过监理人向承包人提出。</w:t>
      </w:r>
    </w:p>
    <w:p>
      <w:pPr>
        <w:spacing w:line="360" w:lineRule="auto"/>
        <w:jc w:val="left"/>
        <w:rPr>
          <w:b/>
          <w:sz w:val="24"/>
        </w:rPr>
      </w:pPr>
      <w:r>
        <w:rPr>
          <w:rFonts w:hint="eastAsia"/>
          <w:b/>
          <w:sz w:val="24"/>
        </w:rPr>
        <w:t>2.10保障</w:t>
      </w:r>
    </w:p>
    <w:p>
      <w:pPr>
        <w:spacing w:line="360" w:lineRule="auto"/>
        <w:ind w:firstLine="480" w:firstLineChars="200"/>
        <w:jc w:val="left"/>
        <w:rPr>
          <w:sz w:val="24"/>
        </w:rPr>
      </w:pPr>
      <w:r>
        <w:rPr>
          <w:rFonts w:hint="eastAsia"/>
          <w:sz w:val="24"/>
        </w:rPr>
        <w:t>在监理人不违反有关法律、法规的前提下，委托人应保障监理人免受因履行本监理合同而引起的外界索赔或干扰。</w:t>
      </w:r>
    </w:p>
    <w:p>
      <w:pPr>
        <w:spacing w:line="360" w:lineRule="auto"/>
        <w:jc w:val="left"/>
        <w:rPr>
          <w:b/>
          <w:sz w:val="24"/>
        </w:rPr>
      </w:pPr>
      <w:r>
        <w:rPr>
          <w:rFonts w:hint="eastAsia"/>
          <w:b/>
          <w:sz w:val="24"/>
        </w:rPr>
        <w:t>3.委托人管理</w:t>
      </w:r>
    </w:p>
    <w:p>
      <w:pPr>
        <w:spacing w:line="360" w:lineRule="auto"/>
        <w:jc w:val="left"/>
        <w:rPr>
          <w:b/>
          <w:sz w:val="24"/>
        </w:rPr>
      </w:pPr>
      <w:r>
        <w:rPr>
          <w:rFonts w:hint="eastAsia"/>
          <w:b/>
          <w:sz w:val="24"/>
        </w:rPr>
        <w:t>3.3决定或答复</w:t>
      </w:r>
    </w:p>
    <w:p>
      <w:pPr>
        <w:spacing w:line="360" w:lineRule="auto"/>
        <w:ind w:firstLine="480" w:firstLineChars="200"/>
        <w:jc w:val="left"/>
        <w:rPr>
          <w:sz w:val="24"/>
        </w:rPr>
      </w:pPr>
      <w:r>
        <w:rPr>
          <w:rFonts w:hint="eastAsia"/>
          <w:sz w:val="24"/>
        </w:rPr>
        <w:t xml:space="preserve">第3.3.2项细化为： </w:t>
      </w:r>
    </w:p>
    <w:p>
      <w:pPr>
        <w:spacing w:line="360" w:lineRule="auto"/>
        <w:ind w:firstLine="480" w:firstLineChars="200"/>
        <w:jc w:val="left"/>
        <w:rPr>
          <w:sz w:val="24"/>
        </w:rPr>
      </w:pPr>
      <w:r>
        <w:rPr>
          <w:rFonts w:hint="eastAsia"/>
          <w:sz w:val="24"/>
        </w:rPr>
        <w:t>委托人对监理人关于本工程的工期、质量、投资、合约和安全等问题提出的请示应及时作出书面答复。对上述请示给予书面答复的期限，自收到书面请示之日起最长不超过7天，重大问题不得超过28天。逾期没有作出答复的，视为己获得委托人的批准。</w:t>
      </w:r>
    </w:p>
    <w:p>
      <w:pPr>
        <w:spacing w:line="360" w:lineRule="auto"/>
        <w:jc w:val="left"/>
        <w:rPr>
          <w:b/>
          <w:sz w:val="24"/>
        </w:rPr>
      </w:pPr>
      <w:r>
        <w:rPr>
          <w:rFonts w:hint="eastAsia"/>
          <w:b/>
          <w:sz w:val="24"/>
        </w:rPr>
        <w:t>4.监理人义务</w:t>
      </w:r>
    </w:p>
    <w:p>
      <w:pPr>
        <w:spacing w:line="360" w:lineRule="auto"/>
        <w:jc w:val="left"/>
        <w:rPr>
          <w:sz w:val="24"/>
        </w:rPr>
      </w:pPr>
      <w:r>
        <w:rPr>
          <w:rFonts w:hint="eastAsia"/>
          <w:b/>
          <w:sz w:val="24"/>
        </w:rPr>
        <w:t>4.2履约保证金：</w:t>
      </w:r>
      <w:r>
        <w:rPr>
          <w:rFonts w:hint="eastAsia"/>
          <w:sz w:val="24"/>
        </w:rPr>
        <w:t>4.2.1履约保证金自合同生效之日起生效。在签发合同工程交工证书后，监理人应按委托人要求的格式，以项目专用合同条款规定的额度向委托人提交缺陷责任期保函。委托人在收到监理人提交的缺陷责任期保函后7天内向监理人返还履约保证金。在签发工程缺陷责任终止证书后14天内，委托人向监理人返还缺陷责任期保函。</w:t>
      </w:r>
    </w:p>
    <w:p>
      <w:pPr>
        <w:spacing w:line="360" w:lineRule="auto"/>
        <w:ind w:firstLine="480" w:firstLineChars="200"/>
        <w:jc w:val="left"/>
        <w:rPr>
          <w:sz w:val="24"/>
        </w:rPr>
      </w:pPr>
      <w:r>
        <w:rPr>
          <w:rFonts w:hint="eastAsia"/>
          <w:sz w:val="24"/>
        </w:rPr>
        <w:t>4.2.2如果监理人不履行合同约定的义务或其履行不符合合同的约定，委托人有权扣划相应金额的履约保证金或缺陷责任期保函，但不影响监理人根据监理合同应当得到的其他款项的支付。</w:t>
      </w:r>
    </w:p>
    <w:p>
      <w:pPr>
        <w:spacing w:line="360" w:lineRule="auto"/>
        <w:jc w:val="left"/>
        <w:rPr>
          <w:sz w:val="24"/>
        </w:rPr>
      </w:pPr>
      <w:r>
        <w:rPr>
          <w:rFonts w:hint="eastAsia"/>
          <w:b/>
          <w:sz w:val="24"/>
        </w:rPr>
        <w:t>4.3联合体：</w:t>
      </w:r>
      <w:r>
        <w:rPr>
          <w:rFonts w:hint="eastAsia"/>
          <w:sz w:val="24"/>
        </w:rPr>
        <w:t>第4.3.3项细化为：</w:t>
      </w:r>
    </w:p>
    <w:p>
      <w:pPr>
        <w:spacing w:line="360" w:lineRule="auto"/>
        <w:ind w:firstLine="480" w:firstLineChars="200"/>
        <w:jc w:val="left"/>
        <w:rPr>
          <w:sz w:val="24"/>
        </w:rPr>
      </w:pPr>
      <w:r>
        <w:rPr>
          <w:rFonts w:hint="eastAsia"/>
          <w:sz w:val="24"/>
        </w:rPr>
        <w:t>联合体牵头人负责与委托人联系并接受指示，负责组织联合体各成员全面履行合同。委托人就本合同工程向联合体牵头人发布的任何指令、指示、通知等均对联合体其他成员具有同等效力。</w:t>
      </w:r>
    </w:p>
    <w:p>
      <w:pPr>
        <w:spacing w:line="360" w:lineRule="auto"/>
        <w:ind w:firstLine="480" w:firstLineChars="200"/>
        <w:jc w:val="left"/>
        <w:rPr>
          <w:sz w:val="24"/>
        </w:rPr>
      </w:pPr>
      <w:r>
        <w:rPr>
          <w:rFonts w:hint="eastAsia"/>
          <w:sz w:val="24"/>
        </w:rPr>
        <w:t>本款补充第4.3.4项：</w:t>
      </w:r>
    </w:p>
    <w:p>
      <w:pPr>
        <w:spacing w:line="360" w:lineRule="auto"/>
        <w:ind w:firstLine="480" w:firstLineChars="200"/>
        <w:jc w:val="left"/>
        <w:rPr>
          <w:sz w:val="24"/>
        </w:rPr>
      </w:pPr>
      <w:r>
        <w:rPr>
          <w:rFonts w:hint="eastAsia"/>
          <w:sz w:val="24"/>
        </w:rPr>
        <w:t>4.3.4未经委托人同意，联合体的组成、结构与业务分工均不得变动。</w:t>
      </w:r>
    </w:p>
    <w:p>
      <w:pPr>
        <w:spacing w:line="360" w:lineRule="auto"/>
        <w:jc w:val="left"/>
        <w:rPr>
          <w:b/>
          <w:sz w:val="24"/>
        </w:rPr>
      </w:pPr>
      <w:r>
        <w:rPr>
          <w:rFonts w:hint="eastAsia"/>
          <w:b/>
          <w:sz w:val="24"/>
        </w:rPr>
        <w:t>4.4总监理工程师</w:t>
      </w:r>
    </w:p>
    <w:p>
      <w:pPr>
        <w:spacing w:line="360" w:lineRule="auto"/>
        <w:ind w:firstLine="480" w:firstLineChars="200"/>
        <w:jc w:val="left"/>
        <w:rPr>
          <w:sz w:val="24"/>
        </w:rPr>
      </w:pPr>
      <w:r>
        <w:rPr>
          <w:rFonts w:hint="eastAsia"/>
          <w:sz w:val="24"/>
        </w:rPr>
        <w:t>第4.4.1项细化为：</w:t>
      </w:r>
    </w:p>
    <w:p>
      <w:pPr>
        <w:spacing w:line="360" w:lineRule="auto"/>
        <w:ind w:firstLine="480" w:firstLineChars="200"/>
        <w:jc w:val="left"/>
        <w:rPr>
          <w:sz w:val="24"/>
        </w:rPr>
      </w:pPr>
      <w:r>
        <w:rPr>
          <w:rFonts w:hint="eastAsia"/>
          <w:sz w:val="24"/>
        </w:rPr>
        <w:t>监理人应按合同协议书的约定指派总监理工程师，并在约定的期限内到职。监理人更换总监理工程师应事先征得委托人同意，并应在更换14天前将拟更换的总监理工程师的姓名和详细资料提交委托人，拟更换的总监理工程师资历应不低于原总监理工程师。总监理工程师2天内不能履行职责的，应事先征得委托人同意，并委派代表代行其职责。</w:t>
      </w:r>
    </w:p>
    <w:p>
      <w:pPr>
        <w:spacing w:line="360" w:lineRule="auto"/>
        <w:jc w:val="left"/>
        <w:rPr>
          <w:b/>
          <w:sz w:val="24"/>
        </w:rPr>
      </w:pPr>
      <w:r>
        <w:rPr>
          <w:rFonts w:hint="eastAsia"/>
          <w:b/>
          <w:sz w:val="24"/>
        </w:rPr>
        <w:t>4.5监理人员的管理</w:t>
      </w:r>
    </w:p>
    <w:p>
      <w:pPr>
        <w:spacing w:line="360" w:lineRule="auto"/>
        <w:ind w:firstLine="480" w:firstLineChars="200"/>
        <w:jc w:val="left"/>
        <w:rPr>
          <w:sz w:val="24"/>
        </w:rPr>
      </w:pPr>
      <w:r>
        <w:rPr>
          <w:rFonts w:hint="eastAsia"/>
          <w:sz w:val="24"/>
        </w:rPr>
        <w:t>第4.5.1项、4.5.2项细化为：</w:t>
      </w:r>
    </w:p>
    <w:p>
      <w:pPr>
        <w:spacing w:line="360" w:lineRule="auto"/>
        <w:ind w:firstLine="480" w:firstLineChars="200"/>
        <w:jc w:val="left"/>
        <w:rPr>
          <w:sz w:val="24"/>
        </w:rPr>
      </w:pPr>
      <w:r>
        <w:rPr>
          <w:rFonts w:hint="eastAsia"/>
          <w:sz w:val="24"/>
        </w:rPr>
        <w:t>4.5.1监理人应在接到开始监理通知之日起7 天内，向委托人提交监理项目机构以及人员安排的报告，其内容应包括项目机构设置、主要监理人员和其他人员的名单及资格条件。主要监理人员应常驻现场并相对稳定。更换主要监理人员的，应取得委托人的同意，并向委托人提交继任人员的资格、管理经验等资料，继任人员的资历应不低于原监理人员。总监理工程师的更换，应按照本章第4.4.1项规定执行。</w:t>
      </w:r>
    </w:p>
    <w:p>
      <w:pPr>
        <w:spacing w:line="360" w:lineRule="auto"/>
        <w:ind w:firstLine="480" w:firstLineChars="200"/>
        <w:jc w:val="left"/>
        <w:rPr>
          <w:sz w:val="24"/>
        </w:rPr>
      </w:pPr>
      <w:r>
        <w:rPr>
          <w:rFonts w:hint="eastAsia"/>
          <w:sz w:val="24"/>
        </w:rPr>
        <w:t>4.5.2 除项目专用合同条款另有约定外，主要监理人员包括总监理工程师、专业监理工程师等；其他人员包括各专业的监理员、试验员、资料员等。</w:t>
      </w:r>
    </w:p>
    <w:p>
      <w:pPr>
        <w:spacing w:line="360" w:lineRule="auto"/>
        <w:ind w:firstLine="480" w:firstLineChars="200"/>
        <w:jc w:val="left"/>
        <w:rPr>
          <w:sz w:val="24"/>
        </w:rPr>
      </w:pPr>
      <w:r>
        <w:rPr>
          <w:rFonts w:hint="eastAsia"/>
          <w:sz w:val="24"/>
        </w:rPr>
        <w:t>本条补充第4.9款：</w:t>
      </w:r>
    </w:p>
    <w:p>
      <w:pPr>
        <w:spacing w:line="360" w:lineRule="auto"/>
        <w:jc w:val="left"/>
        <w:rPr>
          <w:b/>
          <w:sz w:val="24"/>
        </w:rPr>
      </w:pPr>
      <w:r>
        <w:rPr>
          <w:rFonts w:hint="eastAsia"/>
          <w:b/>
          <w:sz w:val="24"/>
        </w:rPr>
        <w:t>4.9党建工作要求</w:t>
      </w:r>
    </w:p>
    <w:p>
      <w:pPr>
        <w:spacing w:line="360" w:lineRule="auto"/>
        <w:ind w:firstLine="480" w:firstLineChars="200"/>
        <w:jc w:val="left"/>
        <w:rPr>
          <w:sz w:val="24"/>
        </w:rPr>
      </w:pPr>
      <w:r>
        <w:rPr>
          <w:rFonts w:hint="eastAsia"/>
          <w:sz w:val="24"/>
        </w:rPr>
        <w:t>对于政府投资的国家高速公路项目，或监理人为固有控股或参股企业的，监理人应按规定在项目现场设立基层党组织。不满足上述情形的，监理人应创造条件使党员能够参加党组织生活并接受相应管理。</w:t>
      </w:r>
    </w:p>
    <w:p>
      <w:pPr>
        <w:spacing w:line="360" w:lineRule="auto"/>
        <w:ind w:firstLine="480" w:firstLineChars="200"/>
        <w:jc w:val="left"/>
        <w:rPr>
          <w:sz w:val="24"/>
        </w:rPr>
      </w:pPr>
      <w:r>
        <w:rPr>
          <w:rFonts w:hint="eastAsia"/>
          <w:sz w:val="24"/>
        </w:rPr>
        <w:t>监理人在项目现场设立基层党组织的，应明确党组织机构设置、党组织负责人及党务工作人员配备情况，编制党务工作开展预案，并按照预案要求在项目实施过程中同步开展党务工作，充分发挥基层党组织在项目实施的作用。</w:t>
      </w:r>
    </w:p>
    <w:p>
      <w:pPr>
        <w:spacing w:line="360" w:lineRule="auto"/>
        <w:jc w:val="left"/>
        <w:rPr>
          <w:b/>
          <w:sz w:val="24"/>
        </w:rPr>
      </w:pPr>
      <w:r>
        <w:rPr>
          <w:rFonts w:hint="eastAsia"/>
          <w:b/>
          <w:sz w:val="24"/>
        </w:rPr>
        <w:t>5.监理要求</w:t>
      </w:r>
    </w:p>
    <w:p>
      <w:pPr>
        <w:spacing w:line="360" w:lineRule="auto"/>
        <w:jc w:val="left"/>
        <w:rPr>
          <w:b/>
          <w:sz w:val="24"/>
        </w:rPr>
      </w:pPr>
      <w:r>
        <w:rPr>
          <w:rFonts w:hint="eastAsia"/>
          <w:b/>
          <w:sz w:val="24"/>
        </w:rPr>
        <w:t>5.1监理范围</w:t>
      </w:r>
    </w:p>
    <w:p>
      <w:pPr>
        <w:spacing w:line="360" w:lineRule="auto"/>
        <w:ind w:firstLine="480" w:firstLineChars="200"/>
        <w:jc w:val="left"/>
        <w:rPr>
          <w:sz w:val="24"/>
        </w:rPr>
      </w:pPr>
      <w:r>
        <w:rPr>
          <w:rFonts w:hint="eastAsia"/>
          <w:sz w:val="24"/>
        </w:rPr>
        <w:t>第5.1.3项细化为：</w:t>
      </w:r>
    </w:p>
    <w:p>
      <w:pPr>
        <w:spacing w:line="360" w:lineRule="auto"/>
        <w:ind w:firstLine="480" w:firstLineChars="200"/>
        <w:jc w:val="left"/>
        <w:rPr>
          <w:sz w:val="24"/>
        </w:rPr>
      </w:pPr>
      <w:r>
        <w:rPr>
          <w:rFonts w:hint="eastAsia"/>
          <w:sz w:val="24"/>
        </w:rPr>
        <w:t>阶段范围指公路工程建设程序中的施工准备阶段、施工阶段、验收与缺陷责任期阶段中的一个或者多个阶段，具体范围在项目专用合同条款中约定。</w:t>
      </w:r>
    </w:p>
    <w:p>
      <w:pPr>
        <w:spacing w:line="360" w:lineRule="auto"/>
        <w:jc w:val="left"/>
        <w:rPr>
          <w:b/>
          <w:sz w:val="24"/>
        </w:rPr>
      </w:pPr>
      <w:r>
        <w:rPr>
          <w:rFonts w:hint="eastAsia"/>
          <w:b/>
          <w:sz w:val="24"/>
        </w:rPr>
        <w:t>5.2监理依据</w:t>
      </w:r>
    </w:p>
    <w:p>
      <w:pPr>
        <w:spacing w:line="360" w:lineRule="auto"/>
        <w:ind w:firstLine="480" w:firstLineChars="200"/>
        <w:jc w:val="left"/>
        <w:rPr>
          <w:sz w:val="24"/>
        </w:rPr>
      </w:pPr>
      <w:r>
        <w:rPr>
          <w:rFonts w:hint="eastAsia"/>
          <w:sz w:val="24"/>
        </w:rPr>
        <w:t>本款细化为：</w:t>
      </w:r>
    </w:p>
    <w:p>
      <w:pPr>
        <w:spacing w:line="360" w:lineRule="auto"/>
        <w:ind w:firstLine="480" w:firstLineChars="200"/>
        <w:jc w:val="left"/>
        <w:rPr>
          <w:sz w:val="24"/>
        </w:rPr>
      </w:pPr>
      <w:r>
        <w:rPr>
          <w:rFonts w:hint="eastAsia"/>
          <w:sz w:val="24"/>
        </w:rPr>
        <w:t>除项目专用合同条款另有约定外，本工程的监理依据如下：</w:t>
      </w:r>
    </w:p>
    <w:p>
      <w:pPr>
        <w:spacing w:line="360" w:lineRule="auto"/>
        <w:ind w:firstLine="480" w:firstLineChars="200"/>
        <w:jc w:val="left"/>
        <w:rPr>
          <w:sz w:val="24"/>
        </w:rPr>
      </w:pPr>
      <w:r>
        <w:rPr>
          <w:rFonts w:hint="eastAsia"/>
          <w:sz w:val="24"/>
        </w:rPr>
        <w:t xml:space="preserve">（1）适用的法律、行政法规及部门规章； </w:t>
      </w:r>
    </w:p>
    <w:p>
      <w:pPr>
        <w:spacing w:line="360" w:lineRule="auto"/>
        <w:ind w:firstLine="480" w:firstLineChars="200"/>
        <w:jc w:val="left"/>
        <w:rPr>
          <w:sz w:val="24"/>
        </w:rPr>
      </w:pPr>
      <w:r>
        <w:rPr>
          <w:rFonts w:hint="eastAsia"/>
          <w:sz w:val="24"/>
        </w:rPr>
        <w:t xml:space="preserve">（2）与工程有关的规范、标准、规程； </w:t>
      </w:r>
    </w:p>
    <w:p>
      <w:pPr>
        <w:spacing w:line="360" w:lineRule="auto"/>
        <w:ind w:firstLine="480" w:firstLineChars="200"/>
        <w:jc w:val="left"/>
        <w:rPr>
          <w:sz w:val="24"/>
        </w:rPr>
      </w:pPr>
      <w:r>
        <w:rPr>
          <w:rFonts w:hint="eastAsia"/>
          <w:sz w:val="24"/>
        </w:rPr>
        <w:t>（3）工程前期有关文件；</w:t>
      </w:r>
    </w:p>
    <w:p>
      <w:pPr>
        <w:spacing w:line="360" w:lineRule="auto"/>
        <w:ind w:firstLine="480" w:firstLineChars="200"/>
        <w:jc w:val="left"/>
        <w:rPr>
          <w:sz w:val="24"/>
        </w:rPr>
      </w:pPr>
      <w:r>
        <w:rPr>
          <w:rFonts w:hint="eastAsia"/>
          <w:sz w:val="24"/>
        </w:rPr>
        <w:t>（4）工程勘察文件、设计文件及其他文件；</w:t>
      </w:r>
    </w:p>
    <w:p>
      <w:pPr>
        <w:spacing w:line="360" w:lineRule="auto"/>
        <w:jc w:val="left"/>
        <w:rPr>
          <w:sz w:val="24"/>
        </w:rPr>
      </w:pPr>
      <w:r>
        <w:rPr>
          <w:rFonts w:hint="eastAsia"/>
          <w:sz w:val="24"/>
        </w:rPr>
        <w:t xml:space="preserve">    （5）本工程监理的委托合同及补充合同；</w:t>
      </w:r>
    </w:p>
    <w:p>
      <w:pPr>
        <w:spacing w:line="360" w:lineRule="auto"/>
        <w:ind w:firstLine="480" w:firstLineChars="200"/>
        <w:jc w:val="left"/>
        <w:rPr>
          <w:sz w:val="24"/>
        </w:rPr>
      </w:pPr>
      <w:r>
        <w:rPr>
          <w:rFonts w:hint="eastAsia"/>
          <w:sz w:val="24"/>
        </w:rPr>
        <w:t>（6）委托人签订的施工承包合同；</w:t>
      </w:r>
    </w:p>
    <w:p>
      <w:pPr>
        <w:spacing w:line="360" w:lineRule="auto"/>
        <w:ind w:firstLine="480" w:firstLineChars="200"/>
        <w:jc w:val="left"/>
        <w:rPr>
          <w:sz w:val="24"/>
        </w:rPr>
      </w:pPr>
      <w:r>
        <w:rPr>
          <w:rFonts w:hint="eastAsia"/>
          <w:sz w:val="24"/>
        </w:rPr>
        <w:t>（7）合同履行中与监理服务有关的来往函件；</w:t>
      </w:r>
    </w:p>
    <w:p>
      <w:pPr>
        <w:spacing w:line="360" w:lineRule="auto"/>
        <w:ind w:firstLine="480" w:firstLineChars="200"/>
        <w:jc w:val="left"/>
        <w:rPr>
          <w:sz w:val="24"/>
        </w:rPr>
      </w:pPr>
      <w:r>
        <w:rPr>
          <w:rFonts w:hint="eastAsia"/>
          <w:sz w:val="24"/>
        </w:rPr>
        <w:t>（8）其他监理依据。</w:t>
      </w:r>
    </w:p>
    <w:p>
      <w:pPr>
        <w:spacing w:line="360" w:lineRule="auto"/>
        <w:jc w:val="left"/>
        <w:rPr>
          <w:b/>
          <w:sz w:val="24"/>
        </w:rPr>
      </w:pPr>
      <w:r>
        <w:rPr>
          <w:rFonts w:hint="eastAsia"/>
          <w:b/>
          <w:sz w:val="24"/>
        </w:rPr>
        <w:t>5.3监理内容</w:t>
      </w:r>
    </w:p>
    <w:p>
      <w:pPr>
        <w:spacing w:line="360" w:lineRule="auto"/>
        <w:ind w:firstLine="480" w:firstLineChars="200"/>
        <w:jc w:val="left"/>
        <w:rPr>
          <w:b/>
          <w:sz w:val="24"/>
        </w:rPr>
      </w:pPr>
      <w:r>
        <w:rPr>
          <w:rFonts w:hint="eastAsia"/>
          <w:sz w:val="24"/>
        </w:rPr>
        <w:t>本款细化为：</w:t>
      </w:r>
    </w:p>
    <w:p>
      <w:pPr>
        <w:spacing w:line="360" w:lineRule="auto"/>
        <w:ind w:firstLine="480" w:firstLineChars="200"/>
        <w:jc w:val="left"/>
        <w:rPr>
          <w:sz w:val="24"/>
        </w:rPr>
      </w:pPr>
      <w:r>
        <w:rPr>
          <w:rFonts w:hint="eastAsia"/>
          <w:sz w:val="24"/>
        </w:rPr>
        <w:t>监理人应按照《公路工程施工监理规范》及相关法律、法规开展监理服务。委托人须依据《公路工程施工监理规范》要求对监理机构的设置方式进行选择，并在项目专用合同条款中予以约定。各阶段监理服务包括但不限于以下内容，委托人可根据工程实际情况在项目专用合同条款中对其进行调整。</w:t>
      </w:r>
    </w:p>
    <w:p>
      <w:pPr>
        <w:spacing w:line="360" w:lineRule="auto"/>
        <w:ind w:firstLine="480" w:firstLineChars="200"/>
        <w:jc w:val="left"/>
        <w:rPr>
          <w:sz w:val="24"/>
        </w:rPr>
      </w:pPr>
      <w:r>
        <w:rPr>
          <w:rFonts w:hint="eastAsia"/>
          <w:sz w:val="24"/>
        </w:rPr>
        <w:t>5.3.1在工程同时设置总监办和驻地办时，总监办的监理服务内容为：</w:t>
      </w:r>
    </w:p>
    <w:p>
      <w:pPr>
        <w:spacing w:line="360" w:lineRule="auto"/>
        <w:ind w:firstLine="480" w:firstLineChars="200"/>
        <w:jc w:val="left"/>
        <w:rPr>
          <w:sz w:val="24"/>
        </w:rPr>
      </w:pPr>
      <w:r>
        <w:rPr>
          <w:rFonts w:hint="eastAsia"/>
          <w:sz w:val="24"/>
        </w:rPr>
        <w:t>(1)总监办工地试验室按监理合同要求配备常规的试验检测设备，并须达到项目专用合同条款中约定的检查项目及频率要求；</w:t>
      </w:r>
    </w:p>
    <w:p>
      <w:pPr>
        <w:spacing w:line="360" w:lineRule="auto"/>
        <w:ind w:firstLine="480" w:firstLineChars="200"/>
        <w:jc w:val="left"/>
        <w:rPr>
          <w:sz w:val="24"/>
        </w:rPr>
      </w:pPr>
      <w:r>
        <w:rPr>
          <w:rFonts w:hint="eastAsia"/>
          <w:sz w:val="24"/>
        </w:rPr>
        <w:t>(2)熟悉合同文件，调查施工环境条件；</w:t>
      </w:r>
    </w:p>
    <w:p>
      <w:pPr>
        <w:spacing w:line="360" w:lineRule="auto"/>
        <w:ind w:firstLine="480" w:firstLineChars="200"/>
        <w:jc w:val="left"/>
        <w:rPr>
          <w:sz w:val="24"/>
        </w:rPr>
      </w:pPr>
      <w:r>
        <w:rPr>
          <w:rFonts w:hint="eastAsia"/>
          <w:sz w:val="24"/>
        </w:rPr>
        <w:t>(3)在合同约定的期限内主持编制监理计划；</w:t>
      </w:r>
    </w:p>
    <w:p>
      <w:pPr>
        <w:spacing w:line="360" w:lineRule="auto"/>
        <w:ind w:firstLine="480" w:firstLineChars="200"/>
        <w:jc w:val="left"/>
        <w:rPr>
          <w:sz w:val="24"/>
        </w:rPr>
      </w:pPr>
      <w:r>
        <w:rPr>
          <w:rFonts w:hint="eastAsia"/>
          <w:sz w:val="24"/>
        </w:rPr>
        <w:t>(4)审批各驻地办主持编制的监理细则；</w:t>
      </w:r>
    </w:p>
    <w:p>
      <w:pPr>
        <w:spacing w:line="360" w:lineRule="auto"/>
        <w:ind w:firstLine="480" w:firstLineChars="200"/>
        <w:jc w:val="left"/>
        <w:rPr>
          <w:sz w:val="24"/>
        </w:rPr>
      </w:pPr>
      <w:r>
        <w:rPr>
          <w:rFonts w:hint="eastAsia"/>
          <w:sz w:val="24"/>
        </w:rPr>
        <w:t>(5)参加设计交底；</w:t>
      </w:r>
    </w:p>
    <w:p>
      <w:pPr>
        <w:spacing w:line="360" w:lineRule="auto"/>
        <w:ind w:firstLine="480" w:firstLineChars="200"/>
        <w:jc w:val="left"/>
        <w:rPr>
          <w:sz w:val="24"/>
        </w:rPr>
      </w:pPr>
      <w:r>
        <w:rPr>
          <w:rFonts w:hint="eastAsia"/>
          <w:sz w:val="24"/>
        </w:rPr>
        <w:t>(6)在合同约定的期限内审批承包人提交的施工组织设计（含安全技术措施、应急救援抢险方案、专项施工方案及施工环境保护措施）；</w:t>
      </w:r>
    </w:p>
    <w:p>
      <w:pPr>
        <w:spacing w:line="360" w:lineRule="auto"/>
        <w:ind w:firstLine="480" w:firstLineChars="200"/>
        <w:jc w:val="left"/>
        <w:rPr>
          <w:sz w:val="24"/>
        </w:rPr>
      </w:pPr>
      <w:r>
        <w:rPr>
          <w:rFonts w:hint="eastAsia"/>
          <w:sz w:val="24"/>
        </w:rPr>
        <w:t>(7)审批承包人提交的总体进度计划，核批承包人对总体进度计划的调整计划；</w:t>
      </w:r>
    </w:p>
    <w:p>
      <w:pPr>
        <w:spacing w:line="360" w:lineRule="auto"/>
        <w:ind w:firstLine="480" w:firstLineChars="200"/>
        <w:jc w:val="left"/>
        <w:rPr>
          <w:sz w:val="24"/>
        </w:rPr>
      </w:pPr>
      <w:r>
        <w:rPr>
          <w:rFonts w:hint="eastAsia"/>
          <w:sz w:val="24"/>
        </w:rPr>
        <w:t>(8)签发开工预付款支付证书；</w:t>
      </w:r>
    </w:p>
    <w:p>
      <w:pPr>
        <w:spacing w:line="360" w:lineRule="auto"/>
        <w:ind w:firstLine="480" w:firstLineChars="200"/>
        <w:jc w:val="left"/>
        <w:rPr>
          <w:sz w:val="24"/>
        </w:rPr>
      </w:pPr>
      <w:r>
        <w:rPr>
          <w:rFonts w:hint="eastAsia"/>
          <w:sz w:val="24"/>
        </w:rPr>
        <w:t>(9)审批承包人提交的分项、分部、单位工程划分；</w:t>
      </w:r>
    </w:p>
    <w:p>
      <w:pPr>
        <w:spacing w:line="360" w:lineRule="auto"/>
        <w:ind w:firstLine="480" w:firstLineChars="200"/>
        <w:jc w:val="left"/>
        <w:rPr>
          <w:sz w:val="24"/>
        </w:rPr>
      </w:pPr>
      <w:r>
        <w:rPr>
          <w:rFonts w:hint="eastAsia"/>
          <w:sz w:val="24"/>
        </w:rPr>
        <w:t>(10)检查承包人的质量、安全和环保等保证体系，审核工地试验室，抽查控制桩点复测、测定地面线和工程划分及驻地办工作；</w:t>
      </w:r>
    </w:p>
    <w:p>
      <w:pPr>
        <w:spacing w:line="360" w:lineRule="auto"/>
        <w:ind w:firstLine="480" w:firstLineChars="200"/>
        <w:jc w:val="left"/>
        <w:rPr>
          <w:sz w:val="24"/>
        </w:rPr>
      </w:pPr>
      <w:r>
        <w:rPr>
          <w:rFonts w:hint="eastAsia"/>
          <w:sz w:val="24"/>
        </w:rPr>
        <w:t>(11)主持召开监理交底会；</w:t>
      </w:r>
    </w:p>
    <w:p>
      <w:pPr>
        <w:spacing w:line="360" w:lineRule="auto"/>
        <w:ind w:firstLine="480" w:firstLineChars="200"/>
        <w:jc w:val="left"/>
        <w:rPr>
          <w:sz w:val="24"/>
        </w:rPr>
      </w:pPr>
      <w:r>
        <w:rPr>
          <w:rFonts w:hint="eastAsia"/>
          <w:sz w:val="24"/>
        </w:rPr>
        <w:t>(12)主持召开第一次工地会议；</w:t>
      </w:r>
    </w:p>
    <w:p>
      <w:pPr>
        <w:spacing w:line="360" w:lineRule="auto"/>
        <w:ind w:firstLine="480" w:firstLineChars="200"/>
        <w:jc w:val="left"/>
        <w:rPr>
          <w:sz w:val="24"/>
        </w:rPr>
      </w:pPr>
      <w:r>
        <w:rPr>
          <w:rFonts w:hint="eastAsia"/>
          <w:sz w:val="24"/>
        </w:rPr>
        <w:t>(13)签发合同工程开工令；</w:t>
      </w:r>
    </w:p>
    <w:p>
      <w:pPr>
        <w:spacing w:line="360" w:lineRule="auto"/>
        <w:ind w:firstLine="480" w:firstLineChars="200"/>
        <w:jc w:val="left"/>
        <w:rPr>
          <w:sz w:val="24"/>
        </w:rPr>
      </w:pPr>
      <w:r>
        <w:rPr>
          <w:rFonts w:hint="eastAsia"/>
          <w:sz w:val="24"/>
        </w:rPr>
        <w:t>(14)审批重要工程材料及混合料配合比；</w:t>
      </w:r>
    </w:p>
    <w:p>
      <w:pPr>
        <w:spacing w:line="360" w:lineRule="auto"/>
        <w:ind w:firstLine="480" w:firstLineChars="200"/>
        <w:jc w:val="left"/>
        <w:rPr>
          <w:sz w:val="24"/>
        </w:rPr>
      </w:pPr>
      <w:r>
        <w:rPr>
          <w:rFonts w:hint="eastAsia"/>
          <w:sz w:val="24"/>
        </w:rPr>
        <w:t>(15)审核工程中期支付申请，签发中期支付证书；</w:t>
      </w:r>
    </w:p>
    <w:p>
      <w:pPr>
        <w:spacing w:line="360" w:lineRule="auto"/>
        <w:ind w:firstLine="480" w:firstLineChars="200"/>
        <w:jc w:val="left"/>
        <w:rPr>
          <w:sz w:val="24"/>
        </w:rPr>
      </w:pPr>
      <w:r>
        <w:rPr>
          <w:rFonts w:hint="eastAsia"/>
          <w:sz w:val="24"/>
        </w:rPr>
        <w:t>(16)签发单位工程或合同工程的暂停令和复工令；</w:t>
      </w:r>
    </w:p>
    <w:p>
      <w:pPr>
        <w:spacing w:line="360" w:lineRule="auto"/>
        <w:ind w:firstLine="480" w:firstLineChars="200"/>
        <w:jc w:val="left"/>
        <w:rPr>
          <w:sz w:val="24"/>
        </w:rPr>
      </w:pPr>
      <w:r>
        <w:rPr>
          <w:rFonts w:hint="eastAsia"/>
          <w:sz w:val="24"/>
        </w:rPr>
        <w:t>(17)受理合同其他事项的有关事宜，按合同约定审核、评估和处理工程变更、工程延期、费用索赔、价格调整、保险、违约、争端等合同事项；</w:t>
      </w:r>
    </w:p>
    <w:p>
      <w:pPr>
        <w:spacing w:line="360" w:lineRule="auto"/>
        <w:ind w:firstLine="480" w:firstLineChars="200"/>
        <w:jc w:val="left"/>
        <w:rPr>
          <w:sz w:val="24"/>
        </w:rPr>
      </w:pPr>
      <w:r>
        <w:rPr>
          <w:rFonts w:hint="eastAsia"/>
          <w:sz w:val="24"/>
        </w:rPr>
        <w:t>(18)组织编写监理月报；</w:t>
      </w:r>
    </w:p>
    <w:p>
      <w:pPr>
        <w:spacing w:line="360" w:lineRule="auto"/>
        <w:ind w:firstLine="480" w:firstLineChars="200"/>
        <w:jc w:val="left"/>
        <w:rPr>
          <w:sz w:val="24"/>
        </w:rPr>
      </w:pPr>
      <w:r>
        <w:rPr>
          <w:rFonts w:hint="eastAsia"/>
          <w:sz w:val="24"/>
        </w:rPr>
        <w:t>(19)根据工程需要主持召开专题工地会议；</w:t>
      </w:r>
    </w:p>
    <w:p>
      <w:pPr>
        <w:spacing w:line="360" w:lineRule="auto"/>
        <w:ind w:firstLine="480" w:firstLineChars="200"/>
        <w:jc w:val="left"/>
        <w:rPr>
          <w:sz w:val="24"/>
        </w:rPr>
      </w:pPr>
      <w:r>
        <w:rPr>
          <w:rFonts w:hint="eastAsia"/>
          <w:sz w:val="24"/>
        </w:rPr>
        <w:t>(20)对发生的质量缺陷、质量隐患和质量事故进行调查、处理或督促承包人按规定报告有关部门；</w:t>
      </w:r>
    </w:p>
    <w:p>
      <w:pPr>
        <w:spacing w:line="360" w:lineRule="auto"/>
        <w:ind w:firstLine="480" w:firstLineChars="200"/>
        <w:jc w:val="left"/>
        <w:rPr>
          <w:sz w:val="24"/>
        </w:rPr>
      </w:pPr>
      <w:r>
        <w:rPr>
          <w:rFonts w:hint="eastAsia"/>
          <w:sz w:val="24"/>
        </w:rPr>
        <w:t>(21)协助委托人审查交工验收申请，评定工程质量；</w:t>
      </w:r>
    </w:p>
    <w:p>
      <w:pPr>
        <w:spacing w:line="360" w:lineRule="auto"/>
        <w:ind w:firstLine="480" w:firstLineChars="200"/>
        <w:jc w:val="left"/>
        <w:rPr>
          <w:sz w:val="24"/>
        </w:rPr>
      </w:pPr>
      <w:r>
        <w:rPr>
          <w:rFonts w:hint="eastAsia"/>
          <w:sz w:val="24"/>
        </w:rPr>
        <w:t>(22)参加委托人组织的合同工程交工验收；</w:t>
      </w:r>
    </w:p>
    <w:p>
      <w:pPr>
        <w:spacing w:line="360" w:lineRule="auto"/>
        <w:ind w:firstLine="480" w:firstLineChars="200"/>
        <w:jc w:val="left"/>
        <w:rPr>
          <w:sz w:val="24"/>
        </w:rPr>
      </w:pPr>
      <w:r>
        <w:rPr>
          <w:rFonts w:hint="eastAsia"/>
          <w:sz w:val="24"/>
        </w:rPr>
        <w:t>(23)编写监理工作报告，并提交委托人；</w:t>
      </w:r>
    </w:p>
    <w:p>
      <w:pPr>
        <w:spacing w:line="360" w:lineRule="auto"/>
        <w:ind w:firstLine="480" w:firstLineChars="200"/>
        <w:jc w:val="left"/>
        <w:rPr>
          <w:sz w:val="24"/>
        </w:rPr>
      </w:pPr>
      <w:r>
        <w:rPr>
          <w:rFonts w:hint="eastAsia"/>
          <w:sz w:val="24"/>
        </w:rPr>
        <w:t>(24)签认交工结账证书；</w:t>
      </w:r>
    </w:p>
    <w:p>
      <w:pPr>
        <w:spacing w:line="360" w:lineRule="auto"/>
        <w:ind w:firstLine="480" w:firstLineChars="200"/>
        <w:jc w:val="left"/>
        <w:rPr>
          <w:sz w:val="24"/>
        </w:rPr>
      </w:pPr>
      <w:r>
        <w:rPr>
          <w:rFonts w:hint="eastAsia"/>
          <w:sz w:val="24"/>
        </w:rPr>
        <w:t>(25)组织编制工程监理竣工文件，并督促承包人按合同约定编制和整理竣工资料；</w:t>
      </w:r>
    </w:p>
    <w:p>
      <w:pPr>
        <w:spacing w:line="360" w:lineRule="auto"/>
        <w:ind w:firstLine="480" w:firstLineChars="200"/>
        <w:jc w:val="left"/>
        <w:rPr>
          <w:sz w:val="24"/>
        </w:rPr>
      </w:pPr>
      <w:r>
        <w:rPr>
          <w:rFonts w:hint="eastAsia"/>
          <w:sz w:val="24"/>
        </w:rPr>
        <w:t>(26)在合同工程的缺陷责任期内，检查承包人剩余工程的实施；巡视检查己完工程，指示承包人修复发生的工程缺陷，调查、确认缺陷责任及修复费用；</w:t>
      </w:r>
    </w:p>
    <w:p>
      <w:pPr>
        <w:spacing w:line="360" w:lineRule="auto"/>
        <w:ind w:firstLine="480" w:firstLineChars="200"/>
        <w:jc w:val="left"/>
        <w:rPr>
          <w:sz w:val="24"/>
        </w:rPr>
      </w:pPr>
      <w:r>
        <w:rPr>
          <w:rFonts w:hint="eastAsia"/>
          <w:sz w:val="24"/>
        </w:rPr>
        <w:t>(27)缺陷责任期结束，经检查符合条件时，签发合同工程缺陷责任终止证书；</w:t>
      </w:r>
    </w:p>
    <w:p>
      <w:pPr>
        <w:spacing w:line="360" w:lineRule="auto"/>
        <w:ind w:firstLine="480" w:firstLineChars="200"/>
        <w:jc w:val="left"/>
        <w:rPr>
          <w:sz w:val="24"/>
        </w:rPr>
      </w:pPr>
      <w:r>
        <w:rPr>
          <w:rFonts w:hint="eastAsia"/>
          <w:sz w:val="24"/>
        </w:rPr>
        <w:t>(28)签认最后支付证书；</w:t>
      </w:r>
    </w:p>
    <w:p>
      <w:pPr>
        <w:spacing w:line="360" w:lineRule="auto"/>
        <w:ind w:firstLine="480" w:firstLineChars="200"/>
        <w:jc w:val="left"/>
        <w:rPr>
          <w:sz w:val="24"/>
        </w:rPr>
      </w:pPr>
      <w:r>
        <w:rPr>
          <w:rFonts w:hint="eastAsia"/>
          <w:sz w:val="24"/>
        </w:rPr>
        <w:t>(29)参加工程竣工验收；</w:t>
      </w:r>
    </w:p>
    <w:p>
      <w:pPr>
        <w:spacing w:line="360" w:lineRule="auto"/>
        <w:ind w:firstLine="480" w:firstLineChars="200"/>
        <w:jc w:val="left"/>
        <w:rPr>
          <w:sz w:val="24"/>
        </w:rPr>
      </w:pPr>
      <w:r>
        <w:rPr>
          <w:rFonts w:hint="eastAsia"/>
          <w:sz w:val="24"/>
        </w:rPr>
        <w:t>(30)按照项目专用合同条款约定提供其他工程管理咨询服务。</w:t>
      </w:r>
    </w:p>
    <w:p>
      <w:pPr>
        <w:spacing w:line="360" w:lineRule="auto"/>
        <w:ind w:firstLine="480" w:firstLineChars="200"/>
        <w:jc w:val="left"/>
        <w:rPr>
          <w:sz w:val="24"/>
        </w:rPr>
      </w:pPr>
      <w:r>
        <w:rPr>
          <w:rFonts w:hint="eastAsia"/>
          <w:sz w:val="24"/>
        </w:rPr>
        <w:t>5.3.2在工程同时设置总监办和驻地办时，驻地办的监理服务内容为：</w:t>
      </w:r>
    </w:p>
    <w:p>
      <w:pPr>
        <w:spacing w:line="360" w:lineRule="auto"/>
        <w:ind w:firstLine="480" w:firstLineChars="200"/>
        <w:jc w:val="left"/>
        <w:rPr>
          <w:sz w:val="24"/>
        </w:rPr>
      </w:pPr>
      <w:r>
        <w:rPr>
          <w:rFonts w:hint="eastAsia"/>
          <w:sz w:val="24"/>
        </w:rPr>
        <w:t>(1)按项目专用合同条款的约定建立（或不建立）工地试验室，如需驻地办建立工地试验室，应配备现场抽查常用的试验检测设备，并在项目专用合同条款中明确检查项目和频率的要求；</w:t>
      </w:r>
    </w:p>
    <w:p>
      <w:pPr>
        <w:spacing w:line="360" w:lineRule="auto"/>
        <w:ind w:firstLine="480" w:firstLineChars="200"/>
        <w:jc w:val="left"/>
        <w:rPr>
          <w:sz w:val="24"/>
        </w:rPr>
      </w:pPr>
      <w:r>
        <w:rPr>
          <w:rFonts w:hint="eastAsia"/>
          <w:sz w:val="24"/>
        </w:rPr>
        <w:t>(2)熟悉合同文件，调查施工环境条件；</w:t>
      </w:r>
    </w:p>
    <w:p>
      <w:pPr>
        <w:spacing w:line="360" w:lineRule="auto"/>
        <w:ind w:firstLine="480" w:firstLineChars="200"/>
        <w:jc w:val="left"/>
        <w:rPr>
          <w:sz w:val="24"/>
        </w:rPr>
      </w:pPr>
      <w:r>
        <w:rPr>
          <w:rFonts w:hint="eastAsia"/>
          <w:sz w:val="24"/>
        </w:rPr>
        <w:t>(3)在总监办的安排下，参与编制监理计划，提供本驻地办相关资料；</w:t>
      </w:r>
    </w:p>
    <w:p>
      <w:pPr>
        <w:spacing w:line="360" w:lineRule="auto"/>
        <w:ind w:firstLine="480" w:firstLineChars="200"/>
        <w:jc w:val="left"/>
        <w:rPr>
          <w:sz w:val="24"/>
        </w:rPr>
      </w:pPr>
      <w:r>
        <w:rPr>
          <w:rFonts w:hint="eastAsia"/>
          <w:sz w:val="24"/>
        </w:rPr>
        <w:t>(4)根据监理计划在相应工程开工前主持编制监理细则；</w:t>
      </w:r>
    </w:p>
    <w:p>
      <w:pPr>
        <w:spacing w:line="360" w:lineRule="auto"/>
        <w:ind w:firstLine="480" w:firstLineChars="200"/>
        <w:jc w:val="left"/>
        <w:rPr>
          <w:sz w:val="24"/>
        </w:rPr>
      </w:pPr>
      <w:r>
        <w:rPr>
          <w:rFonts w:hint="eastAsia"/>
          <w:sz w:val="24"/>
        </w:rPr>
        <w:t>(5)参加设计交底；</w:t>
      </w:r>
    </w:p>
    <w:p>
      <w:pPr>
        <w:spacing w:line="360" w:lineRule="auto"/>
        <w:ind w:firstLine="480" w:firstLineChars="200"/>
        <w:jc w:val="left"/>
        <w:rPr>
          <w:sz w:val="24"/>
        </w:rPr>
      </w:pPr>
      <w:r>
        <w:rPr>
          <w:rFonts w:hint="eastAsia"/>
          <w:sz w:val="24"/>
        </w:rPr>
        <w:t>(6)按规定程序初审本驻地监理标段承包人提交的施工组织设计（含安全技术措施、应急救援抢险方案、专项施工方案及施工环境保护措施）；</w:t>
      </w:r>
    </w:p>
    <w:p>
      <w:pPr>
        <w:spacing w:line="360" w:lineRule="auto"/>
        <w:ind w:firstLine="480" w:firstLineChars="200"/>
        <w:jc w:val="left"/>
        <w:rPr>
          <w:sz w:val="24"/>
        </w:rPr>
      </w:pPr>
      <w:r>
        <w:rPr>
          <w:rFonts w:hint="eastAsia"/>
          <w:sz w:val="24"/>
        </w:rPr>
        <w:t>(7)初审本驻地监理标段承包人提交的总体进度计划以及施工中进行的调整计划；</w:t>
      </w:r>
    </w:p>
    <w:p>
      <w:pPr>
        <w:spacing w:line="360" w:lineRule="auto"/>
        <w:ind w:firstLine="480" w:firstLineChars="200"/>
        <w:jc w:val="left"/>
        <w:rPr>
          <w:sz w:val="24"/>
        </w:rPr>
      </w:pPr>
      <w:r>
        <w:rPr>
          <w:rFonts w:hint="eastAsia"/>
          <w:sz w:val="24"/>
        </w:rPr>
        <w:t>(8)对承包人提交的原始基准点、基准线和基准高程的复测结果进行平行复测，审核后予以批复；</w:t>
      </w:r>
    </w:p>
    <w:p>
      <w:pPr>
        <w:spacing w:line="360" w:lineRule="auto"/>
        <w:ind w:firstLine="480" w:firstLineChars="200"/>
        <w:jc w:val="left"/>
        <w:rPr>
          <w:sz w:val="24"/>
        </w:rPr>
      </w:pPr>
      <w:r>
        <w:rPr>
          <w:rFonts w:hint="eastAsia"/>
          <w:sz w:val="24"/>
        </w:rPr>
        <w:t>(9)验收承包人测定的地面线；</w:t>
      </w:r>
    </w:p>
    <w:p>
      <w:pPr>
        <w:spacing w:line="360" w:lineRule="auto"/>
        <w:ind w:firstLine="480" w:firstLineChars="200"/>
        <w:jc w:val="left"/>
        <w:rPr>
          <w:sz w:val="24"/>
        </w:rPr>
      </w:pPr>
      <w:r>
        <w:rPr>
          <w:rFonts w:hint="eastAsia"/>
          <w:sz w:val="24"/>
        </w:rPr>
        <w:t>(10)确认承包人提交的场地占用计划；</w:t>
      </w:r>
    </w:p>
    <w:p>
      <w:pPr>
        <w:spacing w:line="360" w:lineRule="auto"/>
        <w:ind w:firstLine="480" w:firstLineChars="200"/>
        <w:jc w:val="left"/>
        <w:rPr>
          <w:sz w:val="24"/>
        </w:rPr>
      </w:pPr>
      <w:r>
        <w:rPr>
          <w:rFonts w:hint="eastAsia"/>
          <w:sz w:val="24"/>
        </w:rPr>
        <w:t>(11)核算承包人对工程量清单的复核结果；</w:t>
      </w:r>
    </w:p>
    <w:p>
      <w:pPr>
        <w:spacing w:line="360" w:lineRule="auto"/>
        <w:jc w:val="left"/>
        <w:rPr>
          <w:sz w:val="24"/>
        </w:rPr>
      </w:pPr>
      <w:r>
        <w:rPr>
          <w:rFonts w:hint="eastAsia"/>
          <w:sz w:val="24"/>
        </w:rPr>
        <w:t xml:space="preserve">    (12)按合同约定对工程分包计划和协议进行审查，审查分包合同中是否明确了承包人与分包人各自在安全生产方面的责任；</w:t>
      </w:r>
    </w:p>
    <w:p>
      <w:pPr>
        <w:spacing w:line="360" w:lineRule="auto"/>
        <w:ind w:firstLine="480" w:firstLineChars="200"/>
        <w:jc w:val="left"/>
        <w:rPr>
          <w:sz w:val="24"/>
        </w:rPr>
      </w:pPr>
      <w:r>
        <w:rPr>
          <w:rFonts w:hint="eastAsia"/>
          <w:sz w:val="24"/>
        </w:rPr>
        <w:t>(13)审批施工测量放线；</w:t>
      </w:r>
    </w:p>
    <w:p>
      <w:pPr>
        <w:spacing w:line="360" w:lineRule="auto"/>
        <w:ind w:firstLine="480" w:firstLineChars="200"/>
        <w:jc w:val="left"/>
        <w:rPr>
          <w:sz w:val="24"/>
        </w:rPr>
      </w:pPr>
      <w:r>
        <w:rPr>
          <w:rFonts w:hint="eastAsia"/>
          <w:sz w:val="24"/>
        </w:rPr>
        <w:t>(14)审批一般工程原材料和混合料配合比：</w:t>
      </w:r>
    </w:p>
    <w:p>
      <w:pPr>
        <w:spacing w:line="360" w:lineRule="auto"/>
        <w:ind w:firstLine="480" w:firstLineChars="200"/>
        <w:jc w:val="left"/>
        <w:rPr>
          <w:sz w:val="24"/>
        </w:rPr>
      </w:pPr>
      <w:r>
        <w:rPr>
          <w:rFonts w:hint="eastAsia"/>
          <w:sz w:val="24"/>
        </w:rPr>
        <w:t>(15)审查施工组织及人员配备；</w:t>
      </w:r>
    </w:p>
    <w:p>
      <w:pPr>
        <w:spacing w:line="360" w:lineRule="auto"/>
        <w:ind w:firstLine="480" w:firstLineChars="200"/>
        <w:jc w:val="left"/>
        <w:rPr>
          <w:sz w:val="24"/>
        </w:rPr>
      </w:pPr>
      <w:r>
        <w:rPr>
          <w:rFonts w:hint="eastAsia"/>
          <w:sz w:val="24"/>
        </w:rPr>
        <w:t>(16)审查承包人进场的施工机械设备；</w:t>
      </w:r>
    </w:p>
    <w:p>
      <w:pPr>
        <w:spacing w:line="360" w:lineRule="auto"/>
        <w:ind w:firstLine="480" w:firstLineChars="200"/>
        <w:jc w:val="left"/>
        <w:rPr>
          <w:sz w:val="24"/>
        </w:rPr>
      </w:pPr>
      <w:r>
        <w:rPr>
          <w:rFonts w:hint="eastAsia"/>
          <w:sz w:val="24"/>
        </w:rPr>
        <w:t>(17)审查承包人提交的分项、分部工程的施工方案及主要工艺；</w:t>
      </w:r>
    </w:p>
    <w:p>
      <w:pPr>
        <w:spacing w:line="360" w:lineRule="auto"/>
        <w:ind w:firstLine="480" w:firstLineChars="200"/>
        <w:jc w:val="left"/>
        <w:rPr>
          <w:sz w:val="24"/>
        </w:rPr>
      </w:pPr>
      <w:r>
        <w:rPr>
          <w:rFonts w:hint="eastAsia"/>
          <w:sz w:val="24"/>
        </w:rPr>
        <w:t>(18)审批承包人月进度计划，检查和监督进度计划的实施；</w:t>
      </w:r>
    </w:p>
    <w:p>
      <w:pPr>
        <w:spacing w:line="360" w:lineRule="auto"/>
        <w:ind w:firstLine="480" w:firstLineChars="200"/>
        <w:jc w:val="left"/>
        <w:rPr>
          <w:sz w:val="24"/>
        </w:rPr>
      </w:pPr>
      <w:r>
        <w:rPr>
          <w:rFonts w:hint="eastAsia"/>
          <w:sz w:val="24"/>
        </w:rPr>
        <w:t>(19)审批分项（部）工程的开工申请，签发分项、分部工程暂停令和复工令；</w:t>
      </w:r>
    </w:p>
    <w:p>
      <w:pPr>
        <w:spacing w:line="360" w:lineRule="auto"/>
        <w:ind w:firstLine="480" w:firstLineChars="200"/>
        <w:jc w:val="left"/>
        <w:rPr>
          <w:sz w:val="24"/>
        </w:rPr>
      </w:pPr>
      <w:r>
        <w:rPr>
          <w:rFonts w:hint="eastAsia"/>
          <w:sz w:val="24"/>
        </w:rPr>
        <w:t>(20)验收构配件或设备；</w:t>
      </w:r>
    </w:p>
    <w:p>
      <w:pPr>
        <w:spacing w:line="360" w:lineRule="auto"/>
        <w:ind w:firstLine="480" w:firstLineChars="200"/>
        <w:jc w:val="left"/>
        <w:rPr>
          <w:sz w:val="24"/>
        </w:rPr>
      </w:pPr>
      <w:r>
        <w:rPr>
          <w:rFonts w:hint="eastAsia"/>
          <w:sz w:val="24"/>
        </w:rPr>
        <w:t>(21)按有关规定和要求对工程进行巡视、旁站和抽检，并做好记录；</w:t>
      </w:r>
    </w:p>
    <w:p>
      <w:pPr>
        <w:spacing w:line="360" w:lineRule="auto"/>
        <w:ind w:firstLine="480" w:firstLineChars="200"/>
        <w:jc w:val="left"/>
        <w:rPr>
          <w:sz w:val="24"/>
        </w:rPr>
      </w:pPr>
      <w:r>
        <w:rPr>
          <w:rFonts w:hint="eastAsia"/>
          <w:sz w:val="24"/>
        </w:rPr>
        <w:t>(22)对关键工序进行签认；</w:t>
      </w:r>
    </w:p>
    <w:p>
      <w:pPr>
        <w:spacing w:line="360" w:lineRule="auto"/>
        <w:ind w:firstLine="480" w:firstLineChars="200"/>
        <w:jc w:val="left"/>
        <w:rPr>
          <w:sz w:val="24"/>
        </w:rPr>
      </w:pPr>
      <w:r>
        <w:rPr>
          <w:rFonts w:hint="eastAsia"/>
          <w:sz w:val="24"/>
        </w:rPr>
        <w:t>(23)对发生的质量缺陷、质量隐患和质量事故进行调查、处理或对不属于监理人权限处理的质量事故督促承包人按规定报告有关部门；</w:t>
      </w:r>
    </w:p>
    <w:p>
      <w:pPr>
        <w:spacing w:line="360" w:lineRule="auto"/>
        <w:ind w:firstLine="480" w:firstLineChars="200"/>
        <w:jc w:val="left"/>
        <w:rPr>
          <w:sz w:val="24"/>
        </w:rPr>
      </w:pPr>
      <w:r>
        <w:rPr>
          <w:rFonts w:hint="eastAsia"/>
          <w:sz w:val="24"/>
        </w:rPr>
        <w:t>(24)对交工的单位、分部、分项工程进行检验和质量等级评定并签发《中间交工证书》；</w:t>
      </w:r>
    </w:p>
    <w:p>
      <w:pPr>
        <w:spacing w:line="360" w:lineRule="auto"/>
        <w:ind w:firstLine="480" w:firstLineChars="200"/>
        <w:jc w:val="left"/>
        <w:rPr>
          <w:sz w:val="24"/>
        </w:rPr>
      </w:pPr>
      <w:r>
        <w:rPr>
          <w:rFonts w:hint="eastAsia"/>
          <w:sz w:val="24"/>
        </w:rPr>
        <w:t>(25)对己完工程按合同约定的方法进行计量；</w:t>
      </w:r>
    </w:p>
    <w:p>
      <w:pPr>
        <w:spacing w:line="360" w:lineRule="auto"/>
        <w:ind w:firstLine="480" w:firstLineChars="200"/>
        <w:jc w:val="left"/>
        <w:rPr>
          <w:sz w:val="24"/>
        </w:rPr>
      </w:pPr>
      <w:r>
        <w:rPr>
          <w:rFonts w:hint="eastAsia"/>
          <w:sz w:val="24"/>
        </w:rPr>
        <w:t>(26)按有关规定及时对已完分部工程、单位工程及合同工程进行质量评定；</w:t>
      </w:r>
    </w:p>
    <w:p>
      <w:pPr>
        <w:spacing w:line="360" w:lineRule="auto"/>
        <w:ind w:firstLine="480" w:firstLineChars="200"/>
        <w:jc w:val="left"/>
        <w:rPr>
          <w:sz w:val="24"/>
        </w:rPr>
      </w:pPr>
      <w:r>
        <w:rPr>
          <w:rFonts w:hint="eastAsia"/>
          <w:sz w:val="24"/>
        </w:rPr>
        <w:t>(27)编写本驻地监理标段的监理月报；</w:t>
      </w:r>
    </w:p>
    <w:p>
      <w:pPr>
        <w:spacing w:line="360" w:lineRule="auto"/>
        <w:ind w:firstLine="480" w:firstLineChars="200"/>
        <w:jc w:val="left"/>
        <w:rPr>
          <w:sz w:val="24"/>
        </w:rPr>
      </w:pPr>
      <w:r>
        <w:rPr>
          <w:rFonts w:hint="eastAsia"/>
          <w:sz w:val="24"/>
        </w:rPr>
        <w:t>(28)主持召开工地会议和根据工程需要主持召开专题工地会议；</w:t>
      </w:r>
    </w:p>
    <w:p>
      <w:pPr>
        <w:spacing w:line="360" w:lineRule="auto"/>
        <w:ind w:firstLine="480" w:firstLineChars="200"/>
        <w:jc w:val="left"/>
        <w:rPr>
          <w:sz w:val="24"/>
        </w:rPr>
      </w:pPr>
      <w:r>
        <w:rPr>
          <w:rFonts w:hint="eastAsia"/>
          <w:sz w:val="24"/>
        </w:rPr>
        <w:t>(29)编制标段监理竣工文件；</w:t>
      </w:r>
    </w:p>
    <w:p>
      <w:pPr>
        <w:spacing w:line="360" w:lineRule="auto"/>
        <w:ind w:firstLine="480" w:firstLineChars="200"/>
        <w:jc w:val="left"/>
        <w:rPr>
          <w:sz w:val="24"/>
        </w:rPr>
      </w:pPr>
      <w:r>
        <w:rPr>
          <w:rFonts w:hint="eastAsia"/>
          <w:sz w:val="24"/>
        </w:rPr>
        <w:t>(30)编写本驻地监理标段的监理工作报告；</w:t>
      </w:r>
    </w:p>
    <w:p>
      <w:pPr>
        <w:spacing w:line="360" w:lineRule="auto"/>
        <w:ind w:firstLine="480" w:firstLineChars="200"/>
        <w:jc w:val="left"/>
        <w:rPr>
          <w:sz w:val="24"/>
        </w:rPr>
      </w:pPr>
      <w:r>
        <w:rPr>
          <w:rFonts w:hint="eastAsia"/>
          <w:sz w:val="24"/>
        </w:rPr>
        <w:t>(31)参加本驻地监理标段合同工程的交工验收；</w:t>
      </w:r>
    </w:p>
    <w:p>
      <w:pPr>
        <w:spacing w:line="360" w:lineRule="auto"/>
        <w:ind w:firstLine="480" w:firstLineChars="200"/>
        <w:jc w:val="left"/>
        <w:rPr>
          <w:sz w:val="24"/>
        </w:rPr>
      </w:pPr>
      <w:r>
        <w:rPr>
          <w:rFonts w:hint="eastAsia"/>
          <w:sz w:val="24"/>
        </w:rPr>
        <w:t>(32)初审交工结账证书。</w:t>
      </w:r>
    </w:p>
    <w:p>
      <w:pPr>
        <w:spacing w:line="360" w:lineRule="auto"/>
        <w:ind w:firstLine="480" w:firstLineChars="200"/>
        <w:jc w:val="left"/>
        <w:rPr>
          <w:sz w:val="24"/>
        </w:rPr>
      </w:pPr>
      <w:r>
        <w:rPr>
          <w:rFonts w:hint="eastAsia"/>
          <w:sz w:val="24"/>
        </w:rPr>
        <w:t>(33)按照项目专用合同条款约定提供其他工程管理咨询服务。</w:t>
      </w:r>
    </w:p>
    <w:p>
      <w:pPr>
        <w:spacing w:line="360" w:lineRule="auto"/>
        <w:ind w:firstLine="480" w:firstLineChars="200"/>
        <w:jc w:val="left"/>
        <w:rPr>
          <w:sz w:val="24"/>
        </w:rPr>
      </w:pPr>
      <w:r>
        <w:rPr>
          <w:rFonts w:hint="eastAsia"/>
          <w:sz w:val="24"/>
        </w:rPr>
        <w:t>5.3.3在工程只设置总监办一级监理机构时，其监理服务内容为：</w:t>
      </w:r>
    </w:p>
    <w:p>
      <w:pPr>
        <w:spacing w:line="360" w:lineRule="auto"/>
        <w:ind w:firstLine="480" w:firstLineChars="200"/>
        <w:jc w:val="left"/>
        <w:rPr>
          <w:sz w:val="24"/>
        </w:rPr>
      </w:pPr>
      <w:r>
        <w:rPr>
          <w:rFonts w:hint="eastAsia"/>
          <w:sz w:val="24"/>
        </w:rPr>
        <w:t>(1)按监理合同要求建立总监办工地试验室，按监理合同要求配备常规的试验检测设备，并须达到项目专用合同条款中约定的检查项目及频率要求；</w:t>
      </w:r>
    </w:p>
    <w:p>
      <w:pPr>
        <w:spacing w:line="360" w:lineRule="auto"/>
        <w:ind w:firstLine="480" w:firstLineChars="200"/>
        <w:jc w:val="left"/>
        <w:rPr>
          <w:sz w:val="24"/>
        </w:rPr>
      </w:pPr>
      <w:r>
        <w:rPr>
          <w:rFonts w:hint="eastAsia"/>
          <w:sz w:val="24"/>
        </w:rPr>
        <w:t>(2)熟悉合同文件，调查施工环境条件；</w:t>
      </w:r>
    </w:p>
    <w:p>
      <w:pPr>
        <w:spacing w:line="360" w:lineRule="auto"/>
        <w:ind w:firstLine="480" w:firstLineChars="200"/>
        <w:jc w:val="left"/>
        <w:rPr>
          <w:sz w:val="24"/>
        </w:rPr>
      </w:pPr>
      <w:r>
        <w:rPr>
          <w:rFonts w:hint="eastAsia"/>
          <w:sz w:val="24"/>
        </w:rPr>
        <w:t>(3)在合同约定的期限内编制监理计划，根据监理计划在相应工程开工前编制监理细则；</w:t>
      </w:r>
    </w:p>
    <w:p>
      <w:pPr>
        <w:spacing w:line="360" w:lineRule="auto"/>
        <w:ind w:firstLine="480" w:firstLineChars="200"/>
        <w:jc w:val="left"/>
        <w:rPr>
          <w:sz w:val="24"/>
        </w:rPr>
      </w:pPr>
      <w:r>
        <w:rPr>
          <w:rFonts w:hint="eastAsia"/>
          <w:sz w:val="24"/>
        </w:rPr>
        <w:t>(4)在合同约定的期限内审批承包人提交的施工组织设计（含安全技术措施、应急救援抢险方案、专项施工方案及施工环境保护措施）；</w:t>
      </w:r>
    </w:p>
    <w:p>
      <w:pPr>
        <w:spacing w:line="360" w:lineRule="auto"/>
        <w:ind w:firstLine="480" w:firstLineChars="200"/>
        <w:jc w:val="left"/>
        <w:rPr>
          <w:sz w:val="24"/>
        </w:rPr>
      </w:pPr>
      <w:r>
        <w:rPr>
          <w:rFonts w:hint="eastAsia"/>
          <w:sz w:val="24"/>
        </w:rPr>
        <w:t>(5)参加设计交底；</w:t>
      </w:r>
    </w:p>
    <w:p>
      <w:pPr>
        <w:spacing w:line="360" w:lineRule="auto"/>
        <w:ind w:firstLine="480" w:firstLineChars="200"/>
        <w:jc w:val="left"/>
        <w:rPr>
          <w:sz w:val="24"/>
        </w:rPr>
      </w:pPr>
      <w:r>
        <w:rPr>
          <w:rFonts w:hint="eastAsia"/>
          <w:sz w:val="24"/>
        </w:rPr>
        <w:t>(6)审批承包人提交的总体进度计划，核批承包人对总体进度计划的调整计划；</w:t>
      </w:r>
    </w:p>
    <w:p>
      <w:pPr>
        <w:spacing w:line="360" w:lineRule="auto"/>
        <w:ind w:firstLine="480" w:firstLineChars="200"/>
        <w:jc w:val="left"/>
        <w:rPr>
          <w:sz w:val="24"/>
        </w:rPr>
      </w:pPr>
      <w:r>
        <w:rPr>
          <w:rFonts w:hint="eastAsia"/>
          <w:sz w:val="24"/>
        </w:rPr>
        <w:t>(7)检查承包人工程质量、施工安全和施工环境保护等保证体系；</w:t>
      </w:r>
    </w:p>
    <w:p>
      <w:pPr>
        <w:spacing w:line="360" w:lineRule="auto"/>
        <w:ind w:firstLine="480" w:firstLineChars="200"/>
        <w:jc w:val="left"/>
        <w:rPr>
          <w:sz w:val="24"/>
        </w:rPr>
      </w:pPr>
      <w:r>
        <w:rPr>
          <w:rFonts w:hint="eastAsia"/>
          <w:sz w:val="24"/>
        </w:rPr>
        <w:t>(8)审核承包人的工地试验室；</w:t>
      </w:r>
    </w:p>
    <w:p>
      <w:pPr>
        <w:spacing w:line="360" w:lineRule="auto"/>
        <w:ind w:firstLine="480" w:firstLineChars="200"/>
        <w:jc w:val="left"/>
        <w:rPr>
          <w:sz w:val="24"/>
        </w:rPr>
      </w:pPr>
      <w:r>
        <w:rPr>
          <w:rFonts w:hint="eastAsia"/>
          <w:sz w:val="24"/>
        </w:rPr>
        <w:t>(9)对承包人提交的原始基准点、基准线和基准高程的复测结果进行平行复测，审核后予以批复；</w:t>
      </w:r>
    </w:p>
    <w:p>
      <w:pPr>
        <w:spacing w:line="360" w:lineRule="auto"/>
        <w:ind w:firstLine="480" w:firstLineChars="200"/>
        <w:jc w:val="left"/>
        <w:rPr>
          <w:sz w:val="24"/>
        </w:rPr>
      </w:pPr>
      <w:r>
        <w:rPr>
          <w:rFonts w:hint="eastAsia"/>
          <w:sz w:val="24"/>
        </w:rPr>
        <w:t>(10)验收承包人测定的地面线；</w:t>
      </w:r>
    </w:p>
    <w:p>
      <w:pPr>
        <w:spacing w:line="360" w:lineRule="auto"/>
        <w:ind w:firstLine="480" w:firstLineChars="200"/>
        <w:jc w:val="left"/>
        <w:rPr>
          <w:sz w:val="24"/>
        </w:rPr>
      </w:pPr>
      <w:r>
        <w:rPr>
          <w:rFonts w:hint="eastAsia"/>
          <w:sz w:val="24"/>
        </w:rPr>
        <w:t>(11)审批承包人提交的分项、分部、单位工程划分；</w:t>
      </w:r>
    </w:p>
    <w:p>
      <w:pPr>
        <w:spacing w:line="360" w:lineRule="auto"/>
        <w:ind w:firstLine="480" w:firstLineChars="200"/>
        <w:jc w:val="left"/>
        <w:rPr>
          <w:sz w:val="24"/>
        </w:rPr>
      </w:pPr>
      <w:r>
        <w:rPr>
          <w:rFonts w:hint="eastAsia"/>
          <w:sz w:val="24"/>
        </w:rPr>
        <w:t>(12)确认承包人提交的场地占用计划；</w:t>
      </w:r>
    </w:p>
    <w:p>
      <w:pPr>
        <w:spacing w:line="360" w:lineRule="auto"/>
        <w:ind w:firstLine="480" w:firstLineChars="200"/>
        <w:jc w:val="left"/>
        <w:rPr>
          <w:sz w:val="24"/>
        </w:rPr>
      </w:pPr>
      <w:r>
        <w:rPr>
          <w:rFonts w:hint="eastAsia"/>
          <w:sz w:val="24"/>
        </w:rPr>
        <w:t>(13)核算承包人对工程量清单的复核结果；</w:t>
      </w:r>
    </w:p>
    <w:p>
      <w:pPr>
        <w:spacing w:line="360" w:lineRule="auto"/>
        <w:ind w:firstLine="480" w:firstLineChars="200"/>
        <w:jc w:val="left"/>
        <w:rPr>
          <w:sz w:val="24"/>
        </w:rPr>
      </w:pPr>
      <w:r>
        <w:rPr>
          <w:rFonts w:hint="eastAsia"/>
          <w:sz w:val="24"/>
        </w:rPr>
        <w:t>(14)签发开工预付款支付证书；</w:t>
      </w:r>
    </w:p>
    <w:p>
      <w:pPr>
        <w:spacing w:line="360" w:lineRule="auto"/>
        <w:ind w:firstLine="480" w:firstLineChars="200"/>
        <w:jc w:val="left"/>
        <w:rPr>
          <w:sz w:val="24"/>
        </w:rPr>
      </w:pPr>
      <w:r>
        <w:rPr>
          <w:rFonts w:hint="eastAsia"/>
          <w:sz w:val="24"/>
        </w:rPr>
        <w:t>(15)主持召开监理交底会；</w:t>
      </w:r>
    </w:p>
    <w:p>
      <w:pPr>
        <w:spacing w:line="360" w:lineRule="auto"/>
        <w:ind w:firstLine="480" w:firstLineChars="200"/>
        <w:jc w:val="left"/>
        <w:rPr>
          <w:sz w:val="24"/>
        </w:rPr>
      </w:pPr>
      <w:r>
        <w:rPr>
          <w:rFonts w:hint="eastAsia"/>
          <w:sz w:val="24"/>
        </w:rPr>
        <w:t>(16)主持召开第一次工地会议；</w:t>
      </w:r>
    </w:p>
    <w:p>
      <w:pPr>
        <w:spacing w:line="360" w:lineRule="auto"/>
        <w:ind w:firstLine="480" w:firstLineChars="200"/>
        <w:jc w:val="left"/>
        <w:rPr>
          <w:sz w:val="24"/>
        </w:rPr>
      </w:pPr>
      <w:r>
        <w:rPr>
          <w:rFonts w:hint="eastAsia"/>
          <w:sz w:val="24"/>
        </w:rPr>
        <w:t>(17)签发合同工程开工令；</w:t>
      </w:r>
    </w:p>
    <w:p>
      <w:pPr>
        <w:spacing w:line="360" w:lineRule="auto"/>
        <w:ind w:firstLine="480" w:firstLineChars="200"/>
        <w:jc w:val="left"/>
        <w:rPr>
          <w:sz w:val="24"/>
        </w:rPr>
      </w:pPr>
      <w:r>
        <w:rPr>
          <w:rFonts w:hint="eastAsia"/>
          <w:sz w:val="24"/>
        </w:rPr>
        <w:t>(18)按合同约定对工程分包计划和协议进行审查，并审查分包合同中是否明确了承包人与分包单位各自在安全生产方面的责任；</w:t>
      </w:r>
    </w:p>
    <w:p>
      <w:pPr>
        <w:spacing w:line="360" w:lineRule="auto"/>
        <w:ind w:firstLine="480" w:firstLineChars="200"/>
        <w:jc w:val="left"/>
        <w:rPr>
          <w:sz w:val="24"/>
        </w:rPr>
      </w:pPr>
      <w:r>
        <w:rPr>
          <w:rFonts w:hint="eastAsia"/>
          <w:sz w:val="24"/>
        </w:rPr>
        <w:t>(19)审批施工测量放线；</w:t>
      </w:r>
    </w:p>
    <w:p>
      <w:pPr>
        <w:spacing w:line="360" w:lineRule="auto"/>
        <w:ind w:firstLine="480" w:firstLineChars="200"/>
        <w:jc w:val="left"/>
        <w:rPr>
          <w:sz w:val="24"/>
        </w:rPr>
      </w:pPr>
      <w:r>
        <w:rPr>
          <w:rFonts w:hint="eastAsia"/>
          <w:sz w:val="24"/>
        </w:rPr>
        <w:t>(20)审批工程原材料及混合料配合比；</w:t>
      </w:r>
    </w:p>
    <w:p>
      <w:pPr>
        <w:spacing w:line="360" w:lineRule="auto"/>
        <w:ind w:firstLine="480" w:firstLineChars="200"/>
        <w:jc w:val="left"/>
        <w:rPr>
          <w:sz w:val="24"/>
        </w:rPr>
      </w:pPr>
      <w:r>
        <w:rPr>
          <w:rFonts w:hint="eastAsia"/>
          <w:sz w:val="24"/>
        </w:rPr>
        <w:t>(21)审查施工组织及人员配备；</w:t>
      </w:r>
    </w:p>
    <w:p>
      <w:pPr>
        <w:spacing w:line="360" w:lineRule="auto"/>
        <w:ind w:firstLine="480" w:firstLineChars="200"/>
        <w:jc w:val="left"/>
        <w:rPr>
          <w:sz w:val="24"/>
        </w:rPr>
      </w:pPr>
      <w:r>
        <w:rPr>
          <w:rFonts w:hint="eastAsia"/>
          <w:sz w:val="24"/>
        </w:rPr>
        <w:t>(22)审查承包人进场的施工机械设备；</w:t>
      </w:r>
    </w:p>
    <w:p>
      <w:pPr>
        <w:spacing w:line="360" w:lineRule="auto"/>
        <w:ind w:firstLine="480" w:firstLineChars="200"/>
        <w:jc w:val="left"/>
        <w:rPr>
          <w:sz w:val="24"/>
        </w:rPr>
      </w:pPr>
      <w:r>
        <w:rPr>
          <w:rFonts w:hint="eastAsia"/>
          <w:sz w:val="24"/>
        </w:rPr>
        <w:t>(23)审查承包人提交的分项、分部工程的施工方案及主要工艺；</w:t>
      </w:r>
    </w:p>
    <w:p>
      <w:pPr>
        <w:spacing w:line="360" w:lineRule="auto"/>
        <w:ind w:firstLine="480" w:firstLineChars="200"/>
        <w:jc w:val="left"/>
        <w:rPr>
          <w:sz w:val="24"/>
        </w:rPr>
      </w:pPr>
      <w:r>
        <w:rPr>
          <w:rFonts w:hint="eastAsia"/>
          <w:sz w:val="24"/>
        </w:rPr>
        <w:t>(24)审批承包人月进度计划，检查和监督进度计划的实施；</w:t>
      </w:r>
    </w:p>
    <w:p>
      <w:pPr>
        <w:spacing w:line="360" w:lineRule="auto"/>
        <w:ind w:firstLine="480" w:firstLineChars="200"/>
        <w:jc w:val="left"/>
        <w:rPr>
          <w:sz w:val="24"/>
        </w:rPr>
      </w:pPr>
      <w:r>
        <w:rPr>
          <w:rFonts w:hint="eastAsia"/>
          <w:sz w:val="24"/>
        </w:rPr>
        <w:t>(25)审批分项（分部）工程的开工申请；</w:t>
      </w:r>
    </w:p>
    <w:p>
      <w:pPr>
        <w:spacing w:line="360" w:lineRule="auto"/>
        <w:ind w:firstLine="480" w:firstLineChars="200"/>
        <w:jc w:val="left"/>
        <w:rPr>
          <w:sz w:val="24"/>
        </w:rPr>
      </w:pPr>
      <w:r>
        <w:rPr>
          <w:rFonts w:hint="eastAsia"/>
          <w:sz w:val="24"/>
        </w:rPr>
        <w:t>(26)验收构配件或设备；</w:t>
      </w:r>
    </w:p>
    <w:p>
      <w:pPr>
        <w:spacing w:line="360" w:lineRule="auto"/>
        <w:ind w:firstLine="480" w:firstLineChars="200"/>
        <w:jc w:val="left"/>
        <w:rPr>
          <w:sz w:val="24"/>
        </w:rPr>
      </w:pPr>
      <w:r>
        <w:rPr>
          <w:rFonts w:hint="eastAsia"/>
          <w:sz w:val="24"/>
        </w:rPr>
        <w:t>(27)按有关规定和要求对工程进行巡视、旁站和抽检，并做好记录；</w:t>
      </w:r>
    </w:p>
    <w:p>
      <w:pPr>
        <w:spacing w:line="360" w:lineRule="auto"/>
        <w:ind w:firstLine="480" w:firstLineChars="200"/>
        <w:jc w:val="left"/>
        <w:rPr>
          <w:sz w:val="24"/>
        </w:rPr>
      </w:pPr>
      <w:r>
        <w:rPr>
          <w:rFonts w:hint="eastAsia"/>
          <w:sz w:val="24"/>
        </w:rPr>
        <w:t>(28)对关键工序进行签认；</w:t>
      </w:r>
    </w:p>
    <w:p>
      <w:pPr>
        <w:spacing w:line="360" w:lineRule="auto"/>
        <w:ind w:firstLine="480" w:firstLineChars="200"/>
        <w:jc w:val="left"/>
        <w:rPr>
          <w:sz w:val="24"/>
        </w:rPr>
      </w:pPr>
      <w:r>
        <w:rPr>
          <w:rFonts w:hint="eastAsia"/>
          <w:sz w:val="24"/>
        </w:rPr>
        <w:t>(29)对发生的质量缺陷、质量隐患和质量事故进行调查、处理或对不属于监理人权限处理的质量事故督促承包人按规定报告有关部门；</w:t>
      </w:r>
    </w:p>
    <w:p>
      <w:pPr>
        <w:spacing w:line="360" w:lineRule="auto"/>
        <w:ind w:firstLine="480" w:firstLineChars="200"/>
        <w:jc w:val="left"/>
        <w:rPr>
          <w:sz w:val="24"/>
        </w:rPr>
      </w:pPr>
      <w:r>
        <w:rPr>
          <w:rFonts w:hint="eastAsia"/>
          <w:sz w:val="24"/>
        </w:rPr>
        <w:t>(30)签发单位或合同工程及分部（分项）工程的暂停令和复工令；</w:t>
      </w:r>
    </w:p>
    <w:p>
      <w:pPr>
        <w:spacing w:line="360" w:lineRule="auto"/>
        <w:ind w:firstLine="480" w:firstLineChars="200"/>
        <w:jc w:val="left"/>
        <w:rPr>
          <w:sz w:val="24"/>
        </w:rPr>
      </w:pPr>
      <w:r>
        <w:rPr>
          <w:rFonts w:hint="eastAsia"/>
          <w:sz w:val="24"/>
        </w:rPr>
        <w:t>(31)对交工的单位、分部、分项工程进行检验和质量等级评定并签发《中间交工证书》；</w:t>
      </w:r>
    </w:p>
    <w:p>
      <w:pPr>
        <w:spacing w:line="360" w:lineRule="auto"/>
        <w:ind w:firstLine="480" w:firstLineChars="200"/>
        <w:jc w:val="left"/>
        <w:rPr>
          <w:sz w:val="24"/>
        </w:rPr>
      </w:pPr>
      <w:r>
        <w:rPr>
          <w:rFonts w:hint="eastAsia"/>
          <w:sz w:val="24"/>
        </w:rPr>
        <w:t>(32)对己完工程按合同约定的方法进行计量；</w:t>
      </w:r>
    </w:p>
    <w:p>
      <w:pPr>
        <w:spacing w:line="360" w:lineRule="auto"/>
        <w:ind w:firstLine="480" w:firstLineChars="200"/>
        <w:jc w:val="left"/>
        <w:rPr>
          <w:sz w:val="24"/>
        </w:rPr>
      </w:pPr>
      <w:r>
        <w:rPr>
          <w:rFonts w:hint="eastAsia"/>
          <w:sz w:val="24"/>
        </w:rPr>
        <w:t>(33)审核工程中期支付申请，签发中期支付证书；</w:t>
      </w:r>
    </w:p>
    <w:p>
      <w:pPr>
        <w:spacing w:line="360" w:lineRule="auto"/>
        <w:ind w:firstLine="480" w:firstLineChars="200"/>
        <w:jc w:val="left"/>
        <w:rPr>
          <w:sz w:val="24"/>
        </w:rPr>
      </w:pPr>
      <w:r>
        <w:rPr>
          <w:rFonts w:hint="eastAsia"/>
          <w:sz w:val="24"/>
        </w:rPr>
        <w:t>(34)按有关规定及时对已完分部工程、单位工程及合同工程进行质量评定；</w:t>
      </w:r>
    </w:p>
    <w:p>
      <w:pPr>
        <w:spacing w:line="360" w:lineRule="auto"/>
        <w:ind w:firstLine="480" w:firstLineChars="200"/>
        <w:jc w:val="left"/>
        <w:rPr>
          <w:sz w:val="24"/>
        </w:rPr>
      </w:pPr>
      <w:r>
        <w:rPr>
          <w:rFonts w:hint="eastAsia"/>
          <w:sz w:val="24"/>
        </w:rPr>
        <w:t>(35)受理合同其他事项的有关事宜，按合同约定审核、评估和处理工程变更、延期、费用索赔、价格调整、保险、违约、争端等合同事项；</w:t>
      </w:r>
    </w:p>
    <w:p>
      <w:pPr>
        <w:spacing w:line="360" w:lineRule="auto"/>
        <w:ind w:firstLine="480" w:firstLineChars="200"/>
        <w:jc w:val="left"/>
        <w:rPr>
          <w:sz w:val="24"/>
        </w:rPr>
      </w:pPr>
      <w:r>
        <w:rPr>
          <w:rFonts w:hint="eastAsia"/>
          <w:sz w:val="24"/>
        </w:rPr>
        <w:t>(36)组织编写监理月报；</w:t>
      </w:r>
    </w:p>
    <w:p>
      <w:pPr>
        <w:spacing w:line="360" w:lineRule="auto"/>
        <w:ind w:firstLine="480" w:firstLineChars="200"/>
        <w:jc w:val="left"/>
        <w:rPr>
          <w:sz w:val="24"/>
        </w:rPr>
      </w:pPr>
      <w:r>
        <w:rPr>
          <w:rFonts w:hint="eastAsia"/>
          <w:sz w:val="24"/>
        </w:rPr>
        <w:t>(37)主持召开工地例会或根据工程需要主持召开专题工地会议；</w:t>
      </w:r>
    </w:p>
    <w:p>
      <w:pPr>
        <w:spacing w:line="360" w:lineRule="auto"/>
        <w:ind w:firstLine="480" w:firstLineChars="200"/>
        <w:jc w:val="left"/>
        <w:rPr>
          <w:sz w:val="24"/>
        </w:rPr>
      </w:pPr>
      <w:r>
        <w:rPr>
          <w:rFonts w:hint="eastAsia"/>
          <w:sz w:val="24"/>
        </w:rPr>
        <w:t>(38)协助委托人审查交工验收申请，评定工程质量；</w:t>
      </w:r>
    </w:p>
    <w:p>
      <w:pPr>
        <w:spacing w:line="360" w:lineRule="auto"/>
        <w:ind w:firstLine="480" w:firstLineChars="200"/>
        <w:jc w:val="left"/>
        <w:rPr>
          <w:sz w:val="24"/>
        </w:rPr>
      </w:pPr>
      <w:r>
        <w:rPr>
          <w:rFonts w:hint="eastAsia"/>
          <w:sz w:val="24"/>
        </w:rPr>
        <w:t>(39)参加委托人组织的合同工程交工验收；</w:t>
      </w:r>
    </w:p>
    <w:p>
      <w:pPr>
        <w:spacing w:line="360" w:lineRule="auto"/>
        <w:ind w:firstLine="480" w:firstLineChars="200"/>
        <w:jc w:val="left"/>
        <w:rPr>
          <w:sz w:val="24"/>
        </w:rPr>
      </w:pPr>
      <w:r>
        <w:rPr>
          <w:rFonts w:hint="eastAsia"/>
          <w:sz w:val="24"/>
        </w:rPr>
        <w:t>(40)编写监理工作报告，并提交委托人；</w:t>
      </w:r>
    </w:p>
    <w:p>
      <w:pPr>
        <w:spacing w:line="360" w:lineRule="auto"/>
        <w:ind w:firstLine="480" w:firstLineChars="200"/>
        <w:jc w:val="left"/>
        <w:rPr>
          <w:sz w:val="24"/>
        </w:rPr>
      </w:pPr>
      <w:r>
        <w:rPr>
          <w:rFonts w:hint="eastAsia"/>
          <w:sz w:val="24"/>
        </w:rPr>
        <w:t>(41)签认交工结账证书；</w:t>
      </w:r>
    </w:p>
    <w:p>
      <w:pPr>
        <w:spacing w:line="360" w:lineRule="auto"/>
        <w:ind w:firstLine="480" w:firstLineChars="200"/>
        <w:jc w:val="left"/>
        <w:rPr>
          <w:sz w:val="24"/>
        </w:rPr>
      </w:pPr>
      <w:r>
        <w:rPr>
          <w:rFonts w:hint="eastAsia"/>
          <w:sz w:val="24"/>
        </w:rPr>
        <w:t>(42)组织编制工程监理竣工文件，并督促承包人按合同约定编制和整理竣工资料；</w:t>
      </w:r>
    </w:p>
    <w:p>
      <w:pPr>
        <w:spacing w:line="360" w:lineRule="auto"/>
        <w:ind w:firstLine="480" w:firstLineChars="200"/>
        <w:jc w:val="left"/>
        <w:rPr>
          <w:sz w:val="24"/>
        </w:rPr>
      </w:pPr>
      <w:r>
        <w:rPr>
          <w:rFonts w:hint="eastAsia"/>
          <w:sz w:val="24"/>
        </w:rPr>
        <w:t>(43)在合同工程的缺陷责任期内，检查承包人剩余工程的实施；巡视检查已完工程，指示承包人修复发生的工程缺陷，调查、确认缺陷责任及修复费用；</w:t>
      </w:r>
    </w:p>
    <w:p>
      <w:pPr>
        <w:spacing w:line="360" w:lineRule="auto"/>
        <w:ind w:firstLine="480" w:firstLineChars="200"/>
        <w:jc w:val="left"/>
        <w:rPr>
          <w:sz w:val="24"/>
        </w:rPr>
      </w:pPr>
      <w:r>
        <w:rPr>
          <w:rFonts w:hint="eastAsia"/>
          <w:sz w:val="24"/>
        </w:rPr>
        <w:t>(44)缺陷责任期结束，经检查符合条件时，签发合同工程缺陷责任终止证书；</w:t>
      </w:r>
    </w:p>
    <w:p>
      <w:pPr>
        <w:spacing w:line="360" w:lineRule="auto"/>
        <w:ind w:firstLine="480" w:firstLineChars="200"/>
        <w:jc w:val="left"/>
        <w:rPr>
          <w:sz w:val="24"/>
        </w:rPr>
      </w:pPr>
      <w:r>
        <w:rPr>
          <w:rFonts w:hint="eastAsia"/>
          <w:sz w:val="24"/>
        </w:rPr>
        <w:t>(45)签认最后支付证书；</w:t>
      </w:r>
    </w:p>
    <w:p>
      <w:pPr>
        <w:spacing w:line="360" w:lineRule="auto"/>
        <w:ind w:firstLine="480" w:firstLineChars="200"/>
        <w:jc w:val="left"/>
        <w:rPr>
          <w:sz w:val="24"/>
        </w:rPr>
      </w:pPr>
      <w:r>
        <w:rPr>
          <w:rFonts w:hint="eastAsia"/>
          <w:sz w:val="24"/>
        </w:rPr>
        <w:t>(46)参加工程竣工验收；</w:t>
      </w:r>
    </w:p>
    <w:p>
      <w:pPr>
        <w:spacing w:line="360" w:lineRule="auto"/>
        <w:ind w:firstLine="480" w:firstLineChars="200"/>
        <w:jc w:val="left"/>
        <w:rPr>
          <w:sz w:val="24"/>
        </w:rPr>
      </w:pPr>
      <w:r>
        <w:rPr>
          <w:rFonts w:hint="eastAsia"/>
          <w:sz w:val="24"/>
        </w:rPr>
        <w:t>(47)按照项目专用合同条款约定提供其他工程管理咨询服务。</w:t>
      </w:r>
    </w:p>
    <w:p>
      <w:pPr>
        <w:spacing w:line="360" w:lineRule="auto"/>
        <w:jc w:val="left"/>
        <w:rPr>
          <w:b/>
          <w:sz w:val="24"/>
        </w:rPr>
      </w:pPr>
      <w:r>
        <w:rPr>
          <w:rFonts w:hint="eastAsia"/>
          <w:b/>
          <w:sz w:val="24"/>
        </w:rPr>
        <w:t>5.4监理文件要求</w:t>
      </w:r>
    </w:p>
    <w:p>
      <w:pPr>
        <w:spacing w:line="360" w:lineRule="auto"/>
        <w:ind w:firstLine="480" w:firstLineChars="200"/>
        <w:jc w:val="left"/>
        <w:rPr>
          <w:sz w:val="24"/>
        </w:rPr>
      </w:pPr>
      <w:r>
        <w:rPr>
          <w:rFonts w:hint="eastAsia"/>
          <w:sz w:val="24"/>
        </w:rPr>
        <w:t>第5.4.3项细化为：</w:t>
      </w:r>
    </w:p>
    <w:p>
      <w:pPr>
        <w:spacing w:line="360" w:lineRule="auto"/>
        <w:ind w:firstLine="480" w:firstLineChars="200"/>
        <w:jc w:val="left"/>
        <w:rPr>
          <w:sz w:val="24"/>
        </w:rPr>
      </w:pPr>
      <w:r>
        <w:rPr>
          <w:rFonts w:hint="eastAsia"/>
          <w:sz w:val="24"/>
        </w:rPr>
        <w:t>除项目专用合同条款另有约定外，本工程监理文件包括监理管理文件、质量监理文件、安全监理文件、环保监理文件、费用与进度监理文件、合同事项管理文件，以及监理日志、巡视记录、旁站记录、监理月报、监理工作报告等其他监理文件和影像资料，具体类别、编制要求、编制内容、提交时间和份数等应满足《公路工程施工监理规范》的规定。</w:t>
      </w:r>
    </w:p>
    <w:p>
      <w:pPr>
        <w:spacing w:line="360" w:lineRule="auto"/>
        <w:ind w:firstLine="480" w:firstLineChars="200"/>
        <w:jc w:val="left"/>
        <w:rPr>
          <w:sz w:val="24"/>
        </w:rPr>
      </w:pPr>
      <w:r>
        <w:rPr>
          <w:rFonts w:hint="eastAsia"/>
          <w:sz w:val="24"/>
        </w:rPr>
        <w:t>本条补充第5.5款至第5.7款：</w:t>
      </w:r>
    </w:p>
    <w:p>
      <w:pPr>
        <w:spacing w:line="360" w:lineRule="auto"/>
        <w:jc w:val="left"/>
        <w:rPr>
          <w:b/>
          <w:sz w:val="24"/>
        </w:rPr>
      </w:pPr>
      <w:r>
        <w:rPr>
          <w:rFonts w:hint="eastAsia"/>
          <w:b/>
          <w:sz w:val="24"/>
        </w:rPr>
        <w:t>5.5监理服务形式</w:t>
      </w:r>
    </w:p>
    <w:p>
      <w:pPr>
        <w:spacing w:line="360" w:lineRule="auto"/>
        <w:ind w:firstLine="480" w:firstLineChars="200"/>
        <w:jc w:val="left"/>
        <w:rPr>
          <w:sz w:val="24"/>
        </w:rPr>
      </w:pPr>
      <w:r>
        <w:rPr>
          <w:rFonts w:hint="eastAsia"/>
          <w:sz w:val="24"/>
        </w:rPr>
        <w:t>监理人应根据工程规模、难易程度、合同工期安排、现场条件等因素设置现场监理的组织机构并满足合同要求。委托人对监理人的机构设置要求在项目专用合同条款中约定。</w:t>
      </w:r>
    </w:p>
    <w:p>
      <w:pPr>
        <w:spacing w:line="360" w:lineRule="auto"/>
        <w:jc w:val="left"/>
        <w:rPr>
          <w:b/>
          <w:sz w:val="24"/>
        </w:rPr>
      </w:pPr>
      <w:r>
        <w:rPr>
          <w:rFonts w:hint="eastAsia"/>
          <w:b/>
          <w:sz w:val="24"/>
        </w:rPr>
        <w:t>5.6监理服务目标</w:t>
      </w:r>
    </w:p>
    <w:p>
      <w:pPr>
        <w:spacing w:line="360" w:lineRule="auto"/>
        <w:ind w:firstLine="480" w:firstLineChars="200"/>
        <w:jc w:val="left"/>
        <w:rPr>
          <w:sz w:val="24"/>
        </w:rPr>
      </w:pPr>
      <w:r>
        <w:rPr>
          <w:rFonts w:hint="eastAsia"/>
          <w:sz w:val="24"/>
        </w:rPr>
        <w:t>5.6.1监理服务履约目标：除项目专用合同条款另有约定外，监理人提供的监理服务，应当符合国家有关法律、法规和标准规范，满足合同约定的服务内容和质量等要求。</w:t>
      </w:r>
    </w:p>
    <w:p>
      <w:pPr>
        <w:spacing w:line="360" w:lineRule="auto"/>
        <w:ind w:firstLine="480" w:firstLineChars="200"/>
        <w:jc w:val="left"/>
        <w:rPr>
          <w:sz w:val="24"/>
        </w:rPr>
      </w:pPr>
      <w:r>
        <w:rPr>
          <w:rFonts w:hint="eastAsia"/>
          <w:sz w:val="24"/>
        </w:rPr>
        <w:t>5.6.2对第三方履约管理的服务目标：在项目专用合同条款中约定。</w:t>
      </w:r>
    </w:p>
    <w:p>
      <w:pPr>
        <w:spacing w:line="360" w:lineRule="auto"/>
        <w:jc w:val="left"/>
        <w:rPr>
          <w:b/>
          <w:sz w:val="24"/>
        </w:rPr>
      </w:pPr>
      <w:r>
        <w:rPr>
          <w:rFonts w:hint="eastAsia"/>
          <w:b/>
          <w:sz w:val="24"/>
        </w:rPr>
        <w:t>5.7委托人对监理人的授权</w:t>
      </w:r>
    </w:p>
    <w:p>
      <w:pPr>
        <w:spacing w:line="360" w:lineRule="auto"/>
        <w:ind w:firstLine="480" w:firstLineChars="200"/>
        <w:jc w:val="left"/>
        <w:rPr>
          <w:sz w:val="24"/>
        </w:rPr>
      </w:pPr>
      <w:r>
        <w:rPr>
          <w:rFonts w:hint="eastAsia"/>
          <w:sz w:val="24"/>
        </w:rPr>
        <w:t>5.7.1监理人根据监理合同提供监理服务时，在委托人授权权限范围内开展工作。授权权限在项目专用合同条款中约定。</w:t>
      </w:r>
    </w:p>
    <w:p>
      <w:pPr>
        <w:spacing w:line="360" w:lineRule="auto"/>
        <w:ind w:firstLine="480" w:firstLineChars="200"/>
        <w:jc w:val="left"/>
        <w:rPr>
          <w:sz w:val="24"/>
        </w:rPr>
      </w:pPr>
      <w:r>
        <w:rPr>
          <w:rFonts w:hint="eastAsia"/>
          <w:sz w:val="24"/>
        </w:rPr>
        <w:t>5.7.2如果监理人在监理服务过程中行使的权力或所需的授权，来自于委托人和第三方签订的工程合同文件，该合同文件应成为本监理合同的组成部分，两者之间如出现矛盾，则应编制补充说明文件一并列入监理合同。监理人应：</w:t>
      </w:r>
    </w:p>
    <w:p>
      <w:pPr>
        <w:spacing w:line="360" w:lineRule="auto"/>
        <w:ind w:firstLine="480" w:firstLineChars="200"/>
        <w:jc w:val="left"/>
        <w:rPr>
          <w:sz w:val="24"/>
        </w:rPr>
      </w:pPr>
      <w:r>
        <w:rPr>
          <w:rFonts w:hint="eastAsia"/>
          <w:sz w:val="24"/>
        </w:rPr>
        <w:t>(1)根据监理合同文件和工程合同文件提供监理服务；</w:t>
      </w:r>
    </w:p>
    <w:p>
      <w:pPr>
        <w:spacing w:line="360" w:lineRule="auto"/>
        <w:ind w:firstLine="480" w:firstLineChars="200"/>
        <w:jc w:val="left"/>
        <w:rPr>
          <w:sz w:val="24"/>
        </w:rPr>
      </w:pPr>
      <w:r>
        <w:rPr>
          <w:rFonts w:hint="eastAsia"/>
          <w:sz w:val="24"/>
        </w:rPr>
        <w:t>(2)根据职责范围，在委托人和第三方之间独立公正地行使上述合同文件赋予的权力；</w:t>
      </w:r>
    </w:p>
    <w:p>
      <w:pPr>
        <w:spacing w:line="360" w:lineRule="auto"/>
        <w:ind w:firstLine="480" w:firstLineChars="200"/>
        <w:jc w:val="left"/>
        <w:rPr>
          <w:sz w:val="24"/>
        </w:rPr>
      </w:pPr>
      <w:r>
        <w:rPr>
          <w:rFonts w:hint="eastAsia"/>
          <w:sz w:val="24"/>
        </w:rPr>
        <w:t>(3)根据上述合同文件的授权，对相应的工程和合同事宜进行变更，但未经委托人的书面批准，不得变更工程合同文件中约定的工程标准和第三方的责任与义务。</w:t>
      </w:r>
    </w:p>
    <w:p>
      <w:pPr>
        <w:spacing w:line="360" w:lineRule="auto"/>
        <w:jc w:val="left"/>
        <w:rPr>
          <w:b/>
          <w:sz w:val="24"/>
        </w:rPr>
      </w:pPr>
      <w:r>
        <w:rPr>
          <w:rFonts w:hint="eastAsia"/>
          <w:b/>
          <w:sz w:val="24"/>
        </w:rPr>
        <w:t>6.开始监理和完成监理</w:t>
      </w:r>
    </w:p>
    <w:p>
      <w:pPr>
        <w:spacing w:line="360" w:lineRule="auto"/>
        <w:jc w:val="left"/>
        <w:rPr>
          <w:b/>
          <w:sz w:val="24"/>
        </w:rPr>
      </w:pPr>
      <w:r>
        <w:rPr>
          <w:rFonts w:hint="eastAsia"/>
          <w:b/>
          <w:sz w:val="24"/>
        </w:rPr>
        <w:t>6.1开始监理</w:t>
      </w:r>
    </w:p>
    <w:p>
      <w:pPr>
        <w:spacing w:line="360" w:lineRule="auto"/>
        <w:ind w:firstLine="480" w:firstLineChars="200"/>
        <w:jc w:val="left"/>
        <w:rPr>
          <w:sz w:val="24"/>
        </w:rPr>
      </w:pPr>
      <w:r>
        <w:rPr>
          <w:rFonts w:hint="eastAsia"/>
          <w:sz w:val="24"/>
        </w:rPr>
        <w:t>第6.1.1项细化为：</w:t>
      </w:r>
    </w:p>
    <w:p>
      <w:pPr>
        <w:spacing w:line="360" w:lineRule="auto"/>
        <w:ind w:firstLine="480" w:firstLineChars="200"/>
        <w:jc w:val="left"/>
        <w:rPr>
          <w:sz w:val="24"/>
        </w:rPr>
      </w:pPr>
      <w:r>
        <w:rPr>
          <w:rFonts w:hint="eastAsia"/>
          <w:sz w:val="24"/>
        </w:rPr>
        <w:t>符合项目专用合同条款约定的开始监理条件的，委托人应提前7 天向监理人发出开始监理通知。监理服务期限自开始监理通知中载明的开始监理日期及监理人首批人员实际进场日期起算，以时间在后者为准。</w:t>
      </w:r>
    </w:p>
    <w:p>
      <w:pPr>
        <w:spacing w:line="360" w:lineRule="auto"/>
        <w:ind w:firstLine="480" w:firstLineChars="200"/>
        <w:jc w:val="left"/>
        <w:rPr>
          <w:sz w:val="24"/>
        </w:rPr>
      </w:pPr>
      <w:r>
        <w:rPr>
          <w:rFonts w:hint="eastAsia"/>
          <w:sz w:val="24"/>
        </w:rPr>
        <w:t>监理人应按照监理合同约定的时间和有关期限履行和完成监理服务，根据本项目工程的进展情况和委托人批准的人员进场计划，安排监理人员及时进场。</w:t>
      </w:r>
    </w:p>
    <w:p>
      <w:pPr>
        <w:spacing w:line="360" w:lineRule="auto"/>
        <w:ind w:firstLine="480" w:firstLineChars="200"/>
        <w:jc w:val="left"/>
        <w:rPr>
          <w:sz w:val="24"/>
        </w:rPr>
      </w:pPr>
      <w:r>
        <w:rPr>
          <w:rFonts w:hint="eastAsia"/>
          <w:sz w:val="24"/>
        </w:rPr>
        <w:t>本条补充第6.4款：</w:t>
      </w:r>
    </w:p>
    <w:p>
      <w:pPr>
        <w:spacing w:line="360" w:lineRule="auto"/>
        <w:jc w:val="left"/>
        <w:rPr>
          <w:b/>
          <w:sz w:val="24"/>
        </w:rPr>
      </w:pPr>
      <w:r>
        <w:rPr>
          <w:rFonts w:hint="eastAsia"/>
          <w:b/>
          <w:sz w:val="24"/>
        </w:rPr>
        <w:t>6.4监理工作的暂停与监理合同的解除</w:t>
      </w:r>
    </w:p>
    <w:p>
      <w:pPr>
        <w:spacing w:line="360" w:lineRule="auto"/>
        <w:ind w:firstLine="480" w:firstLineChars="200"/>
        <w:jc w:val="left"/>
        <w:rPr>
          <w:sz w:val="24"/>
        </w:rPr>
      </w:pPr>
      <w:r>
        <w:rPr>
          <w:rFonts w:hint="eastAsia"/>
          <w:sz w:val="24"/>
        </w:rPr>
        <w:t>6.4.1出现根据本监理合同的约定不应由监理人负责的情况，且该情况已使监理人不能继续履行全部或部分监理服务时，监理人应立即书面通知委托人，并视情况采取相应措施：</w:t>
      </w:r>
    </w:p>
    <w:p>
      <w:pPr>
        <w:spacing w:line="360" w:lineRule="auto"/>
        <w:ind w:firstLine="480" w:firstLineChars="200"/>
        <w:jc w:val="left"/>
        <w:rPr>
          <w:sz w:val="24"/>
        </w:rPr>
      </w:pPr>
      <w:r>
        <w:rPr>
          <w:rFonts w:hint="eastAsia"/>
          <w:sz w:val="24"/>
        </w:rPr>
        <w:t>(1)不得不暂停或减缓某些监理服务时，则上述服务的完成期限应予以延长，因此增加的监理服务工作量或延长的服务期限，委托人应按合同条款约定进行调整。</w:t>
      </w:r>
    </w:p>
    <w:p>
      <w:pPr>
        <w:spacing w:line="360" w:lineRule="auto"/>
        <w:ind w:firstLine="480" w:firstLineChars="200"/>
        <w:jc w:val="left"/>
        <w:rPr>
          <w:sz w:val="24"/>
        </w:rPr>
      </w:pPr>
      <w:r>
        <w:rPr>
          <w:rFonts w:hint="eastAsia"/>
          <w:sz w:val="24"/>
        </w:rPr>
        <w:t>(2)全部监理服务已无法继续履行时，监理人在书面通知委托人28日之后，有权单方面解除本监理合同，因此增加的监理服务工作量所涉及费用，委托人应按合同条款约定进行调整。</w:t>
      </w:r>
    </w:p>
    <w:p>
      <w:pPr>
        <w:spacing w:line="360" w:lineRule="auto"/>
        <w:ind w:firstLine="480" w:firstLineChars="200"/>
        <w:jc w:val="left"/>
        <w:rPr>
          <w:sz w:val="24"/>
        </w:rPr>
      </w:pPr>
      <w:r>
        <w:rPr>
          <w:rFonts w:hint="eastAsia"/>
          <w:sz w:val="24"/>
        </w:rPr>
        <w:t>(3)因不可抗力致使本监理合同不能履行或只能部分履行时，应按照本合同第10 条规定的程序暂停监理服务或解除监理合同。</w:t>
      </w:r>
    </w:p>
    <w:p>
      <w:pPr>
        <w:spacing w:line="360" w:lineRule="auto"/>
        <w:ind w:firstLine="480" w:firstLineChars="200"/>
        <w:jc w:val="left"/>
        <w:rPr>
          <w:sz w:val="24"/>
        </w:rPr>
      </w:pPr>
      <w:r>
        <w:rPr>
          <w:rFonts w:hint="eastAsia"/>
          <w:sz w:val="24"/>
        </w:rPr>
        <w:t>6.4.2委托人要求监理人全部或部分暂停监理服务或解除本监理合同时，必须在56天之前发出书面通知。监理人在接到通知后，应立即安排停止全部或部分监理服务并将相关费用开支减至最小。因此增加的监理服务工作量所涉及的费用，委托人应按合同条款约定进行调整。</w:t>
      </w:r>
    </w:p>
    <w:p>
      <w:pPr>
        <w:spacing w:line="360" w:lineRule="auto"/>
        <w:ind w:firstLine="480" w:firstLineChars="200"/>
        <w:jc w:val="left"/>
        <w:rPr>
          <w:sz w:val="24"/>
        </w:rPr>
      </w:pPr>
      <w:r>
        <w:rPr>
          <w:rFonts w:hint="eastAsia"/>
          <w:sz w:val="24"/>
        </w:rPr>
        <w:t>6.4.3监理人无正当的理由，未根据监理合同的约定履行全部或部分监理服务，委托人可书面要求监理人予以解释。若监理人在 28天内未能根据本监理合同给予合理的答复，委托人可在进一步发出书面通知14天后，单方面解除本监理合同。</w:t>
      </w:r>
    </w:p>
    <w:p>
      <w:pPr>
        <w:spacing w:line="360" w:lineRule="auto"/>
        <w:ind w:firstLine="480" w:firstLineChars="200"/>
        <w:jc w:val="left"/>
        <w:rPr>
          <w:sz w:val="24"/>
        </w:rPr>
      </w:pPr>
      <w:r>
        <w:rPr>
          <w:rFonts w:hint="eastAsia"/>
          <w:sz w:val="24"/>
        </w:rPr>
        <w:t>6.4.4委托人拖延支付监理服务费用，并己超过合同条款约定支付期限后28天，或根据本合同第6.4.1 款(1)目或第6.4.2 项的约定，暂停监理服务已超过6 个月，监理人可书面要求委托人予以解释。若委托人在28天内未能根据本监理合同给予合理的答复，监理人可在进一步发出书面通知14天后，单方面解除本监理合同或自行暂停全部或部分监理服务。因此增加的监理服务工作量所涉及的费用，委托人应按合同条款约定进行调整。</w:t>
      </w:r>
    </w:p>
    <w:p>
      <w:pPr>
        <w:spacing w:line="360" w:lineRule="auto"/>
        <w:ind w:firstLine="480" w:firstLineChars="200"/>
        <w:jc w:val="left"/>
        <w:rPr>
          <w:sz w:val="24"/>
        </w:rPr>
      </w:pPr>
      <w:r>
        <w:rPr>
          <w:rFonts w:hint="eastAsia"/>
          <w:sz w:val="24"/>
        </w:rPr>
        <w:t>6.4.5监理合同的解除，不得损害或影响双方根据本监理合同应有的义务、责任、权力和利益。</w:t>
      </w:r>
    </w:p>
    <w:p>
      <w:pPr>
        <w:spacing w:line="360" w:lineRule="auto"/>
        <w:jc w:val="left"/>
        <w:rPr>
          <w:b/>
          <w:sz w:val="24"/>
        </w:rPr>
      </w:pPr>
      <w:r>
        <w:rPr>
          <w:rFonts w:hint="eastAsia"/>
          <w:b/>
          <w:sz w:val="24"/>
        </w:rPr>
        <w:t>7.监理责任与保险</w:t>
      </w:r>
    </w:p>
    <w:p>
      <w:pPr>
        <w:spacing w:line="360" w:lineRule="auto"/>
        <w:jc w:val="left"/>
        <w:rPr>
          <w:b/>
          <w:sz w:val="24"/>
        </w:rPr>
      </w:pPr>
      <w:r>
        <w:rPr>
          <w:rFonts w:hint="eastAsia"/>
          <w:b/>
          <w:sz w:val="24"/>
        </w:rPr>
        <w:t>7.1监理责任主体</w:t>
      </w:r>
    </w:p>
    <w:p>
      <w:pPr>
        <w:spacing w:line="360" w:lineRule="auto"/>
        <w:ind w:firstLine="480" w:firstLineChars="200"/>
        <w:jc w:val="left"/>
        <w:rPr>
          <w:sz w:val="24"/>
        </w:rPr>
      </w:pPr>
      <w:r>
        <w:rPr>
          <w:rFonts w:hint="eastAsia"/>
          <w:sz w:val="24"/>
        </w:rPr>
        <w:t>第7.1.2 项、7.1.3项细化为：</w:t>
      </w:r>
    </w:p>
    <w:p>
      <w:pPr>
        <w:spacing w:line="360" w:lineRule="auto"/>
        <w:ind w:firstLine="480" w:firstLineChars="200"/>
        <w:jc w:val="left"/>
        <w:rPr>
          <w:sz w:val="24"/>
        </w:rPr>
      </w:pPr>
      <w:r>
        <w:rPr>
          <w:rFonts w:hint="eastAsia"/>
          <w:sz w:val="24"/>
        </w:rPr>
        <w:t>7.1.2监理人应当建立健全工程质量保证体系，制定质量管理制度，强化工程质量管理措施，完善工程质量目标保障机制。</w:t>
      </w:r>
    </w:p>
    <w:p>
      <w:pPr>
        <w:spacing w:line="360" w:lineRule="auto"/>
        <w:ind w:firstLine="480" w:firstLineChars="200"/>
        <w:jc w:val="left"/>
        <w:rPr>
          <w:sz w:val="24"/>
        </w:rPr>
      </w:pPr>
      <w:r>
        <w:rPr>
          <w:rFonts w:hint="eastAsia"/>
          <w:sz w:val="24"/>
        </w:rPr>
        <w:t>本工程施行质量责任终身制。监理人应当书面明确相应的总监理工程师和质量负责人。监理人的相关人员按照国家法律法规和有关规定在工程合理使用年限内承担相应的质量责任。</w:t>
      </w:r>
    </w:p>
    <w:p>
      <w:pPr>
        <w:spacing w:line="360" w:lineRule="auto"/>
        <w:ind w:firstLine="480" w:firstLineChars="200"/>
        <w:jc w:val="left"/>
        <w:rPr>
          <w:sz w:val="24"/>
        </w:rPr>
      </w:pPr>
      <w:r>
        <w:rPr>
          <w:rFonts w:hint="eastAsia"/>
          <w:sz w:val="24"/>
        </w:rPr>
        <w:t>7.1.3监理人对施工质量负监理责任，应当按合同约定设立现场监理机构，按规定程序和标准进行工程质量检查、检测和验收，对发现的质量问题及时督促整改，不得降低工程质量标准。</w:t>
      </w:r>
    </w:p>
    <w:p>
      <w:pPr>
        <w:spacing w:line="360" w:lineRule="auto"/>
        <w:ind w:firstLine="480" w:firstLineChars="200"/>
        <w:jc w:val="left"/>
        <w:rPr>
          <w:sz w:val="24"/>
        </w:rPr>
      </w:pPr>
      <w:r>
        <w:rPr>
          <w:rFonts w:hint="eastAsia"/>
          <w:sz w:val="24"/>
        </w:rPr>
        <w:t>本工程交工验收前，监理人应当根据有关标准和规范要求对工程质量进行检查验证， 编制工程质量评定或者评估报告，并提交委托人。</w:t>
      </w:r>
    </w:p>
    <w:p>
      <w:pPr>
        <w:spacing w:line="360" w:lineRule="auto"/>
        <w:ind w:firstLine="480" w:firstLineChars="200"/>
        <w:jc w:val="left"/>
        <w:rPr>
          <w:sz w:val="24"/>
        </w:rPr>
      </w:pPr>
      <w:r>
        <w:rPr>
          <w:rFonts w:hint="eastAsia"/>
          <w:sz w:val="24"/>
        </w:rPr>
        <w:t>本款补充第7.1.4项：</w:t>
      </w:r>
    </w:p>
    <w:p>
      <w:pPr>
        <w:spacing w:line="360" w:lineRule="auto"/>
        <w:ind w:firstLine="480" w:firstLineChars="200"/>
        <w:jc w:val="left"/>
        <w:rPr>
          <w:sz w:val="24"/>
        </w:rPr>
      </w:pPr>
      <w:r>
        <w:rPr>
          <w:rFonts w:hint="eastAsia"/>
          <w:sz w:val="24"/>
        </w:rPr>
        <w:t>7.1.4监理人应当按照合同约定设立工地临时试验室，严格按照工程技术标准、检测规范和规程，在核定的试验检测参数范围内开展试验检测活动。</w:t>
      </w:r>
    </w:p>
    <w:p>
      <w:pPr>
        <w:spacing w:line="360" w:lineRule="auto"/>
        <w:ind w:firstLine="480" w:firstLineChars="200"/>
        <w:jc w:val="left"/>
        <w:rPr>
          <w:sz w:val="24"/>
        </w:rPr>
      </w:pPr>
      <w:r>
        <w:rPr>
          <w:rFonts w:hint="eastAsia"/>
          <w:sz w:val="24"/>
        </w:rPr>
        <w:t>监理人应当对其设立的工地临时试验室所出具的试验检测数据和报告的真实性、客观性、准确性负责。</w:t>
      </w:r>
    </w:p>
    <w:p>
      <w:pPr>
        <w:spacing w:line="360" w:lineRule="auto"/>
        <w:ind w:firstLine="480" w:firstLineChars="200"/>
        <w:jc w:val="left"/>
        <w:rPr>
          <w:sz w:val="24"/>
        </w:rPr>
      </w:pPr>
      <w:r>
        <w:rPr>
          <w:rFonts w:hint="eastAsia"/>
          <w:sz w:val="24"/>
        </w:rPr>
        <w:t>本条补充第7.3款：</w:t>
      </w:r>
    </w:p>
    <w:p>
      <w:pPr>
        <w:spacing w:line="360" w:lineRule="auto"/>
        <w:jc w:val="left"/>
        <w:rPr>
          <w:b/>
          <w:sz w:val="24"/>
        </w:rPr>
      </w:pPr>
      <w:r>
        <w:rPr>
          <w:rFonts w:hint="eastAsia"/>
          <w:b/>
          <w:sz w:val="24"/>
        </w:rPr>
        <w:t>7.3人员和设备保险</w:t>
      </w:r>
    </w:p>
    <w:p>
      <w:pPr>
        <w:spacing w:line="360" w:lineRule="auto"/>
        <w:ind w:firstLine="480" w:firstLineChars="200"/>
        <w:jc w:val="left"/>
        <w:rPr>
          <w:sz w:val="24"/>
        </w:rPr>
      </w:pPr>
      <w:r>
        <w:rPr>
          <w:rFonts w:hint="eastAsia"/>
          <w:sz w:val="24"/>
        </w:rPr>
        <w:t>监理人应在监理服务期内，自费办理派驻到工程所在地人员的人身和自备财产的有关保险，保险时间应随服务时间的延长而顺延，并在出险后自行办理索赔。如果监理人不办理上述保险，则应对有关风险及后果自负其责。</w:t>
      </w:r>
    </w:p>
    <w:p>
      <w:pPr>
        <w:spacing w:line="360" w:lineRule="auto"/>
        <w:jc w:val="left"/>
        <w:rPr>
          <w:rFonts w:ascii="宋体" w:hAnsi="宋体"/>
          <w:b/>
          <w:sz w:val="24"/>
        </w:rPr>
      </w:pPr>
      <w:r>
        <w:rPr>
          <w:rFonts w:hint="eastAsia" w:ascii="宋体" w:hAnsi="宋体"/>
          <w:b/>
          <w:sz w:val="24"/>
        </w:rPr>
        <w:t>8.合同变更</w:t>
      </w:r>
    </w:p>
    <w:p>
      <w:pPr>
        <w:spacing w:line="360" w:lineRule="auto"/>
        <w:jc w:val="left"/>
        <w:rPr>
          <w:rFonts w:ascii="宋体" w:hAnsi="宋体"/>
          <w:b/>
          <w:sz w:val="24"/>
        </w:rPr>
      </w:pPr>
      <w:r>
        <w:rPr>
          <w:rFonts w:hint="eastAsia" w:ascii="宋体" w:hAnsi="宋体"/>
          <w:b/>
          <w:sz w:val="24"/>
        </w:rPr>
        <w:t>8.1变更情形</w:t>
      </w:r>
    </w:p>
    <w:p>
      <w:pPr>
        <w:spacing w:line="360" w:lineRule="auto"/>
        <w:ind w:firstLine="480" w:firstLineChars="200"/>
        <w:jc w:val="left"/>
        <w:rPr>
          <w:rFonts w:ascii="宋体" w:hAnsi="宋体"/>
          <w:sz w:val="24"/>
        </w:rPr>
      </w:pPr>
      <w:r>
        <w:rPr>
          <w:rFonts w:hint="eastAsia" w:ascii="宋体" w:hAnsi="宋体"/>
          <w:sz w:val="24"/>
        </w:rPr>
        <w:t>第8.1.1项细化为：</w:t>
      </w:r>
    </w:p>
    <w:p>
      <w:pPr>
        <w:spacing w:line="360" w:lineRule="auto"/>
        <w:ind w:firstLine="480" w:firstLineChars="200"/>
        <w:jc w:val="left"/>
        <w:rPr>
          <w:rFonts w:ascii="宋体" w:hAnsi="宋体"/>
          <w:sz w:val="24"/>
        </w:rPr>
      </w:pPr>
      <w:r>
        <w:rPr>
          <w:rFonts w:hint="eastAsia" w:ascii="宋体" w:hAnsi="宋体"/>
          <w:sz w:val="24"/>
        </w:rPr>
        <w:t>合同履行中发生下述情形时，合同一方均可向对方提出变更请求，经双方协商一致后进行变更，监理服务期限和监理报酬的调整方法在项目专用合同条款中约定。</w:t>
      </w:r>
    </w:p>
    <w:p>
      <w:pPr>
        <w:spacing w:line="360" w:lineRule="auto"/>
        <w:ind w:firstLine="480" w:firstLineChars="200"/>
        <w:jc w:val="left"/>
        <w:rPr>
          <w:rFonts w:ascii="宋体" w:hAnsi="宋体"/>
          <w:sz w:val="24"/>
        </w:rPr>
      </w:pPr>
      <w:r>
        <w:rPr>
          <w:rFonts w:hint="eastAsia" w:ascii="宋体" w:hAnsi="宋体"/>
          <w:sz w:val="24"/>
        </w:rPr>
        <w:t>(1)监理范围发生变化；</w:t>
      </w:r>
    </w:p>
    <w:p>
      <w:pPr>
        <w:spacing w:line="360" w:lineRule="auto"/>
        <w:ind w:firstLine="480" w:firstLineChars="200"/>
        <w:jc w:val="left"/>
        <w:rPr>
          <w:rFonts w:ascii="宋体" w:hAnsi="宋体"/>
          <w:sz w:val="24"/>
        </w:rPr>
      </w:pPr>
      <w:r>
        <w:rPr>
          <w:rFonts w:hint="eastAsia" w:ascii="宋体" w:hAnsi="宋体"/>
          <w:sz w:val="24"/>
        </w:rPr>
        <w:t>(2)除不可抗力外，非监理人的原因引起的周期延误；</w:t>
      </w:r>
    </w:p>
    <w:p>
      <w:pPr>
        <w:spacing w:line="360" w:lineRule="auto"/>
        <w:ind w:firstLine="480" w:firstLineChars="200"/>
        <w:jc w:val="left"/>
        <w:rPr>
          <w:rFonts w:ascii="宋体" w:hAnsi="宋体"/>
          <w:sz w:val="24"/>
        </w:rPr>
      </w:pPr>
      <w:r>
        <w:rPr>
          <w:rFonts w:hint="eastAsia" w:ascii="宋体" w:hAnsi="宋体"/>
          <w:sz w:val="24"/>
        </w:rPr>
        <w:t>(3)非监理人的原因，对工程同一部分重复进行监理；</w:t>
      </w:r>
    </w:p>
    <w:p>
      <w:pPr>
        <w:spacing w:line="360" w:lineRule="auto"/>
        <w:ind w:firstLine="480" w:firstLineChars="200"/>
        <w:jc w:val="left"/>
        <w:rPr>
          <w:rFonts w:ascii="宋体" w:hAnsi="宋体"/>
          <w:sz w:val="24"/>
        </w:rPr>
      </w:pPr>
      <w:r>
        <w:rPr>
          <w:rFonts w:hint="eastAsia" w:ascii="宋体" w:hAnsi="宋体"/>
          <w:sz w:val="24"/>
        </w:rPr>
        <w:t>(4)非监理人的原因，对工程暂停监理及恢复监理；</w:t>
      </w:r>
    </w:p>
    <w:p>
      <w:pPr>
        <w:spacing w:line="360" w:lineRule="auto"/>
        <w:ind w:firstLine="480" w:firstLineChars="200"/>
        <w:jc w:val="left"/>
        <w:rPr>
          <w:rFonts w:ascii="宋体" w:hAnsi="宋体"/>
          <w:sz w:val="24"/>
        </w:rPr>
      </w:pPr>
      <w:r>
        <w:rPr>
          <w:rFonts w:hint="eastAsia" w:ascii="宋体" w:hAnsi="宋体"/>
          <w:sz w:val="24"/>
        </w:rPr>
        <w:t>(5)监理服务的形式与内容发生变化；</w:t>
      </w:r>
    </w:p>
    <w:p>
      <w:pPr>
        <w:spacing w:line="360" w:lineRule="auto"/>
        <w:ind w:firstLine="480" w:firstLineChars="200"/>
        <w:jc w:val="left"/>
        <w:rPr>
          <w:rFonts w:ascii="宋体" w:hAnsi="宋体"/>
          <w:sz w:val="24"/>
        </w:rPr>
      </w:pPr>
      <w:r>
        <w:rPr>
          <w:rFonts w:hint="eastAsia" w:ascii="宋体" w:hAnsi="宋体"/>
          <w:sz w:val="24"/>
        </w:rPr>
        <w:t>(6)因委托人或第三方的责任，阻碍或延误了监理人履行监理服务；</w:t>
      </w:r>
    </w:p>
    <w:p>
      <w:pPr>
        <w:spacing w:line="360" w:lineRule="auto"/>
        <w:ind w:firstLine="480" w:firstLineChars="200"/>
        <w:jc w:val="left"/>
        <w:rPr>
          <w:rFonts w:ascii="宋体" w:hAnsi="宋体"/>
          <w:sz w:val="24"/>
        </w:rPr>
      </w:pPr>
      <w:r>
        <w:rPr>
          <w:rFonts w:hint="eastAsia" w:ascii="宋体" w:hAnsi="宋体"/>
          <w:sz w:val="24"/>
        </w:rPr>
        <w:t>(7)委托人提出高于监理合同约定的服务目标，监理人为完成此目标导致增加投入。</w:t>
      </w:r>
    </w:p>
    <w:p>
      <w:pPr>
        <w:spacing w:line="360" w:lineRule="auto"/>
        <w:jc w:val="left"/>
        <w:rPr>
          <w:b/>
          <w:sz w:val="24"/>
        </w:rPr>
      </w:pPr>
      <w:r>
        <w:rPr>
          <w:rFonts w:hint="eastAsia"/>
          <w:b/>
          <w:sz w:val="24"/>
        </w:rPr>
        <w:t>9.合同价格与支付</w:t>
      </w:r>
    </w:p>
    <w:p>
      <w:pPr>
        <w:spacing w:line="360" w:lineRule="auto"/>
        <w:jc w:val="left"/>
        <w:rPr>
          <w:b/>
          <w:sz w:val="24"/>
        </w:rPr>
      </w:pPr>
      <w:r>
        <w:rPr>
          <w:rFonts w:hint="eastAsia"/>
          <w:b/>
          <w:sz w:val="24"/>
        </w:rPr>
        <w:t>9.1合同价格</w:t>
      </w:r>
    </w:p>
    <w:p>
      <w:pPr>
        <w:spacing w:line="360" w:lineRule="auto"/>
        <w:ind w:firstLine="480" w:firstLineChars="200"/>
        <w:jc w:val="left"/>
        <w:rPr>
          <w:sz w:val="24"/>
        </w:rPr>
      </w:pPr>
      <w:r>
        <w:rPr>
          <w:rFonts w:hint="eastAsia"/>
          <w:sz w:val="24"/>
        </w:rPr>
        <w:t>第9.1.1项细化为：</w:t>
      </w:r>
    </w:p>
    <w:p>
      <w:pPr>
        <w:spacing w:line="360" w:lineRule="auto"/>
        <w:ind w:firstLine="480" w:firstLineChars="200"/>
        <w:rPr>
          <w:rFonts w:ascii="宋体" w:hAnsi="宋体" w:cs="宋体"/>
          <w:sz w:val="24"/>
        </w:rPr>
      </w:pPr>
      <w:r>
        <w:rPr>
          <w:rFonts w:hint="eastAsia" w:ascii="宋体" w:hAnsi="宋体" w:cs="宋体"/>
          <w:sz w:val="24"/>
        </w:rPr>
        <w:t>9.1.1本合同的报价方式：</w:t>
      </w:r>
      <w:r>
        <w:rPr>
          <w:rFonts w:hint="eastAsia" w:ascii="宋体" w:hAnsi="宋体" w:cs="宋体"/>
          <w:sz w:val="24"/>
          <w:u w:val="single"/>
        </w:rPr>
        <w:t xml:space="preserve">  总价  。</w:t>
      </w:r>
    </w:p>
    <w:p>
      <w:pPr>
        <w:spacing w:line="360" w:lineRule="auto"/>
        <w:ind w:firstLine="480" w:firstLineChars="200"/>
        <w:rPr>
          <w:sz w:val="24"/>
        </w:rPr>
      </w:pPr>
      <w:r>
        <w:rPr>
          <w:rFonts w:hint="eastAsia" w:ascii="宋体" w:hAnsi="宋体" w:cs="宋体"/>
          <w:sz w:val="24"/>
        </w:rPr>
        <w:t>在合同实施期间，由于人工、材料、设备等因素的市场价格变化导致本项目监理服务费用变化，合同价格的调整方式和风险范围划分：</w:t>
      </w:r>
      <w:r>
        <w:rPr>
          <w:rFonts w:hint="eastAsia" w:ascii="宋体" w:hAnsi="宋体" w:cs="宋体"/>
          <w:sz w:val="24"/>
          <w:u w:val="single"/>
        </w:rPr>
        <w:t xml:space="preserve">   /   。</w:t>
      </w:r>
    </w:p>
    <w:p>
      <w:pPr>
        <w:spacing w:line="360" w:lineRule="auto"/>
        <w:ind w:firstLine="480" w:firstLineChars="200"/>
        <w:jc w:val="left"/>
        <w:rPr>
          <w:sz w:val="24"/>
        </w:rPr>
      </w:pPr>
      <w:r>
        <w:rPr>
          <w:rFonts w:hint="eastAsia"/>
          <w:sz w:val="24"/>
        </w:rPr>
        <w:t>合同价格是监理人按照合同约定完成施工准备阶段、施工阶段、验收与缺陷责任期阶段监理服务所需的全部费用，应按投标文件格式中报价清单的内容和格式填报。</w:t>
      </w:r>
    </w:p>
    <w:p>
      <w:pPr>
        <w:spacing w:line="360" w:lineRule="auto"/>
        <w:ind w:firstLine="480" w:firstLineChars="200"/>
        <w:jc w:val="left"/>
        <w:rPr>
          <w:sz w:val="24"/>
        </w:rPr>
      </w:pPr>
      <w:r>
        <w:rPr>
          <w:rFonts w:hint="eastAsia"/>
          <w:sz w:val="24"/>
        </w:rPr>
        <w:t>监理服务费用包括以下组成部分：</w:t>
      </w:r>
    </w:p>
    <w:p>
      <w:pPr>
        <w:spacing w:line="360" w:lineRule="auto"/>
        <w:ind w:firstLine="480" w:firstLineChars="200"/>
        <w:jc w:val="left"/>
        <w:rPr>
          <w:sz w:val="24"/>
        </w:rPr>
      </w:pPr>
      <w:r>
        <w:rPr>
          <w:rFonts w:hint="eastAsia"/>
          <w:sz w:val="24"/>
        </w:rPr>
        <w:t>（1）监理人员服务费；</w:t>
      </w:r>
    </w:p>
    <w:p>
      <w:pPr>
        <w:spacing w:line="360" w:lineRule="auto"/>
        <w:ind w:firstLine="480" w:firstLineChars="200"/>
        <w:jc w:val="left"/>
        <w:rPr>
          <w:sz w:val="24"/>
        </w:rPr>
      </w:pPr>
      <w:r>
        <w:rPr>
          <w:rFonts w:hint="eastAsia"/>
          <w:sz w:val="24"/>
        </w:rPr>
        <w:t>（2）监理办公设施费；</w:t>
      </w:r>
    </w:p>
    <w:p>
      <w:pPr>
        <w:spacing w:line="360" w:lineRule="auto"/>
        <w:ind w:firstLine="480" w:firstLineChars="200"/>
        <w:jc w:val="left"/>
        <w:rPr>
          <w:sz w:val="24"/>
        </w:rPr>
      </w:pPr>
      <w:r>
        <w:rPr>
          <w:rFonts w:hint="eastAsia"/>
          <w:sz w:val="24"/>
        </w:rPr>
        <w:t>（3）监理交通设施费；</w:t>
      </w:r>
    </w:p>
    <w:p>
      <w:pPr>
        <w:spacing w:line="360" w:lineRule="auto"/>
        <w:ind w:firstLine="480" w:firstLineChars="200"/>
        <w:jc w:val="left"/>
        <w:rPr>
          <w:sz w:val="24"/>
        </w:rPr>
      </w:pPr>
      <w:r>
        <w:rPr>
          <w:rFonts w:hint="eastAsia"/>
          <w:sz w:val="24"/>
        </w:rPr>
        <w:t>（4）监理试验设施费；</w:t>
      </w:r>
    </w:p>
    <w:p>
      <w:pPr>
        <w:spacing w:line="360" w:lineRule="auto"/>
        <w:ind w:firstLine="480" w:firstLineChars="200"/>
        <w:jc w:val="left"/>
        <w:rPr>
          <w:sz w:val="24"/>
        </w:rPr>
      </w:pPr>
      <w:r>
        <w:rPr>
          <w:rFonts w:hint="eastAsia"/>
          <w:sz w:val="24"/>
        </w:rPr>
        <w:t>（5）监理生活设施费；</w:t>
      </w:r>
    </w:p>
    <w:p>
      <w:pPr>
        <w:spacing w:line="360" w:lineRule="auto"/>
        <w:ind w:firstLine="480" w:firstLineChars="200"/>
        <w:jc w:val="left"/>
        <w:rPr>
          <w:sz w:val="24"/>
        </w:rPr>
      </w:pPr>
      <w:r>
        <w:rPr>
          <w:rFonts w:hint="eastAsia"/>
          <w:sz w:val="24"/>
        </w:rPr>
        <w:t>（6）利润。</w:t>
      </w:r>
    </w:p>
    <w:p>
      <w:pPr>
        <w:spacing w:line="360" w:lineRule="auto"/>
        <w:ind w:firstLine="480" w:firstLineChars="200"/>
        <w:jc w:val="left"/>
        <w:rPr>
          <w:sz w:val="24"/>
        </w:rPr>
      </w:pPr>
      <w:r>
        <w:rPr>
          <w:rFonts w:hint="eastAsia"/>
          <w:sz w:val="24"/>
        </w:rPr>
        <w:t>除利润外，以上各项费用应分别按施工期（涵盖施工准备阶段和施工阶段）和缺陷责任期两个阶段填报，其中监理人员服务费应填报各级监理人员的人月单价及为完成监理服务所需要的总人月数量。各类监理人员的人月单价应包括监理人员履行监理服务时由于施工工艺的连续性导致不可避免的加班费用，在上述情况发生时，委托人将不考虑另行支付监理人员的加班费用。</w:t>
      </w:r>
    </w:p>
    <w:p>
      <w:pPr>
        <w:spacing w:line="360" w:lineRule="auto"/>
        <w:ind w:firstLine="480" w:firstLineChars="200"/>
        <w:jc w:val="left"/>
        <w:rPr>
          <w:sz w:val="24"/>
        </w:rPr>
      </w:pPr>
      <w:r>
        <w:rPr>
          <w:rFonts w:hint="eastAsia"/>
          <w:sz w:val="24"/>
        </w:rPr>
        <w:t>监理人因完成本项目施工监理服务需计取的企业管理费及需缴纳的一切税费均由监理人承担，并包含在所报的各项监理服务费用之内，委托人不单独支付。</w:t>
      </w:r>
    </w:p>
    <w:p>
      <w:pPr>
        <w:spacing w:line="360" w:lineRule="auto"/>
        <w:ind w:firstLine="480" w:firstLineChars="200"/>
        <w:jc w:val="left"/>
        <w:rPr>
          <w:sz w:val="24"/>
        </w:rPr>
      </w:pPr>
      <w:r>
        <w:rPr>
          <w:rFonts w:hint="eastAsia"/>
          <w:sz w:val="24"/>
        </w:rPr>
        <w:t>本监理合同的监理服务费用在合同实施期间一律不予调整。</w:t>
      </w:r>
    </w:p>
    <w:p>
      <w:pPr>
        <w:spacing w:line="360" w:lineRule="auto"/>
        <w:ind w:firstLine="480" w:firstLineChars="200"/>
        <w:jc w:val="left"/>
        <w:rPr>
          <w:sz w:val="24"/>
        </w:rPr>
      </w:pPr>
      <w:r>
        <w:rPr>
          <w:rFonts w:hint="eastAsia"/>
          <w:sz w:val="24"/>
        </w:rPr>
        <w:t>除项目专用合同条款另有约定外，因工程提前完成导致监理服务期限缩短，且在监理人己履行本合同规定义务的情况下，委托人不能以监理人提前完成监理为由而减少监理报酬。</w:t>
      </w:r>
    </w:p>
    <w:p>
      <w:pPr>
        <w:spacing w:line="360" w:lineRule="auto"/>
        <w:jc w:val="left"/>
        <w:rPr>
          <w:b/>
          <w:sz w:val="24"/>
        </w:rPr>
      </w:pPr>
      <w:r>
        <w:rPr>
          <w:rFonts w:hint="eastAsia"/>
          <w:b/>
          <w:sz w:val="24"/>
        </w:rPr>
        <w:t>9.2预付款</w:t>
      </w:r>
    </w:p>
    <w:p>
      <w:pPr>
        <w:spacing w:line="360" w:lineRule="auto"/>
        <w:ind w:firstLine="480" w:firstLineChars="200"/>
        <w:rPr>
          <w:rFonts w:ascii="宋体" w:hAnsi="宋体"/>
          <w:bCs/>
          <w:sz w:val="24"/>
        </w:rPr>
      </w:pPr>
      <w:r>
        <w:rPr>
          <w:rFonts w:hint="eastAsia" w:ascii="宋体" w:hAnsi="宋体"/>
          <w:bCs/>
          <w:sz w:val="24"/>
        </w:rPr>
        <w:t>监理人员按招标文件规定的时间进驻现场、总监办的驻地建设建设完成后，委托人按监理服务费总额的30%向监理人支付动员预付款。</w:t>
      </w:r>
    </w:p>
    <w:p>
      <w:pPr>
        <w:spacing w:line="360" w:lineRule="auto"/>
        <w:jc w:val="left"/>
        <w:rPr>
          <w:b/>
          <w:sz w:val="24"/>
        </w:rPr>
      </w:pPr>
      <w:r>
        <w:rPr>
          <w:rFonts w:hint="eastAsia"/>
          <w:b/>
          <w:sz w:val="24"/>
        </w:rPr>
        <w:t>9.3 中期支付</w:t>
      </w:r>
    </w:p>
    <w:p>
      <w:pPr>
        <w:spacing w:line="360" w:lineRule="auto"/>
        <w:ind w:firstLine="480" w:firstLineChars="200"/>
        <w:rPr>
          <w:rFonts w:ascii="宋体" w:hAnsi="宋体" w:cs="宋体"/>
          <w:sz w:val="24"/>
        </w:rPr>
      </w:pPr>
      <w:r>
        <w:rPr>
          <w:rFonts w:hint="eastAsia" w:ascii="宋体" w:hAnsi="宋体" w:cs="宋体"/>
          <w:sz w:val="24"/>
        </w:rPr>
        <w:t>9.3.1监理服务费支付原则：</w:t>
      </w:r>
    </w:p>
    <w:p>
      <w:pPr>
        <w:spacing w:line="360" w:lineRule="auto"/>
        <w:ind w:firstLine="480" w:firstLineChars="200"/>
        <w:rPr>
          <w:rFonts w:ascii="宋体" w:hAnsi="宋体" w:cs="宋体"/>
          <w:sz w:val="24"/>
        </w:rPr>
      </w:pPr>
      <w:r>
        <w:rPr>
          <w:rFonts w:hint="eastAsia" w:ascii="宋体" w:hAnsi="宋体" w:cs="宋体"/>
          <w:sz w:val="24"/>
        </w:rPr>
        <w:t>监理服务费用支付：监理服务费按以下阶段进行支付。</w:t>
      </w:r>
    </w:p>
    <w:p>
      <w:pPr>
        <w:spacing w:line="360" w:lineRule="auto"/>
        <w:ind w:firstLine="480" w:firstLineChars="200"/>
        <w:rPr>
          <w:rFonts w:ascii="宋体" w:hAnsi="宋体" w:cs="宋体"/>
          <w:sz w:val="24"/>
        </w:rPr>
      </w:pPr>
      <w:r>
        <w:rPr>
          <w:rFonts w:hint="eastAsia" w:ascii="宋体" w:hAnsi="宋体" w:cs="宋体"/>
          <w:sz w:val="24"/>
        </w:rPr>
        <w:t>第一阶段：按施工完成进度并结合监理合同金额的比例，支付监理服务费用，支付至监理服务费总额的80%。</w:t>
      </w:r>
    </w:p>
    <w:p>
      <w:pPr>
        <w:spacing w:line="360" w:lineRule="auto"/>
        <w:ind w:firstLine="480" w:firstLineChars="200"/>
        <w:rPr>
          <w:rFonts w:ascii="宋体" w:hAnsi="宋体" w:cs="宋体"/>
          <w:sz w:val="24"/>
        </w:rPr>
      </w:pPr>
      <w:r>
        <w:rPr>
          <w:rFonts w:hint="eastAsia" w:ascii="宋体" w:hAnsi="宋体" w:cs="宋体"/>
          <w:sz w:val="24"/>
        </w:rPr>
        <w:t>第二阶段：待工程全部交工并完成结算手续后支付，支付至监理服务费总额的97%。</w:t>
      </w:r>
    </w:p>
    <w:p>
      <w:pPr>
        <w:pStyle w:val="2"/>
        <w:ind w:firstLine="480" w:firstLineChars="200"/>
        <w:rPr>
          <w:sz w:val="24"/>
        </w:rPr>
      </w:pPr>
      <w:r>
        <w:rPr>
          <w:rFonts w:hint="eastAsia"/>
          <w:sz w:val="24"/>
        </w:rPr>
        <w:t>第三阶段</w:t>
      </w:r>
      <w:r>
        <w:rPr>
          <w:sz w:val="24"/>
        </w:rPr>
        <w:t>：</w:t>
      </w:r>
      <w:r>
        <w:rPr>
          <w:rFonts w:hint="eastAsia" w:ascii="宋体" w:hAnsi="宋体" w:cs="宋体"/>
          <w:sz w:val="24"/>
        </w:rPr>
        <w:t>监理服务费总额的3%，待</w:t>
      </w:r>
      <w:r>
        <w:rPr>
          <w:rFonts w:hint="eastAsia"/>
          <w:sz w:val="24"/>
        </w:rPr>
        <w:t>缺陷责任期结束后</w:t>
      </w:r>
      <w:r>
        <w:rPr>
          <w:sz w:val="24"/>
        </w:rPr>
        <w:t>支付。</w:t>
      </w:r>
    </w:p>
    <w:p>
      <w:pPr>
        <w:spacing w:line="360" w:lineRule="auto"/>
        <w:ind w:firstLine="480" w:firstLineChars="200"/>
        <w:jc w:val="left"/>
        <w:rPr>
          <w:sz w:val="24"/>
        </w:rPr>
      </w:pPr>
      <w:r>
        <w:rPr>
          <w:rFonts w:hint="eastAsia"/>
          <w:sz w:val="24"/>
        </w:rPr>
        <w:t>9.3.2监理人应在各季度末向委托人提交由总监理工程师签署的按委托人批准格式填写的监理服务费付款申请单一式三份，该付款申请单包括以下栏目，监理人应逐项填写清楚：</w:t>
      </w:r>
    </w:p>
    <w:p>
      <w:pPr>
        <w:spacing w:line="360" w:lineRule="auto"/>
        <w:ind w:firstLine="480" w:firstLineChars="200"/>
        <w:jc w:val="left"/>
        <w:rPr>
          <w:sz w:val="24"/>
        </w:rPr>
      </w:pPr>
      <w:r>
        <w:rPr>
          <w:rFonts w:hint="eastAsia"/>
          <w:sz w:val="24"/>
        </w:rPr>
        <w:t>(1)本季度应向监理人支付的（结算的）监理服务费用；</w:t>
      </w:r>
    </w:p>
    <w:p>
      <w:pPr>
        <w:spacing w:line="360" w:lineRule="auto"/>
        <w:ind w:firstLine="480" w:firstLineChars="200"/>
        <w:jc w:val="left"/>
        <w:rPr>
          <w:sz w:val="24"/>
        </w:rPr>
      </w:pPr>
      <w:r>
        <w:rPr>
          <w:rFonts w:hint="eastAsia"/>
          <w:sz w:val="24"/>
        </w:rPr>
        <w:t>(2)本季度应支付的监理服务变更费用；</w:t>
      </w:r>
    </w:p>
    <w:p>
      <w:pPr>
        <w:spacing w:line="360" w:lineRule="auto"/>
        <w:ind w:firstLine="480" w:firstLineChars="200"/>
        <w:jc w:val="left"/>
        <w:rPr>
          <w:sz w:val="24"/>
        </w:rPr>
      </w:pPr>
      <w:r>
        <w:rPr>
          <w:rFonts w:hint="eastAsia"/>
          <w:sz w:val="24"/>
        </w:rPr>
        <w:t>(3)本季度应支付的预付款；</w:t>
      </w:r>
    </w:p>
    <w:p>
      <w:pPr>
        <w:spacing w:line="360" w:lineRule="auto"/>
        <w:ind w:firstLine="480" w:firstLineChars="200"/>
        <w:jc w:val="left"/>
        <w:rPr>
          <w:sz w:val="24"/>
        </w:rPr>
      </w:pPr>
      <w:r>
        <w:rPr>
          <w:rFonts w:hint="eastAsia"/>
          <w:sz w:val="24"/>
        </w:rPr>
        <w:t>(4)根据合同规定，本月应结算的其他款项；</w:t>
      </w:r>
    </w:p>
    <w:p>
      <w:pPr>
        <w:spacing w:line="360" w:lineRule="auto"/>
        <w:ind w:firstLine="480" w:firstLineChars="200"/>
        <w:jc w:val="left"/>
        <w:rPr>
          <w:sz w:val="24"/>
        </w:rPr>
      </w:pPr>
      <w:r>
        <w:rPr>
          <w:rFonts w:hint="eastAsia"/>
          <w:sz w:val="24"/>
        </w:rPr>
        <w:t>(5)本季度应扣回的预付款；</w:t>
      </w:r>
    </w:p>
    <w:p>
      <w:pPr>
        <w:spacing w:line="360" w:lineRule="auto"/>
        <w:ind w:firstLine="480" w:firstLineChars="200"/>
        <w:jc w:val="left"/>
        <w:rPr>
          <w:sz w:val="24"/>
        </w:rPr>
      </w:pPr>
      <w:r>
        <w:rPr>
          <w:rFonts w:hint="eastAsia"/>
          <w:sz w:val="24"/>
        </w:rPr>
        <w:t>(6)根据合同规定，本季度应扣除的其他款项。</w:t>
      </w:r>
    </w:p>
    <w:p>
      <w:pPr>
        <w:spacing w:line="360" w:lineRule="auto"/>
        <w:ind w:firstLine="480" w:firstLineChars="200"/>
        <w:jc w:val="left"/>
        <w:rPr>
          <w:sz w:val="24"/>
        </w:rPr>
      </w:pPr>
      <w:r>
        <w:rPr>
          <w:rFonts w:hint="eastAsia"/>
          <w:sz w:val="24"/>
        </w:rPr>
        <w:t>9.3.3委托人将在收到监理人提交的监理服务费付款申请单后28天内进行核实并予以支付。除项目专用条款另有约定外，支付原则如下：</w:t>
      </w:r>
    </w:p>
    <w:p>
      <w:pPr>
        <w:spacing w:line="360" w:lineRule="auto"/>
        <w:ind w:firstLine="480" w:firstLineChars="200"/>
        <w:jc w:val="left"/>
        <w:rPr>
          <w:sz w:val="24"/>
        </w:rPr>
      </w:pPr>
      <w:r>
        <w:rPr>
          <w:rFonts w:hint="eastAsia"/>
          <w:sz w:val="24"/>
        </w:rPr>
        <w:t>(1)施工期间的监理人员服务费根据各级监理人员的人月单价及本季度实际完成的监理服务时间计算并支付（各岗位监理人员的人月数以监理人记录并经委托人签字确认的监理人员出勤情况为依据）。本项目各季度累计支付的监理人员服务费总额不得超过监理人在监理服务费报价清单中填报的施工期监理人员服务费合计金额，超过部分委托人将不再予以支付。</w:t>
      </w:r>
    </w:p>
    <w:p>
      <w:pPr>
        <w:spacing w:line="360" w:lineRule="auto"/>
        <w:ind w:firstLine="480" w:firstLineChars="200"/>
        <w:jc w:val="left"/>
        <w:rPr>
          <w:sz w:val="24"/>
        </w:rPr>
      </w:pPr>
      <w:r>
        <w:rPr>
          <w:rFonts w:hint="eastAsia"/>
          <w:sz w:val="24"/>
        </w:rPr>
        <w:t>(2)施工期间的监理办公设施费、交通设施费、试验设施费及生活设施费由监理人包干使用，上述四项设施费的报价总额按季度等额支付给监理人。监理人必须保证实际投入本项目的办公设施、交通设施、试验设施及生活设施能满足本招标文件的要求和实际工作的需要，且不低于监理人投标文件中所列设施，否则委托人将根据本合同第11.1.2 项的规定从其报价总额中扣除违约赔偿金 。</w:t>
      </w:r>
    </w:p>
    <w:p>
      <w:pPr>
        <w:spacing w:line="360" w:lineRule="auto"/>
        <w:ind w:firstLine="480" w:firstLineChars="200"/>
        <w:jc w:val="left"/>
        <w:rPr>
          <w:sz w:val="24"/>
        </w:rPr>
      </w:pPr>
      <w:r>
        <w:rPr>
          <w:rFonts w:hint="eastAsia"/>
          <w:sz w:val="24"/>
        </w:rPr>
        <w:t>(3)缺陷责任期内的监理人员服务费、监理办公设施费、交通设施费、试验设施费及生活设施费将在本项目的缺陷责任期开始后，分四次等额支付给监理人。</w:t>
      </w:r>
    </w:p>
    <w:p>
      <w:pPr>
        <w:spacing w:line="360" w:lineRule="auto"/>
        <w:ind w:firstLine="480" w:firstLineChars="200"/>
        <w:jc w:val="left"/>
        <w:rPr>
          <w:sz w:val="24"/>
        </w:rPr>
      </w:pPr>
      <w:r>
        <w:rPr>
          <w:rFonts w:hint="eastAsia"/>
          <w:sz w:val="24"/>
        </w:rPr>
        <w:t>(4)监理服务变更费用经双方协商确认后，在监理服务所对应工作期限内按月平均支付或按双方所签订补充协议约定的支付方式进行支付。</w:t>
      </w:r>
    </w:p>
    <w:p>
      <w:pPr>
        <w:spacing w:line="360" w:lineRule="auto"/>
        <w:ind w:firstLine="480" w:firstLineChars="200"/>
        <w:jc w:val="left"/>
        <w:rPr>
          <w:sz w:val="24"/>
        </w:rPr>
      </w:pPr>
      <w:r>
        <w:rPr>
          <w:rFonts w:hint="eastAsia"/>
          <w:sz w:val="24"/>
        </w:rPr>
        <w:t>(5)根据合同条款第 8.2.2 项约定对监理人的奖励，委托人应于对监理人的当期支付费用中一次性支付；</w:t>
      </w:r>
    </w:p>
    <w:p>
      <w:pPr>
        <w:spacing w:line="360" w:lineRule="auto"/>
        <w:ind w:firstLine="480" w:firstLineChars="200"/>
        <w:jc w:val="left"/>
        <w:rPr>
          <w:sz w:val="24"/>
        </w:rPr>
      </w:pPr>
      <w:r>
        <w:rPr>
          <w:rFonts w:hint="eastAsia"/>
          <w:sz w:val="24"/>
        </w:rPr>
        <w:t>(6)根据合同条款第11.1款确定的监理人对委托人的违约赔偿金，由委托人从对监理人的当期监理服务费计量支付报表中予以核减；当期监理服务费不足以抵扣违约赔偿金时，则从后续监理服务费计量支付报表或履约保证金中扣回；</w:t>
      </w:r>
    </w:p>
    <w:p>
      <w:pPr>
        <w:spacing w:line="360" w:lineRule="auto"/>
        <w:ind w:firstLine="480" w:firstLineChars="200"/>
        <w:jc w:val="left"/>
        <w:rPr>
          <w:sz w:val="24"/>
        </w:rPr>
      </w:pPr>
      <w:r>
        <w:rPr>
          <w:rFonts w:hint="eastAsia"/>
          <w:sz w:val="24"/>
        </w:rPr>
        <w:t>(7)根据通用合同条款第11.2 款确定的委托人对监理人的赔偿金，应由委托人与监理人协商确定后在对监理人当期支付费用中一次性支付。</w:t>
      </w:r>
    </w:p>
    <w:p>
      <w:pPr>
        <w:spacing w:line="360" w:lineRule="auto"/>
        <w:ind w:firstLine="480" w:firstLineChars="200"/>
        <w:jc w:val="left"/>
        <w:rPr>
          <w:sz w:val="24"/>
        </w:rPr>
      </w:pPr>
      <w:r>
        <w:rPr>
          <w:rFonts w:hint="eastAsia"/>
          <w:sz w:val="24"/>
        </w:rPr>
        <w:t>9.3.4委托人在收到监理人提交的书面支付申请且监理人提交了合格的增值税专用发票后，应按上述条款约定的支付期限内支付监理服务费用。委托人未能在前述时间内完成审批或不予答复的，视为委托人同意中期支付申请。委托人未按期支付到期应付的款项，应承担违约责任，并支付逾期付款违约金，逾期付款的违约金以到期应付而未付的款项，按照银行同期短期贷款利率计算相应的利息，时间自未付款项的应付之日起算。</w:t>
      </w:r>
    </w:p>
    <w:p>
      <w:pPr>
        <w:spacing w:line="360" w:lineRule="auto"/>
        <w:ind w:firstLine="480" w:firstLineChars="200"/>
        <w:jc w:val="left"/>
        <w:rPr>
          <w:sz w:val="24"/>
        </w:rPr>
      </w:pPr>
      <w:r>
        <w:rPr>
          <w:rFonts w:hint="eastAsia"/>
          <w:sz w:val="24"/>
        </w:rPr>
        <w:t>9.3.5委托人对监理人要求支付的款项中的任何部分有异议的，应在收到监理人提交的书面支付申请7 天内发出书面通知说明理由，但不得借此延误对监理人其他应得款项的支付。</w:t>
      </w:r>
    </w:p>
    <w:p>
      <w:pPr>
        <w:spacing w:line="360" w:lineRule="auto"/>
        <w:jc w:val="left"/>
        <w:rPr>
          <w:sz w:val="24"/>
        </w:rPr>
      </w:pPr>
      <w:r>
        <w:rPr>
          <w:rFonts w:hint="eastAsia"/>
          <w:sz w:val="24"/>
        </w:rPr>
        <w:t>9.3.6中期支付涉及政府投资资金的，按照国库集中支付等国家相关规定和项目专用合同条款的约定执行。</w:t>
      </w:r>
    </w:p>
    <w:p>
      <w:pPr>
        <w:spacing w:line="360" w:lineRule="auto"/>
        <w:jc w:val="left"/>
        <w:rPr>
          <w:b/>
          <w:sz w:val="24"/>
        </w:rPr>
      </w:pPr>
      <w:r>
        <w:rPr>
          <w:rFonts w:hint="eastAsia"/>
          <w:b/>
          <w:sz w:val="24"/>
        </w:rPr>
        <w:t>9.4费用结算</w:t>
      </w:r>
    </w:p>
    <w:p>
      <w:pPr>
        <w:spacing w:line="360" w:lineRule="auto"/>
        <w:ind w:firstLine="480" w:firstLineChars="200"/>
        <w:jc w:val="left"/>
        <w:rPr>
          <w:sz w:val="24"/>
        </w:rPr>
      </w:pPr>
      <w:r>
        <w:rPr>
          <w:rFonts w:hint="eastAsia" w:ascii="宋体" w:hAnsi="宋体" w:cs="宋体"/>
          <w:sz w:val="24"/>
        </w:rPr>
        <w:t xml:space="preserve">  </w:t>
      </w:r>
      <w:r>
        <w:rPr>
          <w:rFonts w:hint="eastAsia"/>
          <w:sz w:val="24"/>
        </w:rPr>
        <w:t>9.4.1在施工阶段监理服务工作结束后7天内，监理人应将至交工证书申请之日前实际发生的监理服务费用，扣减预付款和监理人赔偿金等</w:t>
      </w:r>
      <w:r>
        <w:rPr>
          <w:sz w:val="24"/>
        </w:rPr>
        <w:t>应由委托人从监理人扣回的款项</w:t>
      </w:r>
      <w:r>
        <w:rPr>
          <w:rFonts w:hint="eastAsia"/>
          <w:sz w:val="24"/>
        </w:rPr>
        <w:t>后余额的支付申请上报至委托人，委托人应在收到该支付申请后7天内予以审批，在批复后14天内向监理人支付费用。监理人在提交支付申请的同时，应按合同条款第4.2.1项的约定向委托人提交缺陷责任期保函，委托人在收到监理人提交的缺陷责任期保函后7 天内向监理人返还履约保证金。</w:t>
      </w:r>
    </w:p>
    <w:p>
      <w:pPr>
        <w:spacing w:line="360" w:lineRule="auto"/>
        <w:ind w:firstLine="480" w:firstLineChars="200"/>
        <w:jc w:val="left"/>
        <w:rPr>
          <w:sz w:val="24"/>
        </w:rPr>
      </w:pPr>
      <w:r>
        <w:rPr>
          <w:rFonts w:hint="eastAsia"/>
          <w:sz w:val="24"/>
        </w:rPr>
        <w:t>9.4.2在签发工程缺陷责任终止证书后7天内，监理人应将工程缺陷责任期内未结清的监理服务费用和其他应由委托人向监理人支付的剩余款项，扣减其他应由委托人从监理人扣回的款项的支付申请上报至委托人，委托人应在收到该支付申请后7天内予以审批，在批复后14天内向监理人支付费用，同时委托人向监理人返还缺陷责任期保函。</w:t>
      </w:r>
    </w:p>
    <w:p>
      <w:pPr>
        <w:spacing w:line="360" w:lineRule="auto"/>
        <w:ind w:firstLine="480" w:firstLineChars="200"/>
        <w:jc w:val="left"/>
        <w:rPr>
          <w:sz w:val="24"/>
        </w:rPr>
      </w:pPr>
      <w:r>
        <w:rPr>
          <w:rFonts w:hint="eastAsia"/>
          <w:sz w:val="24"/>
        </w:rPr>
        <w:t>9.4.3委托人在收到监理人提交的书面支付申请且监理人提交了合格的增值税专用发票后，应按上述条款约定的支付期限内支付监理服务费用。委托人未能在前述时间内完成审批或不予答复的，视为委托人同意费用结算申请。委托人未按期支付到期应付的款项，应承担违约责任，并支付逾期付款违约金，逾期付款的违约金以到期应付而未付的款项，按照银行同期贷款利率计算相应的利息，时间自未付款项的应付之日起算。</w:t>
      </w:r>
    </w:p>
    <w:p>
      <w:pPr>
        <w:spacing w:line="360" w:lineRule="auto"/>
        <w:ind w:firstLine="480" w:firstLineChars="200"/>
        <w:jc w:val="left"/>
        <w:rPr>
          <w:sz w:val="24"/>
        </w:rPr>
      </w:pPr>
      <w:r>
        <w:rPr>
          <w:rFonts w:hint="eastAsia"/>
          <w:sz w:val="24"/>
        </w:rPr>
        <w:t>9.4.4委托人对费用结算申请内容有异议的，有权要求监理人进行修正和提供补充资料，由监理人重新提交。监理人对此有异议的，按第12条的约定执行。</w:t>
      </w:r>
    </w:p>
    <w:p>
      <w:pPr>
        <w:spacing w:line="360" w:lineRule="auto"/>
        <w:jc w:val="left"/>
        <w:rPr>
          <w:b/>
          <w:sz w:val="24"/>
        </w:rPr>
      </w:pPr>
      <w:r>
        <w:rPr>
          <w:rFonts w:hint="eastAsia"/>
          <w:b/>
          <w:sz w:val="24"/>
        </w:rPr>
        <w:t>9.5暂列金额</w:t>
      </w:r>
    </w:p>
    <w:p>
      <w:pPr>
        <w:spacing w:line="360" w:lineRule="auto"/>
        <w:ind w:firstLine="480" w:firstLineChars="200"/>
        <w:jc w:val="left"/>
        <w:rPr>
          <w:sz w:val="24"/>
        </w:rPr>
      </w:pPr>
      <w:r>
        <w:rPr>
          <w:rFonts w:hint="eastAsia"/>
          <w:sz w:val="24"/>
        </w:rPr>
        <w:t>本合同的暂列金额为监理服务费的</w:t>
      </w:r>
      <w:r>
        <w:rPr>
          <w:rFonts w:hint="eastAsia"/>
          <w:sz w:val="24"/>
          <w:u w:val="single"/>
        </w:rPr>
        <w:t xml:space="preserve"> /  </w:t>
      </w:r>
      <w:r>
        <w:rPr>
          <w:rFonts w:hint="eastAsia"/>
          <w:sz w:val="24"/>
        </w:rPr>
        <w:t>% 。暂列金额应按委托人的书面指示全部或部分地使用，或根本不予动用。暂列金额主要用于支付合同约定以外的监理服务费用。</w:t>
      </w:r>
    </w:p>
    <w:p>
      <w:pPr>
        <w:spacing w:line="360" w:lineRule="auto"/>
        <w:jc w:val="left"/>
        <w:rPr>
          <w:b/>
          <w:sz w:val="24"/>
        </w:rPr>
      </w:pPr>
      <w:r>
        <w:rPr>
          <w:rFonts w:hint="eastAsia"/>
          <w:b/>
          <w:sz w:val="24"/>
        </w:rPr>
        <w:t>9.6货币</w:t>
      </w:r>
    </w:p>
    <w:p>
      <w:pPr>
        <w:spacing w:line="360" w:lineRule="auto"/>
        <w:ind w:firstLine="480" w:firstLineChars="200"/>
        <w:jc w:val="left"/>
        <w:rPr>
          <w:sz w:val="24"/>
        </w:rPr>
      </w:pPr>
      <w:r>
        <w:rPr>
          <w:rFonts w:hint="eastAsia"/>
          <w:sz w:val="24"/>
        </w:rPr>
        <w:t>除项目专用合同条款另有约定外，委托人采用人民币支付监理服务费用。涉及外币支付的，其货币种类、比例和汇率等事宜，在项目专用合同条款中约定。</w:t>
      </w:r>
    </w:p>
    <w:p>
      <w:pPr>
        <w:pStyle w:val="3"/>
        <w:spacing w:line="360" w:lineRule="auto"/>
        <w:rPr>
          <w:rFonts w:ascii="宋体" w:hAnsi="宋体" w:eastAsia="宋体" w:cs="宋体"/>
          <w:b w:val="0"/>
          <w:sz w:val="24"/>
          <w:szCs w:val="24"/>
        </w:rPr>
      </w:pPr>
      <w:r>
        <w:rPr>
          <w:rFonts w:hint="eastAsia" w:ascii="宋体" w:hAnsi="宋体" w:eastAsia="宋体"/>
          <w:sz w:val="24"/>
          <w:szCs w:val="24"/>
        </w:rPr>
        <w:t>9.7其他条件</w:t>
      </w:r>
      <w:r>
        <w:rPr>
          <w:rFonts w:hint="eastAsia" w:ascii="宋体" w:hAnsi="宋体" w:eastAsia="宋体" w:cs="宋体"/>
          <w:b w:val="0"/>
          <w:sz w:val="24"/>
          <w:szCs w:val="24"/>
        </w:rPr>
        <w:t xml:space="preserve"> </w:t>
      </w:r>
    </w:p>
    <w:p>
      <w:pPr>
        <w:pStyle w:val="3"/>
        <w:spacing w:line="360" w:lineRule="auto"/>
        <w:ind w:firstLine="480" w:firstLineChars="200"/>
        <w:rPr>
          <w:rFonts w:ascii="宋体" w:hAnsi="宋体" w:cs="宋体"/>
          <w:sz w:val="24"/>
        </w:rPr>
      </w:pPr>
      <w:r>
        <w:rPr>
          <w:rFonts w:hint="eastAsia" w:ascii="宋体" w:hAnsi="宋体" w:eastAsia="宋体" w:cs="宋体"/>
          <w:b w:val="0"/>
          <w:sz w:val="24"/>
          <w:szCs w:val="24"/>
        </w:rPr>
        <w:t>因本项目资金来源为政府专项债和财政资金，故上述各阶段监理费具体付款时间应在专项债资金到位方可支付</w:t>
      </w:r>
    </w:p>
    <w:p>
      <w:pPr>
        <w:spacing w:line="360" w:lineRule="auto"/>
        <w:ind w:firstLine="480" w:firstLineChars="200"/>
        <w:jc w:val="left"/>
        <w:rPr>
          <w:sz w:val="24"/>
        </w:rPr>
      </w:pPr>
    </w:p>
    <w:p>
      <w:pPr>
        <w:spacing w:line="360" w:lineRule="auto"/>
        <w:jc w:val="left"/>
        <w:rPr>
          <w:b/>
          <w:sz w:val="24"/>
        </w:rPr>
      </w:pPr>
      <w:r>
        <w:rPr>
          <w:rFonts w:hint="eastAsia"/>
          <w:b/>
          <w:sz w:val="24"/>
        </w:rPr>
        <w:t>11.违约</w:t>
      </w:r>
    </w:p>
    <w:p>
      <w:pPr>
        <w:spacing w:line="360" w:lineRule="auto"/>
        <w:jc w:val="left"/>
        <w:rPr>
          <w:b/>
          <w:sz w:val="24"/>
        </w:rPr>
      </w:pPr>
      <w:r>
        <w:rPr>
          <w:rFonts w:hint="eastAsia"/>
          <w:b/>
          <w:sz w:val="24"/>
        </w:rPr>
        <w:t>11.1 监理人违约</w:t>
      </w:r>
    </w:p>
    <w:p>
      <w:pPr>
        <w:spacing w:line="360" w:lineRule="auto"/>
        <w:ind w:firstLine="480" w:firstLineChars="200"/>
        <w:jc w:val="left"/>
        <w:rPr>
          <w:b/>
          <w:sz w:val="24"/>
        </w:rPr>
      </w:pPr>
      <w:r>
        <w:rPr>
          <w:rFonts w:hint="eastAsia"/>
          <w:sz w:val="24"/>
        </w:rPr>
        <w:t>本款细化为：</w:t>
      </w:r>
    </w:p>
    <w:p>
      <w:pPr>
        <w:spacing w:line="360" w:lineRule="auto"/>
        <w:ind w:firstLine="480" w:firstLineChars="200"/>
        <w:jc w:val="left"/>
        <w:rPr>
          <w:sz w:val="24"/>
        </w:rPr>
      </w:pPr>
      <w:r>
        <w:rPr>
          <w:rFonts w:hint="eastAsia"/>
          <w:sz w:val="24"/>
        </w:rPr>
        <w:t>11.1.1合同履行中发生下列情况之一的，属监理人违约：</w:t>
      </w:r>
    </w:p>
    <w:p>
      <w:pPr>
        <w:spacing w:line="360" w:lineRule="auto"/>
        <w:ind w:firstLine="480" w:firstLineChars="200"/>
        <w:jc w:val="left"/>
        <w:rPr>
          <w:sz w:val="24"/>
        </w:rPr>
      </w:pPr>
      <w:r>
        <w:rPr>
          <w:rFonts w:hint="eastAsia"/>
          <w:sz w:val="24"/>
        </w:rPr>
        <w:t>(1)监理文件不符合规范标准以及合同约定；</w:t>
      </w:r>
    </w:p>
    <w:p>
      <w:pPr>
        <w:spacing w:line="360" w:lineRule="auto"/>
        <w:ind w:firstLine="480" w:firstLineChars="200"/>
        <w:jc w:val="left"/>
        <w:rPr>
          <w:sz w:val="24"/>
        </w:rPr>
      </w:pPr>
      <w:r>
        <w:rPr>
          <w:rFonts w:hint="eastAsia"/>
          <w:sz w:val="24"/>
        </w:rPr>
        <w:t>(2)监理人转让或分包监理工作；</w:t>
      </w:r>
    </w:p>
    <w:p>
      <w:pPr>
        <w:spacing w:line="360" w:lineRule="auto"/>
        <w:ind w:firstLine="480" w:firstLineChars="200"/>
        <w:jc w:val="left"/>
        <w:rPr>
          <w:sz w:val="24"/>
        </w:rPr>
      </w:pPr>
      <w:r>
        <w:rPr>
          <w:rFonts w:hint="eastAsia"/>
          <w:sz w:val="24"/>
        </w:rPr>
        <w:t>(3)监理人未按合同约定实施监理并造成工程损失；</w:t>
      </w:r>
    </w:p>
    <w:p>
      <w:pPr>
        <w:spacing w:line="360" w:lineRule="auto"/>
        <w:ind w:firstLine="480" w:firstLineChars="200"/>
        <w:jc w:val="left"/>
        <w:rPr>
          <w:sz w:val="24"/>
        </w:rPr>
      </w:pPr>
      <w:r>
        <w:rPr>
          <w:rFonts w:hint="eastAsia"/>
          <w:sz w:val="24"/>
        </w:rPr>
        <w:t>(4)监理人向承包人索贿、谋取私利，或与承包人串通损害委托人利益，给委托人造成损失；</w:t>
      </w:r>
    </w:p>
    <w:p>
      <w:pPr>
        <w:spacing w:line="360" w:lineRule="auto"/>
        <w:ind w:firstLine="480" w:firstLineChars="200"/>
        <w:jc w:val="left"/>
        <w:rPr>
          <w:sz w:val="24"/>
        </w:rPr>
      </w:pPr>
      <w:r>
        <w:rPr>
          <w:rFonts w:hint="eastAsia"/>
          <w:sz w:val="24"/>
        </w:rPr>
        <w:t>(5)监理人未按《公路工程施工监理规范》的规定对主要工程或关键工序进行旁站、巡视或抽检；</w:t>
      </w:r>
    </w:p>
    <w:p>
      <w:pPr>
        <w:spacing w:line="360" w:lineRule="auto"/>
        <w:ind w:firstLine="480" w:firstLineChars="200"/>
        <w:jc w:val="left"/>
        <w:rPr>
          <w:sz w:val="24"/>
        </w:rPr>
      </w:pPr>
      <w:r>
        <w:rPr>
          <w:rFonts w:hint="eastAsia"/>
          <w:sz w:val="24"/>
        </w:rPr>
        <w:t>(6)监理人未能按照投标文件的承诺或合同文件的约定配备满足监理服务需求的人员或设备；</w:t>
      </w:r>
    </w:p>
    <w:p>
      <w:pPr>
        <w:spacing w:line="360" w:lineRule="auto"/>
        <w:ind w:firstLine="480" w:firstLineChars="200"/>
        <w:jc w:val="left"/>
        <w:rPr>
          <w:sz w:val="24"/>
        </w:rPr>
      </w:pPr>
      <w:r>
        <w:rPr>
          <w:rFonts w:hint="eastAsia"/>
          <w:sz w:val="24"/>
        </w:rPr>
        <w:t>(7)监理人无法履行或停止履行合同；</w:t>
      </w:r>
    </w:p>
    <w:p>
      <w:pPr>
        <w:spacing w:line="360" w:lineRule="auto"/>
        <w:ind w:firstLine="480" w:firstLineChars="200"/>
        <w:jc w:val="left"/>
        <w:rPr>
          <w:sz w:val="24"/>
        </w:rPr>
      </w:pPr>
      <w:r>
        <w:rPr>
          <w:rFonts w:hint="eastAsia"/>
          <w:sz w:val="24"/>
        </w:rPr>
        <w:t>(8)监理人不履行合同约定的其他义务。</w:t>
      </w:r>
    </w:p>
    <w:p>
      <w:pPr>
        <w:spacing w:line="360" w:lineRule="auto"/>
        <w:ind w:firstLine="480" w:firstLineChars="200"/>
        <w:jc w:val="left"/>
        <w:rPr>
          <w:sz w:val="24"/>
        </w:rPr>
      </w:pPr>
      <w:r>
        <w:rPr>
          <w:rFonts w:hint="eastAsia"/>
          <w:sz w:val="24"/>
        </w:rPr>
        <w:t>11.1.2监理人发生违约情况时，委托人可向监理人发出整改通知，要求其在限定期限内纠正；逾期仍不纠正的，委托人有权解除合同并向监理人发出解除合同通知。发生第11.1.1(2) 目或(4)目情形时，委托人可直接发出解除合同通知。</w:t>
      </w:r>
    </w:p>
    <w:p>
      <w:pPr>
        <w:spacing w:line="360" w:lineRule="auto"/>
        <w:ind w:firstLine="480" w:firstLineChars="200"/>
        <w:jc w:val="left"/>
        <w:rPr>
          <w:sz w:val="24"/>
        </w:rPr>
      </w:pPr>
      <w:r>
        <w:rPr>
          <w:rFonts w:hint="eastAsia"/>
          <w:sz w:val="24"/>
        </w:rPr>
        <w:t>监理人应当承担由于违约所造成的费用增加、周期延误和委托人损失等。委托人有权向监理人课以项目专用合同条款中约定的违约金，并由委托人将其违约行为上报省级交通运输主管部门，作为不良记录纳入公路建设市场信用信息管理系统。</w:t>
      </w:r>
    </w:p>
    <w:p>
      <w:pPr>
        <w:spacing w:line="360" w:lineRule="auto"/>
        <w:ind w:firstLine="480" w:firstLineChars="200"/>
        <w:jc w:val="left"/>
        <w:rPr>
          <w:sz w:val="24"/>
        </w:rPr>
      </w:pPr>
      <w:r>
        <w:rPr>
          <w:rFonts w:hint="eastAsia"/>
          <w:sz w:val="24"/>
        </w:rPr>
        <w:t>监理人发生违约情况时，委托人有权向监理人课以违约金，违约金的具体约定如下：</w:t>
      </w:r>
    </w:p>
    <w:p>
      <w:pPr>
        <w:spacing w:line="360" w:lineRule="auto"/>
        <w:ind w:firstLine="480" w:firstLineChars="200"/>
        <w:jc w:val="left"/>
        <w:rPr>
          <w:sz w:val="24"/>
        </w:rPr>
      </w:pPr>
      <w:r>
        <w:rPr>
          <w:rFonts w:hint="eastAsia"/>
          <w:sz w:val="24"/>
        </w:rPr>
        <w:t>(a) 每违反一次扣缴监理单位10000元违约金，该违约金从委托人应支付给监理单位的监理服务费用中扣除。即使交纳了违约金，监理单位仍应按监理合同规定继续履行本工程施工及缺陷修复过程中的监理服务；</w:t>
      </w:r>
    </w:p>
    <w:p>
      <w:pPr>
        <w:spacing w:line="360" w:lineRule="auto"/>
        <w:ind w:firstLine="480" w:firstLineChars="200"/>
        <w:jc w:val="left"/>
        <w:rPr>
          <w:sz w:val="24"/>
        </w:rPr>
      </w:pPr>
      <w:r>
        <w:rPr>
          <w:rFonts w:hint="eastAsia"/>
          <w:sz w:val="24"/>
        </w:rPr>
        <w:t>(b) 由于监理单位责任导致承包人进度延误或中断施工，致使委托人增加费用支出或工期延误；或由于监理单位责任出现工程质量事故的，将扣除其监理服务费的5%～20%，并对监理单位或相关责任人予以通报批评直至清除出场，监理单位或相关责任人应无条件接受；</w:t>
      </w:r>
    </w:p>
    <w:p>
      <w:pPr>
        <w:spacing w:line="360" w:lineRule="auto"/>
        <w:ind w:firstLine="480" w:firstLineChars="200"/>
        <w:jc w:val="left"/>
        <w:rPr>
          <w:sz w:val="24"/>
        </w:rPr>
      </w:pPr>
      <w:r>
        <w:rPr>
          <w:rFonts w:hint="eastAsia"/>
          <w:sz w:val="24"/>
        </w:rPr>
        <w:t>(c) 委托人在向监理单位发出书面通知的14天之后可以单方面中止本监理合同，并视情况没收监理单位的全部或部分履约担保。</w:t>
      </w:r>
    </w:p>
    <w:p>
      <w:pPr>
        <w:spacing w:line="360" w:lineRule="auto"/>
        <w:ind w:firstLine="480" w:firstLineChars="200"/>
        <w:jc w:val="left"/>
        <w:rPr>
          <w:sz w:val="24"/>
        </w:rPr>
      </w:pPr>
      <w:r>
        <w:rPr>
          <w:rFonts w:hint="eastAsia"/>
          <w:sz w:val="24"/>
        </w:rPr>
        <w:t>(d)监理单位违反监理合同的规定及有关规范、规程、规章，或其职员失职、渎职，委托人根据其所承担的责任予以处罚；对应由监理单位核实后报委托人的资料，若监理单位未予认真核实给委托人造成损失或委托人及时采取措施未造成损失的，委托人将视情况给予相应警告、通报、经济处罚等，并依据《公路水运工程监理信用评价办法（试行）》对监理单位进行信用评价，并上报有关部门。</w:t>
      </w:r>
    </w:p>
    <w:p>
      <w:pPr>
        <w:spacing w:line="360" w:lineRule="auto"/>
        <w:ind w:firstLine="480" w:firstLineChars="200"/>
        <w:jc w:val="left"/>
        <w:rPr>
          <w:sz w:val="24"/>
        </w:rPr>
      </w:pPr>
      <w:r>
        <w:rPr>
          <w:rFonts w:hint="eastAsia"/>
          <w:sz w:val="24"/>
        </w:rPr>
        <w:t>(e)委托人特别针对监理工程师对每月计量报表的审核确认工作做出如下规定：</w:t>
      </w:r>
    </w:p>
    <w:p>
      <w:pPr>
        <w:spacing w:line="360" w:lineRule="auto"/>
        <w:ind w:firstLine="480" w:firstLineChars="200"/>
        <w:jc w:val="left"/>
        <w:rPr>
          <w:sz w:val="24"/>
        </w:rPr>
      </w:pPr>
      <w:r>
        <w:rPr>
          <w:rFonts w:hint="eastAsia"/>
          <w:sz w:val="24"/>
        </w:rPr>
        <w:t>若委托人或相关审计部门发现经监理工程师审核并签字确认的工程计量与实际完成量或签证量不符（多计或超前计量），监理单位应及时追缴多计的工程款，此外，委托人有权根据情节严重程度，从监理费应支付总额中扣除相应违约金（违约金数额为多计或超前计量金额的20%），且不免除监理单位应承担的其它责任。</w:t>
      </w:r>
    </w:p>
    <w:p>
      <w:pPr>
        <w:spacing w:line="360" w:lineRule="auto"/>
        <w:ind w:firstLine="480" w:firstLineChars="200"/>
        <w:jc w:val="left"/>
        <w:rPr>
          <w:sz w:val="24"/>
        </w:rPr>
      </w:pPr>
    </w:p>
    <w:p>
      <w:pPr>
        <w:spacing w:line="360" w:lineRule="auto"/>
        <w:ind w:firstLine="480" w:firstLineChars="200"/>
        <w:jc w:val="left"/>
        <w:rPr>
          <w:sz w:val="24"/>
        </w:rPr>
      </w:pPr>
      <w:r>
        <w:rPr>
          <w:rFonts w:hint="eastAsia"/>
          <w:sz w:val="24"/>
        </w:rPr>
        <w:t xml:space="preserve">11.1.3监理人对委托人损失的赔偿责任 </w:t>
      </w:r>
    </w:p>
    <w:p>
      <w:pPr>
        <w:spacing w:line="360" w:lineRule="auto"/>
        <w:ind w:firstLine="480" w:firstLineChars="200"/>
        <w:jc w:val="left"/>
        <w:rPr>
          <w:sz w:val="24"/>
        </w:rPr>
      </w:pPr>
      <w:r>
        <w:rPr>
          <w:rFonts w:hint="eastAsia"/>
          <w:sz w:val="24"/>
        </w:rPr>
        <w:t>监理人违反监理合同的约定并造成委托人的经济损失，应向委托人赔偿，除项目专用合同条款另有约定外，赔偿金应按下式计算：</w:t>
      </w:r>
    </w:p>
    <w:p>
      <w:pPr>
        <w:spacing w:line="360" w:lineRule="auto"/>
        <w:ind w:firstLine="480" w:firstLineChars="200"/>
        <w:jc w:val="left"/>
        <w:rPr>
          <w:sz w:val="24"/>
        </w:rPr>
      </w:pPr>
      <w:r>
        <w:rPr>
          <w:rFonts w:hint="eastAsia"/>
          <w:sz w:val="24"/>
        </w:rPr>
        <w:t xml:space="preserve">赔偿金=委托人直接经济损失所对应的监理费×监理人应承担责任的比例 </w:t>
      </w:r>
    </w:p>
    <w:p>
      <w:pPr>
        <w:spacing w:line="360" w:lineRule="auto"/>
        <w:ind w:firstLine="480" w:firstLineChars="200"/>
        <w:jc w:val="left"/>
        <w:rPr>
          <w:sz w:val="24"/>
        </w:rPr>
      </w:pPr>
      <w:r>
        <w:rPr>
          <w:rFonts w:hint="eastAsia"/>
          <w:sz w:val="24"/>
        </w:rPr>
        <w:t>监理人对由于第三方责任造成的任何经济损失，不承担责任。如果监理人与委托人或第三方对有关经济损失共负责任时，应按责任比例计算赔偿。监理人的上述责任赔偿，均应按照本合同条款第11.5 款的约定办理。</w:t>
      </w:r>
    </w:p>
    <w:p>
      <w:pPr>
        <w:spacing w:line="360" w:lineRule="auto"/>
        <w:ind w:firstLine="480" w:firstLineChars="200"/>
        <w:jc w:val="left"/>
        <w:rPr>
          <w:sz w:val="24"/>
        </w:rPr>
      </w:pPr>
      <w:r>
        <w:rPr>
          <w:rFonts w:hint="eastAsia"/>
          <w:sz w:val="24"/>
        </w:rPr>
        <w:t>11.1.4监理人对委托人未授权的监理服务范围不承担监理责任。</w:t>
      </w:r>
    </w:p>
    <w:p>
      <w:pPr>
        <w:spacing w:line="360" w:lineRule="auto"/>
        <w:jc w:val="left"/>
        <w:rPr>
          <w:b/>
          <w:sz w:val="24"/>
        </w:rPr>
      </w:pPr>
      <w:r>
        <w:rPr>
          <w:rFonts w:hint="eastAsia"/>
          <w:b/>
          <w:sz w:val="24"/>
        </w:rPr>
        <w:t>11.2委托人违约</w:t>
      </w:r>
    </w:p>
    <w:p>
      <w:pPr>
        <w:spacing w:line="360" w:lineRule="auto"/>
        <w:ind w:firstLine="480" w:firstLineChars="200"/>
        <w:jc w:val="left"/>
        <w:rPr>
          <w:sz w:val="24"/>
        </w:rPr>
      </w:pPr>
      <w:r>
        <w:rPr>
          <w:rFonts w:hint="eastAsia"/>
          <w:sz w:val="24"/>
        </w:rPr>
        <w:t>本款细化为：</w:t>
      </w:r>
    </w:p>
    <w:p>
      <w:pPr>
        <w:spacing w:line="360" w:lineRule="auto"/>
        <w:ind w:firstLine="480" w:firstLineChars="200"/>
        <w:jc w:val="left"/>
        <w:rPr>
          <w:sz w:val="24"/>
        </w:rPr>
      </w:pPr>
      <w:r>
        <w:rPr>
          <w:rFonts w:hint="eastAsia"/>
          <w:sz w:val="24"/>
        </w:rPr>
        <w:t>11.2.1合同履行中发生下列情况之一的，属委托人违约：</w:t>
      </w:r>
    </w:p>
    <w:p>
      <w:pPr>
        <w:spacing w:line="360" w:lineRule="auto"/>
        <w:ind w:firstLine="480" w:firstLineChars="200"/>
        <w:jc w:val="left"/>
        <w:rPr>
          <w:sz w:val="24"/>
        </w:rPr>
      </w:pPr>
      <w:r>
        <w:rPr>
          <w:rFonts w:hint="eastAsia"/>
          <w:sz w:val="24"/>
        </w:rPr>
        <w:t>(1)委托人未按合同约定支付监理报酬；</w:t>
      </w:r>
    </w:p>
    <w:p>
      <w:pPr>
        <w:spacing w:line="360" w:lineRule="auto"/>
        <w:ind w:firstLine="480" w:firstLineChars="200"/>
        <w:jc w:val="left"/>
        <w:rPr>
          <w:sz w:val="24"/>
        </w:rPr>
      </w:pPr>
      <w:r>
        <w:rPr>
          <w:rFonts w:hint="eastAsia"/>
          <w:sz w:val="24"/>
        </w:rPr>
        <w:t>(2)委托人原因造成监理停止；</w:t>
      </w:r>
    </w:p>
    <w:p>
      <w:pPr>
        <w:spacing w:line="360" w:lineRule="auto"/>
        <w:ind w:firstLine="480" w:firstLineChars="200"/>
        <w:jc w:val="left"/>
        <w:rPr>
          <w:sz w:val="24"/>
        </w:rPr>
      </w:pPr>
      <w:r>
        <w:rPr>
          <w:rFonts w:hint="eastAsia"/>
          <w:sz w:val="24"/>
        </w:rPr>
        <w:t>(3)委托人无法履行或停止履行合同；</w:t>
      </w:r>
    </w:p>
    <w:p>
      <w:pPr>
        <w:spacing w:line="360" w:lineRule="auto"/>
        <w:ind w:firstLine="480" w:firstLineChars="200"/>
        <w:jc w:val="left"/>
        <w:rPr>
          <w:sz w:val="24"/>
        </w:rPr>
      </w:pPr>
      <w:r>
        <w:rPr>
          <w:rFonts w:hint="eastAsia"/>
          <w:sz w:val="24"/>
        </w:rPr>
        <w:t>(4)委托人无正当理由不按时返还履约保证金或缺陷责任期保函；</w:t>
      </w:r>
    </w:p>
    <w:p>
      <w:pPr>
        <w:spacing w:line="360" w:lineRule="auto"/>
        <w:ind w:firstLine="480" w:firstLineChars="200"/>
        <w:jc w:val="left"/>
        <w:rPr>
          <w:sz w:val="24"/>
        </w:rPr>
      </w:pPr>
      <w:r>
        <w:rPr>
          <w:rFonts w:hint="eastAsia"/>
          <w:sz w:val="24"/>
        </w:rPr>
        <w:t>(5)委托人不履行合同约定的其他义务。</w:t>
      </w:r>
    </w:p>
    <w:p>
      <w:pPr>
        <w:spacing w:line="360" w:lineRule="auto"/>
        <w:ind w:firstLine="480" w:firstLineChars="200"/>
        <w:jc w:val="left"/>
        <w:rPr>
          <w:sz w:val="24"/>
        </w:rPr>
      </w:pPr>
      <w:r>
        <w:rPr>
          <w:rFonts w:hint="eastAsia"/>
          <w:sz w:val="24"/>
        </w:rPr>
        <w:t>11.2.2委托人发生违约情况时，监理人可向委托人发出暂停监理通知，要求其在限定期限内纠正；逾期仍不纠正的，监理人有权解除合同并向委托人发出解除合同通知。委托人应当承担由于违约所造成的费用增加、周期延误和监理人损失等。监理人有权向委托人课以专用合同条款中约定的违约金。</w:t>
      </w:r>
    </w:p>
    <w:p>
      <w:pPr>
        <w:spacing w:line="360" w:lineRule="auto"/>
        <w:ind w:firstLine="480" w:firstLineChars="200"/>
        <w:jc w:val="left"/>
        <w:rPr>
          <w:sz w:val="24"/>
        </w:rPr>
      </w:pPr>
      <w:r>
        <w:rPr>
          <w:rFonts w:hint="eastAsia"/>
          <w:sz w:val="24"/>
        </w:rPr>
        <w:t xml:space="preserve">11.2.3委托人对监理人损失的赔偿责任 </w:t>
      </w:r>
    </w:p>
    <w:p>
      <w:pPr>
        <w:spacing w:line="360" w:lineRule="auto"/>
        <w:ind w:firstLine="480" w:firstLineChars="200"/>
        <w:jc w:val="left"/>
        <w:rPr>
          <w:sz w:val="24"/>
        </w:rPr>
      </w:pPr>
      <w:r>
        <w:rPr>
          <w:rFonts w:hint="eastAsia"/>
          <w:sz w:val="24"/>
        </w:rPr>
        <w:t>委托人违反监理合同的约定并造成监理人的经济损失，除项目专用合同条款另有约定外，委托人应据实赔偿监理人的直接经济损失。</w:t>
      </w:r>
    </w:p>
    <w:p>
      <w:pPr>
        <w:spacing w:line="360" w:lineRule="auto"/>
        <w:ind w:firstLine="480" w:firstLineChars="200"/>
        <w:jc w:val="left"/>
        <w:rPr>
          <w:sz w:val="24"/>
        </w:rPr>
      </w:pPr>
      <w:r>
        <w:rPr>
          <w:rFonts w:hint="eastAsia"/>
          <w:sz w:val="24"/>
        </w:rPr>
        <w:t>本条补充第11.4、第l1.5款：</w:t>
      </w:r>
    </w:p>
    <w:p>
      <w:pPr>
        <w:spacing w:line="360" w:lineRule="auto"/>
        <w:jc w:val="left"/>
        <w:rPr>
          <w:b/>
          <w:sz w:val="24"/>
        </w:rPr>
      </w:pPr>
      <w:r>
        <w:rPr>
          <w:rFonts w:hint="eastAsia"/>
          <w:b/>
          <w:sz w:val="24"/>
        </w:rPr>
        <w:t>11.4赔偿责任的期限</w:t>
      </w:r>
    </w:p>
    <w:p>
      <w:pPr>
        <w:spacing w:line="360" w:lineRule="auto"/>
        <w:ind w:firstLine="480" w:firstLineChars="200"/>
        <w:jc w:val="left"/>
        <w:rPr>
          <w:sz w:val="24"/>
        </w:rPr>
      </w:pPr>
      <w:r>
        <w:rPr>
          <w:rFonts w:hint="eastAsia"/>
          <w:sz w:val="24"/>
        </w:rPr>
        <w:t>委托人或监理人任何一方向另一方要求的赔偿，均应在赔偿事件发生后的28天之内以书面形式提出索赔。如果该事件具有持续性，则应在事件首次发生后7天之内提出索赔意向，并每隔7天提供一次该事件仍在持续发展的证明材料，直至该事件结束后28天之内提出正式的索赔文件。无论是委托人还是监理人，逾期未提出书面索赔意向书，均失去索赔权利。</w:t>
      </w:r>
    </w:p>
    <w:p>
      <w:pPr>
        <w:spacing w:line="360" w:lineRule="auto"/>
        <w:jc w:val="left"/>
        <w:rPr>
          <w:b/>
          <w:sz w:val="24"/>
        </w:rPr>
      </w:pPr>
      <w:r>
        <w:rPr>
          <w:rFonts w:hint="eastAsia"/>
          <w:b/>
          <w:sz w:val="24"/>
        </w:rPr>
        <w:t>11.5赔偿的限额</w:t>
      </w:r>
    </w:p>
    <w:p>
      <w:pPr>
        <w:spacing w:line="360" w:lineRule="auto"/>
        <w:ind w:firstLine="480" w:firstLineChars="200"/>
        <w:jc w:val="left"/>
        <w:rPr>
          <w:sz w:val="24"/>
        </w:rPr>
      </w:pPr>
      <w:r>
        <w:rPr>
          <w:rFonts w:hint="eastAsia"/>
          <w:sz w:val="24"/>
        </w:rPr>
        <w:t>除项目专用合同条款另有约定外，合同一方当事人向对方当事人依据本合同条款第11.1款和第11.2 款支付赔偿的最高限额为：</w:t>
      </w:r>
    </w:p>
    <w:p>
      <w:pPr>
        <w:spacing w:line="360" w:lineRule="auto"/>
        <w:ind w:firstLine="480" w:firstLineChars="200"/>
        <w:jc w:val="left"/>
        <w:rPr>
          <w:sz w:val="24"/>
        </w:rPr>
      </w:pPr>
      <w:r>
        <w:rPr>
          <w:rFonts w:hint="eastAsia"/>
          <w:sz w:val="24"/>
        </w:rPr>
        <w:t>(1)监理人的累计赔偿限额为监理服务费总额的30%，当达到此限额时，委托人有权单方面终止监理合同，没收监理人的履约保证金。</w:t>
      </w:r>
    </w:p>
    <w:p>
      <w:pPr>
        <w:spacing w:line="360" w:lineRule="auto"/>
        <w:ind w:firstLine="480" w:firstLineChars="200"/>
        <w:jc w:val="left"/>
        <w:rPr>
          <w:sz w:val="24"/>
        </w:rPr>
      </w:pPr>
      <w:r>
        <w:rPr>
          <w:rFonts w:hint="eastAsia"/>
          <w:sz w:val="24"/>
        </w:rPr>
        <w:t>(2)委托人赔偿监理人的直接经济损失的累计限额为监理服务费总额的30%，当达到此限额时，监理人有权单方面终止监理合同。</w:t>
      </w:r>
    </w:p>
    <w:p>
      <w:pPr>
        <w:spacing w:line="360" w:lineRule="auto"/>
        <w:ind w:firstLine="480" w:firstLineChars="200"/>
        <w:jc w:val="left"/>
        <w:rPr>
          <w:sz w:val="24"/>
        </w:rPr>
      </w:pPr>
      <w:r>
        <w:rPr>
          <w:rFonts w:hint="eastAsia"/>
          <w:sz w:val="24"/>
        </w:rPr>
        <w:t>合同双方同意放弃超过上述限额的剩余赔偿要求，但本合同其他条款约定的补偿和由于任何一方故意违约而引起的索赔，不受该限额的限制。</w:t>
      </w:r>
    </w:p>
    <w:p>
      <w:pPr>
        <w:spacing w:line="360" w:lineRule="auto"/>
        <w:jc w:val="left"/>
        <w:rPr>
          <w:b/>
          <w:sz w:val="24"/>
        </w:rPr>
      </w:pPr>
      <w:r>
        <w:rPr>
          <w:rFonts w:hint="eastAsia"/>
          <w:b/>
          <w:sz w:val="24"/>
        </w:rPr>
        <w:t>12.争议的解决</w:t>
      </w:r>
    </w:p>
    <w:p>
      <w:pPr>
        <w:spacing w:line="360" w:lineRule="auto"/>
        <w:ind w:firstLine="480" w:firstLineChars="200"/>
        <w:jc w:val="left"/>
        <w:rPr>
          <w:sz w:val="24"/>
        </w:rPr>
      </w:pPr>
      <w:r>
        <w:rPr>
          <w:rFonts w:hint="eastAsia"/>
          <w:sz w:val="24"/>
        </w:rPr>
        <w:t>本条补充：</w:t>
      </w:r>
    </w:p>
    <w:p>
      <w:pPr>
        <w:spacing w:line="360" w:lineRule="auto"/>
        <w:ind w:firstLine="480" w:firstLineChars="200"/>
        <w:jc w:val="left"/>
      </w:pPr>
      <w:r>
        <w:rPr>
          <w:sz w:val="24"/>
        </w:rPr>
        <w:t>争议的最终解决方式：</w:t>
      </w:r>
      <w:r>
        <w:rPr>
          <w:rFonts w:hint="eastAsia" w:ascii="宋体" w:hAnsi="宋体"/>
          <w:sz w:val="24"/>
        </w:rPr>
        <w:t>采用仲裁方式最终解决争议的项目，仲裁裁决是终局性的并对委托人和监理人双方均具有约束力。全部仲裁费用应由败诉方承担，或按仲裁委员会裁决的比例分担。</w:t>
      </w:r>
      <w:r>
        <w:rPr>
          <w:rFonts w:hint="eastAsia"/>
          <w:sz w:val="24"/>
        </w:rPr>
        <w:br w:type="page"/>
      </w:r>
      <w:r>
        <w:rPr>
          <w:rFonts w:hint="eastAsia" w:ascii="黑体" w:hAnsi="黑体" w:eastAsia="黑体"/>
          <w:b/>
          <w:sz w:val="30"/>
          <w:szCs w:val="30"/>
        </w:rPr>
        <w:t>B.项目专用合同条款</w:t>
      </w:r>
    </w:p>
    <w:p>
      <w:pPr>
        <w:spacing w:line="440" w:lineRule="exact"/>
        <w:rPr>
          <w:b/>
          <w:sz w:val="24"/>
        </w:rPr>
      </w:pPr>
      <w:r>
        <w:rPr>
          <w:b/>
          <w:sz w:val="24"/>
        </w:rPr>
        <w:t>1. 一般约定</w:t>
      </w:r>
    </w:p>
    <w:p>
      <w:pPr>
        <w:spacing w:line="440" w:lineRule="exact"/>
        <w:rPr>
          <w:b/>
          <w:sz w:val="24"/>
        </w:rPr>
      </w:pPr>
      <w:r>
        <w:rPr>
          <w:b/>
          <w:sz w:val="24"/>
        </w:rPr>
        <w:t>1.1 词语定义</w:t>
      </w:r>
    </w:p>
    <w:p>
      <w:pPr>
        <w:pStyle w:val="73"/>
        <w:snapToGrid w:val="0"/>
        <w:spacing w:line="440" w:lineRule="exact"/>
        <w:ind w:firstLine="480" w:firstLineChars="200"/>
        <w:rPr>
          <w:rFonts w:ascii="Times New Roman" w:cs="Times New Roman"/>
          <w:color w:val="auto"/>
        </w:rPr>
      </w:pPr>
      <w:r>
        <w:rPr>
          <w:rFonts w:ascii="Times New Roman" w:cs="Times New Roman"/>
          <w:color w:val="auto"/>
        </w:rPr>
        <w:t>1.1.2.2 委托人：</w:t>
      </w:r>
      <w:r>
        <w:rPr>
          <w:rFonts w:hint="eastAsia" w:hAnsi="宋体"/>
          <w:bCs/>
          <w:color w:val="auto"/>
          <w:u w:val="single"/>
        </w:rPr>
        <w:t>天津市滨海新区城投建设发展有限公司</w:t>
      </w:r>
      <w:r>
        <w:rPr>
          <w:rFonts w:ascii="Times New Roman" w:cs="Times New Roman"/>
          <w:color w:val="auto"/>
        </w:rPr>
        <w:t>。</w:t>
      </w:r>
    </w:p>
    <w:p>
      <w:pPr>
        <w:pStyle w:val="73"/>
        <w:snapToGrid w:val="0"/>
        <w:spacing w:line="440" w:lineRule="exact"/>
        <w:ind w:firstLine="480" w:firstLineChars="200"/>
        <w:rPr>
          <w:rFonts w:ascii="Times New Roman" w:cs="Times New Roman"/>
          <w:color w:val="auto"/>
        </w:rPr>
      </w:pPr>
      <w:r>
        <w:rPr>
          <w:rFonts w:ascii="Times New Roman" w:cs="Times New Roman"/>
          <w:color w:val="auto"/>
        </w:rPr>
        <w:t>1.1.3.1本次进行施工监理招标的项目为</w:t>
      </w:r>
      <w:r>
        <w:rPr>
          <w:rFonts w:hint="eastAsia" w:ascii="Times New Roman" w:cs="Times New Roman"/>
          <w:b/>
          <w:color w:val="auto"/>
        </w:rPr>
        <w:t>滨海新区8条国省级公路维修工程（一期--</w:t>
      </w:r>
      <w:r>
        <w:rPr>
          <w:rFonts w:hint="eastAsia" w:hAnsi="宋体"/>
          <w:color w:val="auto"/>
        </w:rPr>
        <w:t>塘汉快速路</w:t>
      </w:r>
      <w:r>
        <w:rPr>
          <w:rFonts w:hint="eastAsia" w:ascii="Times New Roman" w:cs="Times New Roman"/>
          <w:b/>
          <w:color w:val="auto"/>
        </w:rPr>
        <w:t>）</w:t>
      </w:r>
      <w:r>
        <w:rPr>
          <w:rFonts w:hint="eastAsia" w:ascii="Times New Roman" w:cs="Times New Roman"/>
          <w:color w:val="auto"/>
        </w:rPr>
        <w:t>监理</w:t>
      </w:r>
      <w:r>
        <w:rPr>
          <w:rFonts w:ascii="Times New Roman" w:cs="Times New Roman"/>
          <w:color w:val="auto"/>
        </w:rPr>
        <w:t>。</w:t>
      </w:r>
    </w:p>
    <w:p>
      <w:pPr>
        <w:pStyle w:val="73"/>
        <w:snapToGrid w:val="0"/>
        <w:spacing w:line="440" w:lineRule="exact"/>
        <w:ind w:firstLine="480" w:firstLineChars="200"/>
        <w:rPr>
          <w:rFonts w:ascii="Times New Roman" w:cs="Times New Roman"/>
          <w:color w:val="auto"/>
          <w:u w:val="single"/>
        </w:rPr>
      </w:pPr>
      <w:r>
        <w:rPr>
          <w:rFonts w:ascii="Times New Roman" w:cs="Times New Roman"/>
          <w:color w:val="auto"/>
        </w:rPr>
        <w:t>工程地点：</w:t>
      </w:r>
      <w:r>
        <w:rPr>
          <w:rFonts w:hint="eastAsia" w:ascii="Times New Roman" w:cs="Times New Roman"/>
          <w:color w:val="auto"/>
          <w:u w:val="single"/>
        </w:rPr>
        <w:t>天津市滨海新区</w:t>
      </w:r>
      <w:r>
        <w:rPr>
          <w:rFonts w:ascii="Times New Roman" w:cs="Times New Roman"/>
          <w:color w:val="auto"/>
        </w:rPr>
        <w:t>；</w:t>
      </w:r>
    </w:p>
    <w:p>
      <w:pPr>
        <w:pStyle w:val="73"/>
        <w:snapToGrid w:val="0"/>
        <w:spacing w:line="440" w:lineRule="exact"/>
        <w:ind w:firstLine="480" w:firstLineChars="200"/>
        <w:rPr>
          <w:rFonts w:ascii="Times New Roman" w:cs="Times New Roman"/>
          <w:color w:val="auto"/>
          <w:u w:val="single"/>
        </w:rPr>
      </w:pPr>
      <w:r>
        <w:rPr>
          <w:rFonts w:ascii="Times New Roman" w:cs="Times New Roman"/>
          <w:color w:val="auto"/>
        </w:rPr>
        <w:t>起迄桩号：</w:t>
      </w:r>
      <w:r>
        <w:rPr>
          <w:rFonts w:hint="eastAsia"/>
          <w:color w:val="auto"/>
          <w:u w:val="single"/>
        </w:rPr>
        <w:t xml:space="preserve">              </w:t>
      </w:r>
      <w:r>
        <w:rPr>
          <w:rFonts w:ascii="Times New Roman" w:cs="Times New Roman"/>
          <w:color w:val="auto"/>
        </w:rPr>
        <w:t>；</w:t>
      </w:r>
    </w:p>
    <w:p>
      <w:pPr>
        <w:pStyle w:val="73"/>
        <w:snapToGrid w:val="0"/>
        <w:spacing w:line="440" w:lineRule="exact"/>
        <w:ind w:firstLine="480" w:firstLineChars="200"/>
        <w:rPr>
          <w:rFonts w:ascii="Times New Roman" w:cs="Times New Roman"/>
          <w:color w:val="auto"/>
        </w:rPr>
      </w:pPr>
      <w:r>
        <w:rPr>
          <w:rFonts w:ascii="Times New Roman" w:cs="Times New Roman"/>
          <w:color w:val="auto"/>
        </w:rPr>
        <w:t>施工合同标段划分：</w:t>
      </w:r>
      <w:r>
        <w:rPr>
          <w:rFonts w:ascii="Times New Roman" w:cs="Times New Roman"/>
          <w:color w:val="auto"/>
          <w:u w:val="single"/>
        </w:rPr>
        <w:t xml:space="preserve"> </w:t>
      </w:r>
      <w:r>
        <w:rPr>
          <w:rFonts w:hint="eastAsia" w:ascii="Times New Roman" w:cs="Times New Roman"/>
          <w:color w:val="auto"/>
          <w:u w:val="single"/>
        </w:rPr>
        <w:t>1</w:t>
      </w:r>
      <w:r>
        <w:rPr>
          <w:rFonts w:ascii="Times New Roman" w:cs="Times New Roman"/>
          <w:color w:val="auto"/>
          <w:u w:val="single"/>
        </w:rPr>
        <w:t>个标段</w:t>
      </w:r>
      <w:r>
        <w:rPr>
          <w:rFonts w:ascii="Times New Roman" w:cs="Times New Roman"/>
          <w:color w:val="auto"/>
        </w:rPr>
        <w:t>；</w:t>
      </w:r>
    </w:p>
    <w:p>
      <w:pPr>
        <w:pStyle w:val="73"/>
        <w:snapToGrid w:val="0"/>
        <w:spacing w:line="440" w:lineRule="exact"/>
        <w:ind w:firstLine="480" w:firstLineChars="200"/>
        <w:rPr>
          <w:rFonts w:ascii="Times New Roman" w:cs="Times New Roman"/>
          <w:color w:val="auto"/>
        </w:rPr>
      </w:pPr>
      <w:r>
        <w:rPr>
          <w:rFonts w:ascii="Times New Roman" w:cs="Times New Roman"/>
          <w:color w:val="auto"/>
        </w:rPr>
        <w:t>监理合同标段划分：</w:t>
      </w:r>
      <w:r>
        <w:rPr>
          <w:rFonts w:hint="eastAsia" w:ascii="Times New Roman" w:cs="Times New Roman"/>
          <w:color w:val="auto"/>
          <w:u w:val="single"/>
        </w:rPr>
        <w:t>1</w:t>
      </w:r>
      <w:r>
        <w:rPr>
          <w:rFonts w:ascii="Times New Roman" w:cs="Times New Roman"/>
          <w:color w:val="auto"/>
          <w:u w:val="single"/>
        </w:rPr>
        <w:t>个标段</w:t>
      </w:r>
      <w:r>
        <w:rPr>
          <w:rFonts w:ascii="Times New Roman" w:cs="Times New Roman"/>
          <w:color w:val="auto"/>
        </w:rPr>
        <w:t>；</w:t>
      </w:r>
    </w:p>
    <w:p>
      <w:pPr>
        <w:snapToGrid w:val="0"/>
        <w:spacing w:line="360" w:lineRule="auto"/>
        <w:ind w:firstLine="566" w:firstLineChars="236"/>
        <w:rPr>
          <w:rFonts w:ascii="宋体" w:hAnsi="宋体" w:cs="宋体"/>
          <w:kern w:val="0"/>
          <w:sz w:val="24"/>
        </w:rPr>
      </w:pPr>
      <w:r>
        <w:rPr>
          <w:rFonts w:hint="eastAsia" w:ascii="宋体" w:hAnsi="宋体" w:cs="宋体"/>
          <w:kern w:val="0"/>
          <w:sz w:val="24"/>
        </w:rPr>
        <w:t>工程概况：标准段道路横断面布置为:1.5m(土路肩)+16m(机动车道)+3m(中央分隔带)+16m(机动车道)+1.5m(土路肩)。其中，16m的机动车道划分为：0.5m(路缘带)+3.5m(车行道)+2×3.75m(车行道)+4.5m(硬路肩)。沥青路面总宽32米。结构性修复15.2万平方米，结构性修复做法: 铣刨现状油面及上基层、下基层,施做18cm基层旧料冷再生+18cm水泥定碎石+8cm粗粒式沥青混凝土+5cm细粒式沥青混凝土,局部铣刨后破损严重区域,超挖18cm,施做18cm基层旧料冷再生处理。功能性修复24.6万平方米，次差路段铺筑4cm细粒式沥青混凝土(AC-13C，SBS改性沥青)+6cm中粒式沥青混凝土(AC-20C，SBS改性沥青),其余路段铺筑4cm细粒式沥青混凝土(AC-13C，SBS改性沥青)。 设置混凝土侧石12144米。</w:t>
      </w:r>
    </w:p>
    <w:p>
      <w:pPr>
        <w:snapToGrid w:val="0"/>
        <w:spacing w:line="360" w:lineRule="auto"/>
        <w:ind w:firstLine="566" w:firstLineChars="236"/>
        <w:rPr>
          <w:rFonts w:ascii="宋体" w:hAnsi="宋体" w:cs="宋体"/>
          <w:kern w:val="0"/>
          <w:sz w:val="24"/>
        </w:rPr>
      </w:pPr>
      <w:r>
        <w:rPr>
          <w:rFonts w:hint="eastAsia" w:ascii="宋体" w:hAnsi="宋体" w:cs="宋体"/>
          <w:kern w:val="0"/>
          <w:sz w:val="24"/>
        </w:rPr>
        <w:t>交通工程：沿路设置交通标线、波形梁护栏,增加里程牌、百米桩及公 路界碑。其中:拆除护栏12091米,铺设Gr-SB-2E波形梁护栏12091米、施划交通标线17543.7平方米,设置混凝土里程牌24个、混凝土百米桩240个、混凝土界碑120个。</w:t>
      </w:r>
    </w:p>
    <w:p>
      <w:pPr>
        <w:snapToGrid w:val="0"/>
        <w:spacing w:line="360" w:lineRule="auto"/>
        <w:ind w:firstLine="566" w:firstLineChars="236"/>
        <w:rPr>
          <w:rFonts w:ascii="宋体" w:hAnsi="宋体" w:cs="宋体"/>
          <w:kern w:val="0"/>
          <w:sz w:val="24"/>
        </w:rPr>
      </w:pPr>
      <w:r>
        <w:rPr>
          <w:rFonts w:hint="eastAsia" w:ascii="宋体" w:hAnsi="宋体" w:cs="宋体"/>
          <w:kern w:val="0"/>
          <w:sz w:val="24"/>
        </w:rPr>
        <w:t>路中增设护栏,防护等级为 A 级护栏；路侧护栏提升,防护等级为SB级护栏。</w:t>
      </w:r>
    </w:p>
    <w:p>
      <w:pPr>
        <w:snapToGrid w:val="0"/>
        <w:spacing w:line="360" w:lineRule="auto"/>
        <w:ind w:firstLine="566" w:firstLineChars="236"/>
        <w:rPr>
          <w:rFonts w:ascii="宋体" w:hAnsi="宋体" w:cs="宋体"/>
          <w:kern w:val="0"/>
          <w:sz w:val="24"/>
        </w:rPr>
      </w:pPr>
      <w:r>
        <w:rPr>
          <w:rFonts w:hint="eastAsia" w:ascii="宋体" w:hAnsi="宋体" w:cs="宋体"/>
          <w:kern w:val="0"/>
          <w:sz w:val="24"/>
        </w:rPr>
        <w:t>塘汉快速路沿线桥梁上部结构裂缝维修,伸缩缝止水带破损维修,伸缩缝混凝土破损维修。</w:t>
      </w:r>
    </w:p>
    <w:p>
      <w:pPr>
        <w:pStyle w:val="73"/>
        <w:snapToGrid w:val="0"/>
        <w:spacing w:line="440" w:lineRule="exact"/>
        <w:ind w:firstLine="480" w:firstLineChars="200"/>
        <w:rPr>
          <w:rFonts w:ascii="Times New Roman" w:cs="Times New Roman"/>
          <w:color w:val="auto"/>
          <w:kern w:val="2"/>
          <w:sz w:val="21"/>
        </w:rPr>
      </w:pPr>
      <w:r>
        <w:rPr>
          <w:rFonts w:hint="eastAsia" w:hAnsi="宋体"/>
          <w:color w:val="auto"/>
        </w:rPr>
        <w:t>本项目主要实施：本工程采用一级公路荷载标准对塘汉快速路（杨北立交-津汉复线），桩号k-1+800至k12+205.948段进行维修，主要包括路面结构和交通安全设施。</w:t>
      </w:r>
    </w:p>
    <w:p>
      <w:pPr>
        <w:pStyle w:val="73"/>
        <w:snapToGrid w:val="0"/>
        <w:spacing w:line="440" w:lineRule="exact"/>
        <w:rPr>
          <w:b/>
          <w:color w:val="auto"/>
        </w:rPr>
      </w:pPr>
      <w:r>
        <w:rPr>
          <w:b/>
          <w:color w:val="auto"/>
        </w:rPr>
        <w:t>1.12 委托人要求</w:t>
      </w:r>
    </w:p>
    <w:p>
      <w:pPr>
        <w:spacing w:after="120" w:line="440" w:lineRule="exact"/>
        <w:ind w:left="420" w:leftChars="200"/>
        <w:rPr>
          <w:sz w:val="24"/>
        </w:rPr>
      </w:pPr>
      <w:r>
        <w:rPr>
          <w:sz w:val="24"/>
        </w:rPr>
        <w:t>1.12.3委托人提供国外规范和标准的时间：</w:t>
      </w:r>
      <w:r>
        <w:rPr>
          <w:sz w:val="24"/>
          <w:u w:val="single" w:color="000000"/>
        </w:rPr>
        <w:t xml:space="preserve">  </w:t>
      </w:r>
      <w:r>
        <w:rPr>
          <w:rFonts w:hint="eastAsia"/>
          <w:sz w:val="24"/>
          <w:u w:val="single" w:color="000000"/>
        </w:rPr>
        <w:t>/</w:t>
      </w:r>
      <w:r>
        <w:rPr>
          <w:sz w:val="24"/>
          <w:u w:val="single" w:color="000000"/>
        </w:rPr>
        <w:t xml:space="preserve">    </w:t>
      </w:r>
      <w:r>
        <w:rPr>
          <w:sz w:val="24"/>
        </w:rPr>
        <w:t>，提供数量：</w:t>
      </w:r>
      <w:r>
        <w:rPr>
          <w:sz w:val="24"/>
          <w:u w:val="single" w:color="000000"/>
        </w:rPr>
        <w:t xml:space="preserve">   </w:t>
      </w:r>
      <w:r>
        <w:rPr>
          <w:rFonts w:hint="eastAsia"/>
          <w:sz w:val="24"/>
          <w:u w:val="single" w:color="000000"/>
        </w:rPr>
        <w:t>/</w:t>
      </w:r>
      <w:r>
        <w:rPr>
          <w:sz w:val="24"/>
          <w:u w:val="single" w:color="000000"/>
        </w:rPr>
        <w:t xml:space="preserve">  </w:t>
      </w:r>
      <w:r>
        <w:rPr>
          <w:sz w:val="24"/>
        </w:rPr>
        <w:t>，其他要求：</w:t>
      </w:r>
      <w:r>
        <w:rPr>
          <w:sz w:val="24"/>
          <w:u w:val="single"/>
        </w:rPr>
        <w:t xml:space="preserve">  </w:t>
      </w:r>
      <w:r>
        <w:rPr>
          <w:rFonts w:hint="eastAsia"/>
          <w:sz w:val="24"/>
          <w:u w:val="single"/>
        </w:rPr>
        <w:t>/</w:t>
      </w:r>
      <w:r>
        <w:rPr>
          <w:sz w:val="24"/>
          <w:u w:val="single" w:color="000000"/>
        </w:rPr>
        <w:t xml:space="preserve">  </w:t>
      </w:r>
      <w:r>
        <w:rPr>
          <w:sz w:val="24"/>
          <w:u w:val="single"/>
        </w:rPr>
        <w:t xml:space="preserve"> </w:t>
      </w:r>
      <w:r>
        <w:rPr>
          <w:sz w:val="24"/>
        </w:rPr>
        <w:t>。</w:t>
      </w:r>
    </w:p>
    <w:p>
      <w:pPr>
        <w:spacing w:line="440" w:lineRule="exact"/>
        <w:rPr>
          <w:b/>
          <w:sz w:val="24"/>
        </w:rPr>
      </w:pPr>
      <w:r>
        <w:rPr>
          <w:b/>
          <w:sz w:val="24"/>
        </w:rPr>
        <w:t>4. 监理人义务</w:t>
      </w:r>
    </w:p>
    <w:p>
      <w:pPr>
        <w:spacing w:line="440" w:lineRule="exact"/>
        <w:rPr>
          <w:b/>
          <w:sz w:val="24"/>
        </w:rPr>
      </w:pPr>
      <w:r>
        <w:rPr>
          <w:b/>
          <w:sz w:val="24"/>
        </w:rPr>
        <w:t>4.2 履约保证金</w:t>
      </w:r>
    </w:p>
    <w:p>
      <w:pPr>
        <w:tabs>
          <w:tab w:val="left" w:pos="5287"/>
        </w:tabs>
        <w:spacing w:before="119" w:line="400" w:lineRule="exact"/>
        <w:ind w:left="583"/>
        <w:rPr>
          <w:sz w:val="24"/>
        </w:rPr>
      </w:pPr>
      <w:r>
        <w:rPr>
          <w:sz w:val="24"/>
        </w:rPr>
        <w:t>4.2.1  缺陷责任期履约保证金的金额：</w:t>
      </w:r>
      <w:r>
        <w:rPr>
          <w:sz w:val="24"/>
          <w:u w:val="single"/>
        </w:rPr>
        <w:t xml:space="preserve"> </w:t>
      </w:r>
      <w:r>
        <w:rPr>
          <w:sz w:val="24"/>
        </w:rPr>
        <w:t>%签约合同价，被招标项目所在地省级交通主管部门评为</w:t>
      </w:r>
      <w:r>
        <w:rPr>
          <w:sz w:val="24"/>
          <w:u w:val="single"/>
        </w:rPr>
        <w:t xml:space="preserve"> / </w:t>
      </w:r>
      <w:r>
        <w:rPr>
          <w:sz w:val="24"/>
        </w:rPr>
        <w:t>信用等级的中标人，履约保证金金额为</w:t>
      </w:r>
      <w:r>
        <w:rPr>
          <w:sz w:val="24"/>
          <w:u w:val="single"/>
        </w:rPr>
        <w:t xml:space="preserve"> / </w:t>
      </w:r>
      <w:r>
        <w:rPr>
          <w:sz w:val="24"/>
        </w:rPr>
        <w:t>%签约合同价。</w:t>
      </w:r>
    </w:p>
    <w:p>
      <w:pPr>
        <w:spacing w:line="440" w:lineRule="exact"/>
        <w:rPr>
          <w:sz w:val="24"/>
        </w:rPr>
      </w:pPr>
      <w:r>
        <w:rPr>
          <w:sz w:val="24"/>
        </w:rPr>
        <w:t>4.2.2履约保证金的形式：</w:t>
      </w:r>
      <w:r>
        <w:rPr>
          <w:sz w:val="24"/>
          <w:u w:val="single"/>
        </w:rPr>
        <w:t>银行保函或现金、支票形式。</w:t>
      </w:r>
      <w:r>
        <w:rPr>
          <w:sz w:val="24"/>
        </w:rPr>
        <w:t xml:space="preserve">  </w:t>
      </w:r>
    </w:p>
    <w:p>
      <w:pPr>
        <w:spacing w:line="440" w:lineRule="exact"/>
        <w:rPr>
          <w:b/>
          <w:sz w:val="24"/>
        </w:rPr>
      </w:pPr>
      <w:r>
        <w:rPr>
          <w:b/>
          <w:sz w:val="24"/>
        </w:rPr>
        <w:t>5. 监理要求</w:t>
      </w:r>
    </w:p>
    <w:p>
      <w:pPr>
        <w:spacing w:line="440" w:lineRule="exact"/>
        <w:rPr>
          <w:b/>
          <w:sz w:val="24"/>
        </w:rPr>
      </w:pPr>
      <w:r>
        <w:rPr>
          <w:b/>
          <w:sz w:val="24"/>
        </w:rPr>
        <w:t>5.1 监理范围</w:t>
      </w:r>
    </w:p>
    <w:p>
      <w:pPr>
        <w:tabs>
          <w:tab w:val="left" w:pos="6976"/>
        </w:tabs>
        <w:spacing w:line="360" w:lineRule="auto"/>
        <w:ind w:left="592"/>
        <w:rPr>
          <w:rFonts w:ascii="宋体" w:hAnsi="宋体" w:cs="宋体"/>
          <w:szCs w:val="21"/>
        </w:rPr>
      </w:pPr>
      <w:r>
        <w:rPr>
          <w:sz w:val="24"/>
        </w:rPr>
        <w:t>5.1.2 工程范围包括：</w:t>
      </w:r>
      <w:r>
        <w:rPr>
          <w:rFonts w:hint="eastAsia" w:ascii="宋体" w:hAnsi="宋体" w:cs="宋体"/>
          <w:szCs w:val="21"/>
          <w:u w:val="single"/>
        </w:rPr>
        <w:t>滨海新区8条国省级公路维修工程（一期--塘汉快速路）施工</w:t>
      </w:r>
      <w:r>
        <w:rPr>
          <w:rFonts w:hint="eastAsia" w:ascii="宋体" w:hAnsi="宋体" w:cs="宋体"/>
          <w:szCs w:val="21"/>
        </w:rPr>
        <w:t>。</w:t>
      </w:r>
    </w:p>
    <w:p>
      <w:pPr>
        <w:tabs>
          <w:tab w:val="left" w:pos="6976"/>
        </w:tabs>
        <w:spacing w:line="360" w:lineRule="auto"/>
        <w:ind w:left="592"/>
        <w:rPr>
          <w:rFonts w:ascii="宋体" w:hAnsi="宋体" w:cs="宋体"/>
          <w:szCs w:val="21"/>
        </w:rPr>
      </w:pPr>
      <w:r>
        <w:rPr>
          <w:sz w:val="24"/>
        </w:rPr>
        <w:t>5.1.3 阶段范围包括</w:t>
      </w:r>
      <w:r>
        <w:rPr>
          <w:rFonts w:ascii="宋体" w:hAnsi="宋体" w:cs="宋体"/>
          <w:szCs w:val="21"/>
        </w:rPr>
        <w:t>：</w:t>
      </w:r>
      <w:r>
        <w:rPr>
          <w:rFonts w:hint="eastAsia" w:ascii="宋体" w:hAnsi="宋体" w:cs="宋体"/>
          <w:szCs w:val="21"/>
          <w:u w:val="single"/>
        </w:rPr>
        <w:t xml:space="preserve">   </w:t>
      </w:r>
      <w:r>
        <w:rPr>
          <w:rFonts w:hint="eastAsia"/>
          <w:sz w:val="24"/>
          <w:u w:val="single"/>
        </w:rPr>
        <w:t>施工准备阶段、施工阶段、验收和缺陷责任期阶段</w:t>
      </w:r>
      <w:r>
        <w:rPr>
          <w:rFonts w:hint="eastAsia" w:ascii="宋体" w:hAnsi="宋体" w:cs="宋体"/>
          <w:szCs w:val="21"/>
          <w:u w:val="single"/>
        </w:rPr>
        <w:t xml:space="preserve">   </w:t>
      </w:r>
      <w:r>
        <w:rPr>
          <w:rFonts w:hint="eastAsia" w:ascii="宋体" w:hAnsi="宋体" w:cs="宋体"/>
          <w:szCs w:val="21"/>
        </w:rPr>
        <w:t>。</w:t>
      </w:r>
    </w:p>
    <w:p>
      <w:pPr>
        <w:snapToGrid w:val="0"/>
        <w:spacing w:line="560" w:lineRule="exact"/>
        <w:ind w:firstLine="566" w:firstLineChars="236"/>
        <w:rPr>
          <w:rFonts w:ascii="宋体" w:hAnsi="宋体" w:cs="宋体"/>
          <w:kern w:val="0"/>
          <w:sz w:val="24"/>
        </w:rPr>
      </w:pPr>
      <w:r>
        <w:rPr>
          <w:sz w:val="24"/>
        </w:rPr>
        <w:t>5.1.4 工作范围包括</w:t>
      </w:r>
      <w:r>
        <w:rPr>
          <w:rFonts w:ascii="宋体" w:hAnsi="宋体" w:cs="宋体"/>
          <w:szCs w:val="21"/>
        </w:rPr>
        <w:t>：</w:t>
      </w:r>
      <w:r>
        <w:rPr>
          <w:rFonts w:hint="eastAsia" w:ascii="宋体" w:hAnsi="宋体" w:cs="宋体"/>
          <w:sz w:val="24"/>
          <w:u w:val="single"/>
        </w:rPr>
        <w:t>包括本标段工程范围内的施工准备阶段、施工阶段、验收和缺陷责任期阶段的“五控、两管、一协调”施工监理</w:t>
      </w:r>
      <w:r>
        <w:rPr>
          <w:rFonts w:hint="eastAsia" w:ascii="宋体" w:hAnsi="宋体" w:cs="宋体"/>
          <w:szCs w:val="21"/>
        </w:rPr>
        <w:t>。</w:t>
      </w:r>
    </w:p>
    <w:p>
      <w:pPr>
        <w:spacing w:line="440" w:lineRule="exact"/>
        <w:rPr>
          <w:b/>
          <w:sz w:val="24"/>
        </w:rPr>
      </w:pPr>
      <w:r>
        <w:rPr>
          <w:b/>
          <w:sz w:val="24"/>
        </w:rPr>
        <w:t>5.3 监理内容</w:t>
      </w:r>
    </w:p>
    <w:p>
      <w:pPr>
        <w:pStyle w:val="2"/>
        <w:tabs>
          <w:tab w:val="left" w:pos="1852"/>
          <w:tab w:val="left" w:pos="2155"/>
          <w:tab w:val="left" w:pos="2702"/>
          <w:tab w:val="left" w:pos="3770"/>
          <w:tab w:val="left" w:pos="4612"/>
          <w:tab w:val="left" w:pos="4823"/>
          <w:tab w:val="left" w:pos="5830"/>
          <w:tab w:val="left" w:pos="6440"/>
          <w:tab w:val="left" w:pos="7710"/>
        </w:tabs>
        <w:spacing w:line="440" w:lineRule="exact"/>
        <w:ind w:right="194" w:firstLine="480" w:firstLineChars="200"/>
        <w:rPr>
          <w:sz w:val="24"/>
        </w:rPr>
      </w:pPr>
      <w:r>
        <w:rPr>
          <w:sz w:val="24"/>
        </w:rPr>
        <w:t>□工程同时设置总监理工程师办公室和驻地监理工程师办公室：总监理工程师办公室设立工地试验室，驻地监理工程师办公室不设立工地试验室，总监理工程师办公室工地试验室相应的检查项目和抽检频率：</w:t>
      </w:r>
      <w:r>
        <w:rPr>
          <w:sz w:val="24"/>
          <w:u w:val="single"/>
        </w:rPr>
        <w:t xml:space="preserve">   / </w:t>
      </w:r>
      <w:r>
        <w:rPr>
          <w:sz w:val="24"/>
        </w:rPr>
        <w:t>。</w:t>
      </w:r>
    </w:p>
    <w:p>
      <w:pPr>
        <w:pStyle w:val="2"/>
        <w:tabs>
          <w:tab w:val="left" w:pos="1852"/>
          <w:tab w:val="left" w:pos="2155"/>
          <w:tab w:val="left" w:pos="2702"/>
          <w:tab w:val="left" w:pos="3770"/>
          <w:tab w:val="left" w:pos="4612"/>
          <w:tab w:val="left" w:pos="4823"/>
          <w:tab w:val="left" w:pos="5830"/>
          <w:tab w:val="left" w:pos="6440"/>
          <w:tab w:val="left" w:pos="7710"/>
        </w:tabs>
        <w:spacing w:line="440" w:lineRule="exact"/>
        <w:ind w:right="194" w:firstLine="480" w:firstLineChars="200"/>
        <w:rPr>
          <w:sz w:val="24"/>
        </w:rPr>
      </w:pPr>
      <w:r>
        <w:rPr>
          <w:sz w:val="24"/>
        </w:rPr>
        <w:t>□工程同时设置总监理工程师办公室和驻地监理工程师办公室：总监理工程师办公室和驻地监理工程师办公室均设立工地试验室，总监理工程师办公室和驻地监理工程师办公室工地试验室相应的检查项目和抽检频率：</w:t>
      </w:r>
      <w:r>
        <w:rPr>
          <w:sz w:val="24"/>
          <w:u w:val="single"/>
        </w:rPr>
        <w:t xml:space="preserve">  / </w:t>
      </w:r>
      <w:r>
        <w:rPr>
          <w:sz w:val="24"/>
        </w:rPr>
        <w:t>。</w:t>
      </w:r>
    </w:p>
    <w:p>
      <w:pPr>
        <w:pStyle w:val="2"/>
        <w:tabs>
          <w:tab w:val="left" w:pos="1852"/>
          <w:tab w:val="left" w:pos="2155"/>
          <w:tab w:val="left" w:pos="2702"/>
          <w:tab w:val="left" w:pos="3770"/>
          <w:tab w:val="left" w:pos="4612"/>
          <w:tab w:val="left" w:pos="4823"/>
          <w:tab w:val="left" w:pos="5830"/>
          <w:tab w:val="left" w:pos="6440"/>
          <w:tab w:val="left" w:pos="7710"/>
        </w:tabs>
        <w:spacing w:line="440" w:lineRule="exact"/>
        <w:ind w:right="194" w:firstLine="480" w:firstLineChars="200"/>
        <w:rPr>
          <w:sz w:val="24"/>
        </w:rPr>
      </w:pPr>
      <w:r>
        <w:rPr>
          <w:rFonts w:hint="eastAsia"/>
          <w:sz w:val="24"/>
        </w:rPr>
        <w:t>☑</w:t>
      </w:r>
      <w:r>
        <w:rPr>
          <w:sz w:val="24"/>
        </w:rPr>
        <w:t>工程只设置总监理工程师办公室：总监理工程师办公室设立工地试验室，工地试验室相应的检查项目和抽检频率：</w:t>
      </w:r>
      <w:r>
        <w:rPr>
          <w:sz w:val="24"/>
          <w:u w:val="single"/>
        </w:rPr>
        <w:t>检查项目和抽检频率应满足交通部和天津市有关规定，若实施期间有新标准出台，则执行新标准；检查项目须送至有资质的试验室，相关费用已包含在监理服务总费用中，不另行支付。</w:t>
      </w:r>
    </w:p>
    <w:p>
      <w:pPr>
        <w:pStyle w:val="2"/>
        <w:tabs>
          <w:tab w:val="left" w:pos="1852"/>
          <w:tab w:val="left" w:pos="2155"/>
          <w:tab w:val="left" w:pos="2702"/>
          <w:tab w:val="left" w:pos="3770"/>
          <w:tab w:val="left" w:pos="4612"/>
          <w:tab w:val="left" w:pos="4823"/>
          <w:tab w:val="left" w:pos="5830"/>
          <w:tab w:val="left" w:pos="6440"/>
          <w:tab w:val="left" w:pos="7710"/>
        </w:tabs>
        <w:spacing w:line="440" w:lineRule="exact"/>
        <w:ind w:right="194" w:firstLine="480" w:firstLineChars="200"/>
        <w:rPr>
          <w:sz w:val="24"/>
        </w:rPr>
      </w:pPr>
      <w:r>
        <w:rPr>
          <w:rFonts w:hint="eastAsia"/>
          <w:sz w:val="24"/>
        </w:rPr>
        <w:t>若</w:t>
      </w:r>
      <w:r>
        <w:rPr>
          <w:sz w:val="24"/>
        </w:rPr>
        <w:t>监理人自行设立工地试验室的，应具有相应的《公路水运试验检测机构等级证书》，否则，监理人应委托具有相应资格的第三方检测机构</w:t>
      </w:r>
      <w:r>
        <w:rPr>
          <w:rFonts w:hint="eastAsia"/>
          <w:sz w:val="24"/>
        </w:rPr>
        <w:t>进行试验检测</w:t>
      </w:r>
      <w:r>
        <w:rPr>
          <w:sz w:val="24"/>
        </w:rPr>
        <w:t>。</w:t>
      </w:r>
    </w:p>
    <w:p>
      <w:pPr>
        <w:spacing w:line="440" w:lineRule="exact"/>
        <w:rPr>
          <w:b/>
          <w:sz w:val="24"/>
        </w:rPr>
      </w:pPr>
      <w:r>
        <w:rPr>
          <w:b/>
          <w:sz w:val="24"/>
        </w:rPr>
        <w:t>5.5 监理服务形式</w:t>
      </w:r>
    </w:p>
    <w:p>
      <w:pPr>
        <w:pStyle w:val="2"/>
        <w:tabs>
          <w:tab w:val="left" w:pos="1852"/>
          <w:tab w:val="left" w:pos="2155"/>
          <w:tab w:val="left" w:pos="2702"/>
          <w:tab w:val="left" w:pos="3770"/>
          <w:tab w:val="left" w:pos="4612"/>
          <w:tab w:val="left" w:pos="4823"/>
          <w:tab w:val="left" w:pos="5830"/>
          <w:tab w:val="left" w:pos="6440"/>
          <w:tab w:val="left" w:pos="7710"/>
        </w:tabs>
        <w:spacing w:line="440" w:lineRule="exact"/>
        <w:ind w:right="194" w:firstLine="480" w:firstLineChars="200"/>
        <w:rPr>
          <w:sz w:val="24"/>
        </w:rPr>
      </w:pPr>
      <w:r>
        <w:rPr>
          <w:sz w:val="24"/>
        </w:rPr>
        <w:t>监理服务机构设置：</w:t>
      </w:r>
      <w:r>
        <w:rPr>
          <w:sz w:val="24"/>
          <w:u w:val="single"/>
        </w:rPr>
        <w:t xml:space="preserve"> </w:t>
      </w:r>
      <w:r>
        <w:rPr>
          <w:rFonts w:hint="eastAsia"/>
          <w:sz w:val="24"/>
          <w:u w:val="single"/>
        </w:rPr>
        <w:t>一级监理机构</w:t>
      </w:r>
      <w:r>
        <w:rPr>
          <w:sz w:val="24"/>
          <w:u w:val="single"/>
        </w:rPr>
        <w:t xml:space="preserve"> </w:t>
      </w:r>
      <w:r>
        <w:rPr>
          <w:sz w:val="24"/>
        </w:rPr>
        <w:t xml:space="preserve"> 。</w:t>
      </w:r>
    </w:p>
    <w:p>
      <w:pPr>
        <w:spacing w:line="440" w:lineRule="exact"/>
        <w:rPr>
          <w:b/>
          <w:sz w:val="24"/>
        </w:rPr>
      </w:pPr>
      <w:r>
        <w:rPr>
          <w:b/>
          <w:sz w:val="24"/>
        </w:rPr>
        <w:t>5.6 监理服务目标</w:t>
      </w:r>
    </w:p>
    <w:p>
      <w:pPr>
        <w:pStyle w:val="2"/>
        <w:tabs>
          <w:tab w:val="left" w:pos="1852"/>
          <w:tab w:val="left" w:pos="2155"/>
          <w:tab w:val="left" w:pos="2702"/>
          <w:tab w:val="left" w:pos="3770"/>
          <w:tab w:val="left" w:pos="4612"/>
          <w:tab w:val="left" w:pos="4823"/>
          <w:tab w:val="left" w:pos="5830"/>
          <w:tab w:val="left" w:pos="6440"/>
          <w:tab w:val="left" w:pos="7710"/>
        </w:tabs>
        <w:spacing w:line="440" w:lineRule="exact"/>
        <w:ind w:right="194" w:firstLine="480" w:firstLineChars="200"/>
        <w:rPr>
          <w:sz w:val="24"/>
        </w:rPr>
      </w:pPr>
      <w:r>
        <w:rPr>
          <w:sz w:val="24"/>
        </w:rPr>
        <w:t>5.6.2对承包人履约管理的服务目标：</w:t>
      </w:r>
      <w:r>
        <w:rPr>
          <w:rFonts w:hint="eastAsia"/>
          <w:sz w:val="24"/>
          <w:u w:val="single"/>
        </w:rPr>
        <w:t>全过程、全方位监理承包人履约施工承包合同，确保实现施工合同规定完成的质量目标</w:t>
      </w:r>
      <w:r>
        <w:rPr>
          <w:sz w:val="24"/>
        </w:rPr>
        <w:t>。</w:t>
      </w:r>
    </w:p>
    <w:p>
      <w:pPr>
        <w:spacing w:line="440" w:lineRule="exact"/>
        <w:rPr>
          <w:b/>
          <w:sz w:val="24"/>
        </w:rPr>
      </w:pPr>
      <w:r>
        <w:rPr>
          <w:b/>
          <w:sz w:val="24"/>
        </w:rPr>
        <w:t>5.7  委托人对监理人的授权</w:t>
      </w:r>
    </w:p>
    <w:p>
      <w:pPr>
        <w:pStyle w:val="2"/>
        <w:tabs>
          <w:tab w:val="left" w:pos="1852"/>
          <w:tab w:val="left" w:pos="2155"/>
          <w:tab w:val="left" w:pos="2702"/>
          <w:tab w:val="left" w:pos="3770"/>
          <w:tab w:val="left" w:pos="4612"/>
          <w:tab w:val="left" w:pos="4823"/>
          <w:tab w:val="left" w:pos="5830"/>
          <w:tab w:val="left" w:pos="6440"/>
          <w:tab w:val="left" w:pos="7710"/>
        </w:tabs>
        <w:spacing w:line="440" w:lineRule="exact"/>
        <w:ind w:right="194" w:firstLine="480" w:firstLineChars="200"/>
        <w:rPr>
          <w:sz w:val="24"/>
        </w:rPr>
      </w:pPr>
      <w:r>
        <w:rPr>
          <w:sz w:val="24"/>
        </w:rPr>
        <w:t xml:space="preserve">5.7.1 委托人对监理人的授权权限： </w:t>
      </w:r>
      <w:r>
        <w:rPr>
          <w:rFonts w:hint="eastAsia"/>
          <w:sz w:val="24"/>
          <w:u w:val="single"/>
        </w:rPr>
        <w:t xml:space="preserve"> </w:t>
      </w:r>
      <w:r>
        <w:rPr>
          <w:rFonts w:hint="eastAsia" w:ascii="宋体" w:hAnsi="宋体"/>
          <w:u w:val="single"/>
        </w:rPr>
        <w:t>全部</w:t>
      </w:r>
      <w:r>
        <w:rPr>
          <w:rFonts w:hint="eastAsia"/>
          <w:u w:val="single"/>
        </w:rPr>
        <w:t>工程的</w:t>
      </w:r>
      <w:r>
        <w:rPr>
          <w:rFonts w:hint="eastAsia" w:ascii="宋体" w:hAnsi="宋体"/>
          <w:szCs w:val="21"/>
          <w:u w:val="single"/>
        </w:rPr>
        <w:t>五控、两管、一协调的监理工作</w:t>
      </w:r>
      <w:r>
        <w:rPr>
          <w:sz w:val="24"/>
          <w:u w:val="single"/>
        </w:rPr>
        <w:t xml:space="preserve"> </w:t>
      </w:r>
      <w:r>
        <w:rPr>
          <w:sz w:val="24"/>
        </w:rPr>
        <w:t>。</w:t>
      </w:r>
    </w:p>
    <w:p>
      <w:pPr>
        <w:spacing w:line="440" w:lineRule="exact"/>
        <w:rPr>
          <w:b/>
          <w:sz w:val="24"/>
        </w:rPr>
      </w:pPr>
      <w:r>
        <w:rPr>
          <w:b/>
          <w:sz w:val="24"/>
        </w:rPr>
        <w:t>6. 开始监理和完成监理</w:t>
      </w:r>
    </w:p>
    <w:p>
      <w:pPr>
        <w:spacing w:line="440" w:lineRule="exact"/>
        <w:rPr>
          <w:b/>
          <w:sz w:val="24"/>
        </w:rPr>
      </w:pPr>
      <w:r>
        <w:rPr>
          <w:b/>
          <w:sz w:val="24"/>
        </w:rPr>
        <w:t>6.1 开始监理</w:t>
      </w:r>
    </w:p>
    <w:p>
      <w:pPr>
        <w:pStyle w:val="2"/>
        <w:tabs>
          <w:tab w:val="left" w:pos="1852"/>
          <w:tab w:val="left" w:pos="2155"/>
          <w:tab w:val="left" w:pos="2702"/>
          <w:tab w:val="left" w:pos="3770"/>
          <w:tab w:val="left" w:pos="4612"/>
          <w:tab w:val="left" w:pos="4823"/>
          <w:tab w:val="left" w:pos="5830"/>
          <w:tab w:val="left" w:pos="6440"/>
          <w:tab w:val="left" w:pos="7710"/>
        </w:tabs>
        <w:spacing w:line="440" w:lineRule="exact"/>
        <w:ind w:right="194" w:firstLine="480" w:firstLineChars="200"/>
        <w:rPr>
          <w:sz w:val="24"/>
        </w:rPr>
      </w:pPr>
      <w:r>
        <w:rPr>
          <w:sz w:val="24"/>
        </w:rPr>
        <w:t>6.1.1满足以下条件时，委托人应向监理人发出开始监理通知：</w:t>
      </w:r>
      <w:r>
        <w:rPr>
          <w:rFonts w:hint="eastAsia"/>
          <w:sz w:val="24"/>
          <w:u w:val="single"/>
        </w:rPr>
        <w:t xml:space="preserve"> 签订合同后</w:t>
      </w:r>
      <w:r>
        <w:rPr>
          <w:sz w:val="24"/>
          <w:u w:val="single"/>
        </w:rPr>
        <w:t>。</w:t>
      </w:r>
    </w:p>
    <w:p>
      <w:pPr>
        <w:spacing w:line="440" w:lineRule="exact"/>
        <w:rPr>
          <w:b/>
          <w:sz w:val="24"/>
        </w:rPr>
      </w:pPr>
      <w:r>
        <w:rPr>
          <w:b/>
          <w:sz w:val="24"/>
        </w:rPr>
        <w:t>6.2 监理周期延误</w:t>
      </w:r>
    </w:p>
    <w:p>
      <w:pPr>
        <w:spacing w:line="440" w:lineRule="exact"/>
        <w:ind w:right="-19" w:firstLine="720" w:firstLineChars="300"/>
        <w:rPr>
          <w:sz w:val="24"/>
        </w:rPr>
      </w:pPr>
      <w:r>
        <w:rPr>
          <w:sz w:val="24"/>
        </w:rPr>
        <w:t>由于非监理人责任造成监理服务期限延误的，延长监理服务期限的计算方法：</w:t>
      </w:r>
      <w:r>
        <w:rPr>
          <w:rFonts w:hint="eastAsia"/>
          <w:sz w:val="24"/>
        </w:rPr>
        <w:t xml:space="preserve"> / </w:t>
      </w:r>
      <w:r>
        <w:rPr>
          <w:sz w:val="24"/>
          <w:u w:val="single"/>
        </w:rPr>
        <w:t xml:space="preserve"> </w:t>
      </w:r>
      <w:r>
        <w:rPr>
          <w:sz w:val="24"/>
        </w:rPr>
        <w:t xml:space="preserve"> ；增加监理服务费用的计算方法：</w:t>
      </w:r>
      <w:r>
        <w:rPr>
          <w:rFonts w:hint="eastAsia"/>
          <w:sz w:val="24"/>
          <w:u w:val="single"/>
        </w:rPr>
        <w:t xml:space="preserve"> /  </w:t>
      </w:r>
      <w:r>
        <w:rPr>
          <w:sz w:val="24"/>
        </w:rPr>
        <w:t>。</w:t>
      </w:r>
    </w:p>
    <w:p>
      <w:pPr>
        <w:spacing w:line="440" w:lineRule="exact"/>
        <w:ind w:right="94"/>
        <w:rPr>
          <w:b/>
          <w:sz w:val="24"/>
        </w:rPr>
      </w:pPr>
      <w:r>
        <w:rPr>
          <w:b/>
          <w:sz w:val="24"/>
        </w:rPr>
        <w:t>8. 合同变更</w:t>
      </w:r>
    </w:p>
    <w:p>
      <w:pPr>
        <w:spacing w:line="440" w:lineRule="exact"/>
        <w:ind w:right="94"/>
        <w:rPr>
          <w:b/>
          <w:sz w:val="24"/>
        </w:rPr>
      </w:pPr>
      <w:r>
        <w:rPr>
          <w:b/>
          <w:sz w:val="24"/>
        </w:rPr>
        <w:t>8.1 变更情形</w:t>
      </w:r>
    </w:p>
    <w:p>
      <w:pPr>
        <w:spacing w:line="440" w:lineRule="exact"/>
        <w:ind w:left="151" w:right="94" w:firstLine="441"/>
        <w:rPr>
          <w:sz w:val="24"/>
        </w:rPr>
      </w:pPr>
      <w:r>
        <w:rPr>
          <w:sz w:val="24"/>
        </w:rPr>
        <w:t>8.1.1合同变更时，监理服务期限的调整方法：</w:t>
      </w:r>
      <w:r>
        <w:rPr>
          <w:rFonts w:hint="eastAsia" w:ascii="宋体" w:hAnsi="宋体" w:cs="宋体"/>
          <w:sz w:val="24"/>
        </w:rPr>
        <w:t>无论</w:t>
      </w:r>
      <w:r>
        <w:rPr>
          <w:rFonts w:hint="eastAsia" w:ascii="宋体" w:hAnsi="宋体" w:cs="宋体"/>
          <w:sz w:val="24"/>
          <w:u w:val="single"/>
        </w:rPr>
        <w:t>监理服务期或施工费用是否调整，监理中标费用不做调整。</w:t>
      </w:r>
    </w:p>
    <w:p>
      <w:pPr>
        <w:spacing w:line="440" w:lineRule="exact"/>
        <w:ind w:right="94"/>
        <w:rPr>
          <w:b/>
          <w:sz w:val="24"/>
        </w:rPr>
      </w:pPr>
      <w:r>
        <w:rPr>
          <w:b/>
          <w:sz w:val="24"/>
        </w:rPr>
        <w:t>8.2 合理化建议</w:t>
      </w:r>
    </w:p>
    <w:p>
      <w:pPr>
        <w:spacing w:line="440" w:lineRule="exact"/>
        <w:ind w:left="151" w:right="94" w:firstLine="441"/>
        <w:rPr>
          <w:sz w:val="24"/>
        </w:rPr>
      </w:pPr>
      <w:r>
        <w:rPr>
          <w:sz w:val="24"/>
        </w:rPr>
        <w:t>8.2.2 监理人提出的合理化建议降低了工程投资、缩短了施工期限或者提高了工程经济效益的，委托人给予监理人如下奖励：</w:t>
      </w:r>
      <w:r>
        <w:rPr>
          <w:rFonts w:hint="eastAsia" w:ascii="宋体" w:hAnsi="宋体" w:cs="宋体"/>
          <w:sz w:val="24"/>
          <w:u w:val="single"/>
        </w:rPr>
        <w:t xml:space="preserve">双方协商确定 </w:t>
      </w:r>
      <w:r>
        <w:rPr>
          <w:rFonts w:hint="eastAsia"/>
          <w:sz w:val="24"/>
          <w:u w:val="single"/>
        </w:rPr>
        <w:t xml:space="preserve"> </w:t>
      </w:r>
      <w:r>
        <w:rPr>
          <w:sz w:val="24"/>
          <w:u w:val="single"/>
        </w:rPr>
        <w:t xml:space="preserve"> </w:t>
      </w:r>
      <w:r>
        <w:rPr>
          <w:sz w:val="24"/>
        </w:rPr>
        <w:t xml:space="preserve"> 。</w:t>
      </w:r>
    </w:p>
    <w:p>
      <w:pPr>
        <w:spacing w:line="440" w:lineRule="exact"/>
        <w:ind w:right="94"/>
        <w:rPr>
          <w:b/>
          <w:sz w:val="24"/>
        </w:rPr>
      </w:pPr>
      <w:r>
        <w:rPr>
          <w:b/>
          <w:sz w:val="24"/>
        </w:rPr>
        <w:t>9. 合同价格与支付</w:t>
      </w:r>
    </w:p>
    <w:p>
      <w:pPr>
        <w:spacing w:line="440" w:lineRule="exact"/>
        <w:ind w:right="94"/>
        <w:rPr>
          <w:b/>
          <w:sz w:val="24"/>
        </w:rPr>
      </w:pPr>
      <w:r>
        <w:rPr>
          <w:b/>
          <w:sz w:val="24"/>
        </w:rPr>
        <w:t>9.1 合同价格</w:t>
      </w:r>
      <w:r>
        <w:rPr>
          <w:rFonts w:hint="eastAsia"/>
          <w:b/>
          <w:sz w:val="24"/>
        </w:rPr>
        <w:t>：</w:t>
      </w:r>
    </w:p>
    <w:p>
      <w:pPr>
        <w:spacing w:line="360" w:lineRule="auto"/>
        <w:jc w:val="left"/>
        <w:rPr>
          <w:b/>
          <w:sz w:val="24"/>
        </w:rPr>
      </w:pPr>
      <w:r>
        <w:rPr>
          <w:rFonts w:hint="eastAsia"/>
          <w:b/>
          <w:sz w:val="24"/>
        </w:rPr>
        <w:t>9.3 中期支付：</w:t>
      </w:r>
    </w:p>
    <w:p>
      <w:pPr>
        <w:spacing w:line="440" w:lineRule="exact"/>
        <w:ind w:right="94"/>
        <w:rPr>
          <w:b/>
          <w:sz w:val="24"/>
        </w:rPr>
      </w:pPr>
      <w:r>
        <w:rPr>
          <w:b/>
          <w:sz w:val="24"/>
        </w:rPr>
        <w:t>9.5 暂列金额</w:t>
      </w:r>
    </w:p>
    <w:p>
      <w:pPr>
        <w:spacing w:line="440" w:lineRule="exact"/>
        <w:ind w:left="583" w:right="526" w:firstLine="4"/>
        <w:rPr>
          <w:sz w:val="24"/>
        </w:rPr>
      </w:pPr>
      <w:r>
        <w:rPr>
          <w:sz w:val="24"/>
        </w:rPr>
        <w:t>本合同的暂列金额为监理服务费的</w:t>
      </w:r>
      <w:r>
        <w:rPr>
          <w:sz w:val="24"/>
          <w:u w:val="single"/>
        </w:rPr>
        <w:t xml:space="preserve"> </w:t>
      </w:r>
      <w:r>
        <w:rPr>
          <w:rFonts w:hint="eastAsia"/>
          <w:sz w:val="24"/>
          <w:u w:val="single"/>
        </w:rPr>
        <w:t xml:space="preserve">/  </w:t>
      </w:r>
      <w:r>
        <w:rPr>
          <w:sz w:val="24"/>
        </w:rPr>
        <w:t xml:space="preserve"> 。</w:t>
      </w:r>
    </w:p>
    <w:p>
      <w:pPr>
        <w:spacing w:line="440" w:lineRule="exact"/>
        <w:ind w:right="94"/>
        <w:rPr>
          <w:b/>
          <w:sz w:val="24"/>
        </w:rPr>
      </w:pPr>
      <w:r>
        <w:rPr>
          <w:b/>
          <w:sz w:val="24"/>
        </w:rPr>
        <w:t>11. 违约</w:t>
      </w:r>
    </w:p>
    <w:p>
      <w:pPr>
        <w:spacing w:line="440" w:lineRule="exact"/>
        <w:ind w:right="94"/>
        <w:rPr>
          <w:b/>
          <w:sz w:val="24"/>
        </w:rPr>
      </w:pPr>
      <w:r>
        <w:rPr>
          <w:b/>
          <w:sz w:val="24"/>
        </w:rPr>
        <w:t>11.1 监理人违约</w:t>
      </w:r>
    </w:p>
    <w:p>
      <w:pPr>
        <w:spacing w:line="440" w:lineRule="exact"/>
        <w:rPr>
          <w:b/>
          <w:sz w:val="24"/>
        </w:rPr>
      </w:pPr>
      <w:r>
        <w:rPr>
          <w:sz w:val="24"/>
        </w:rPr>
        <w:t>11.1.2 监理人发生违约情况时，委托人有权向监理人课以违约金，具体约定如下：</w:t>
      </w:r>
      <w:r>
        <w:rPr>
          <w:rFonts w:hint="eastAsia"/>
          <w:sz w:val="24"/>
          <w:u w:val="single"/>
        </w:rPr>
        <w:t xml:space="preserve">   </w:t>
      </w:r>
    </w:p>
    <w:p>
      <w:pPr>
        <w:spacing w:line="440" w:lineRule="exact"/>
        <w:ind w:right="109"/>
        <w:rPr>
          <w:b/>
          <w:sz w:val="24"/>
        </w:rPr>
      </w:pPr>
      <w:r>
        <w:rPr>
          <w:b/>
          <w:sz w:val="24"/>
        </w:rPr>
        <w:t>12. 争议的解决</w:t>
      </w:r>
    </w:p>
    <w:p>
      <w:pPr>
        <w:spacing w:line="440" w:lineRule="exact"/>
        <w:ind w:left="568" w:right="3214" w:firstLine="24"/>
        <w:rPr>
          <w:sz w:val="24"/>
        </w:rPr>
      </w:pPr>
      <w:r>
        <w:rPr>
          <w:sz w:val="24"/>
        </w:rPr>
        <w:t>争议的最终解决方式：</w:t>
      </w:r>
      <w:r>
        <w:rPr>
          <w:rFonts w:ascii="宋体" w:hAnsi="宋体" w:cs="宋体"/>
          <w:sz w:val="22"/>
          <w:szCs w:val="22"/>
          <w:u w:val="single"/>
        </w:rPr>
        <w:t>仲裁或诉讼</w:t>
      </w:r>
      <w:r>
        <w:rPr>
          <w:rFonts w:hint="eastAsia"/>
          <w:sz w:val="24"/>
        </w:rPr>
        <w:t xml:space="preserve"> </w:t>
      </w:r>
      <w:r>
        <w:rPr>
          <w:sz w:val="24"/>
        </w:rPr>
        <w:t xml:space="preserve">  </w:t>
      </w:r>
    </w:p>
    <w:p>
      <w:pPr>
        <w:spacing w:line="440" w:lineRule="exact"/>
        <w:ind w:left="568" w:right="1984" w:firstLine="24"/>
        <w:rPr>
          <w:sz w:val="24"/>
        </w:rPr>
      </w:pPr>
      <w:r>
        <w:rPr>
          <w:sz w:val="24"/>
        </w:rPr>
        <w:t>如采用仲裁，仲裁机构名称：</w:t>
      </w:r>
      <w:r>
        <w:rPr>
          <w:rFonts w:hint="eastAsia" w:ascii="宋体" w:hAnsi="宋体" w:cs="宋体"/>
          <w:sz w:val="22"/>
          <w:szCs w:val="22"/>
          <w:u w:val="single"/>
        </w:rPr>
        <w:t xml:space="preserve">项目所在地 </w:t>
      </w:r>
      <w:r>
        <w:rPr>
          <w:sz w:val="24"/>
        </w:rPr>
        <w:t xml:space="preserve">仲裁委员会。 </w:t>
      </w:r>
    </w:p>
    <w:p>
      <w:pPr>
        <w:spacing w:line="440" w:lineRule="exact"/>
        <w:ind w:firstLine="435"/>
        <w:rPr>
          <w:sz w:val="24"/>
        </w:rPr>
      </w:pPr>
      <w:r>
        <w:rPr>
          <w:sz w:val="24"/>
        </w:rPr>
        <w:t>如采用诉讼，诉讼机构名称：</w:t>
      </w:r>
      <w:r>
        <w:rPr>
          <w:rFonts w:hint="eastAsia"/>
          <w:sz w:val="24"/>
          <w:u w:val="single"/>
        </w:rPr>
        <w:t>工程所在地人民</w:t>
      </w:r>
      <w:r>
        <w:rPr>
          <w:sz w:val="24"/>
          <w:u w:val="single"/>
        </w:rPr>
        <w:t xml:space="preserve"> </w:t>
      </w:r>
      <w:r>
        <w:rPr>
          <w:sz w:val="24"/>
        </w:rPr>
        <w:t xml:space="preserve"> 法院。</w:t>
      </w:r>
    </w:p>
    <w:p>
      <w:pPr>
        <w:spacing w:line="440" w:lineRule="exact"/>
        <w:ind w:right="94"/>
        <w:rPr>
          <w:b/>
          <w:sz w:val="24"/>
        </w:rPr>
      </w:pPr>
      <w:r>
        <w:rPr>
          <w:rFonts w:hint="eastAsia"/>
          <w:b/>
          <w:sz w:val="24"/>
        </w:rPr>
        <w:t>13、补充条款</w:t>
      </w:r>
    </w:p>
    <w:p>
      <w:pPr>
        <w:spacing w:line="360" w:lineRule="auto"/>
        <w:ind w:firstLine="435"/>
        <w:rPr>
          <w:rFonts w:ascii="宋体" w:hAnsi="宋体"/>
          <w:sz w:val="22"/>
          <w:szCs w:val="28"/>
        </w:rPr>
      </w:pPr>
      <w:r>
        <w:rPr>
          <w:rFonts w:hint="eastAsia" w:ascii="宋体" w:hAnsi="宋体"/>
          <w:sz w:val="22"/>
          <w:szCs w:val="28"/>
        </w:rPr>
        <w:t>在通用合同条款后增加1.1.4.7：</w:t>
      </w:r>
    </w:p>
    <w:p>
      <w:pPr>
        <w:spacing w:line="360" w:lineRule="auto"/>
        <w:ind w:firstLine="435"/>
        <w:rPr>
          <w:rFonts w:ascii="宋体" w:hAnsi="宋体"/>
          <w:sz w:val="22"/>
          <w:szCs w:val="28"/>
        </w:rPr>
      </w:pPr>
      <w:r>
        <w:rPr>
          <w:rFonts w:hint="eastAsia" w:ascii="宋体" w:hAnsi="宋体"/>
          <w:sz w:val="22"/>
          <w:szCs w:val="28"/>
        </w:rPr>
        <w:t>1.1.4.7监理服务的时间和期限：本工程实行全过程施工监理，监理工作时间自监理合同协议书签署之日起直至工程缺陷责任终止证书颁发之日止。缺陷责任期为24个月。在监理合同履行过程中，无论工程造价增加或减少、工期延长或缩短、监理人员增加或减少、试验设备和试验项目及试验频率等增加或减少，监理服务费不予调整。</w:t>
      </w:r>
    </w:p>
    <w:p>
      <w:pPr>
        <w:spacing w:line="360" w:lineRule="auto"/>
        <w:ind w:firstLine="435"/>
        <w:rPr>
          <w:rFonts w:ascii="宋体" w:hAnsi="宋体"/>
          <w:sz w:val="22"/>
          <w:szCs w:val="28"/>
        </w:rPr>
      </w:pPr>
      <w:r>
        <w:rPr>
          <w:rFonts w:hint="eastAsia" w:ascii="宋体" w:hAnsi="宋体"/>
          <w:sz w:val="22"/>
          <w:szCs w:val="28"/>
        </w:rPr>
        <w:t>4.5监理人员的管理</w:t>
      </w:r>
    </w:p>
    <w:p>
      <w:pPr>
        <w:spacing w:line="360" w:lineRule="auto"/>
        <w:ind w:firstLine="435"/>
        <w:rPr>
          <w:rFonts w:ascii="宋体" w:hAnsi="宋体"/>
          <w:sz w:val="22"/>
          <w:szCs w:val="28"/>
        </w:rPr>
      </w:pPr>
      <w:r>
        <w:rPr>
          <w:rFonts w:hint="eastAsia" w:ascii="宋体" w:hAnsi="宋体"/>
          <w:sz w:val="22"/>
          <w:szCs w:val="28"/>
        </w:rPr>
        <w:t>在通用合同条款后增加4.5.5~4.5.8：</w:t>
      </w:r>
    </w:p>
    <w:p>
      <w:pPr>
        <w:spacing w:line="360" w:lineRule="auto"/>
        <w:ind w:firstLine="435"/>
        <w:rPr>
          <w:rFonts w:ascii="宋体" w:hAnsi="宋体"/>
          <w:sz w:val="22"/>
          <w:szCs w:val="28"/>
        </w:rPr>
      </w:pPr>
      <w:r>
        <w:rPr>
          <w:rFonts w:hint="eastAsia" w:ascii="宋体" w:hAnsi="宋体"/>
          <w:sz w:val="22"/>
          <w:szCs w:val="28"/>
        </w:rPr>
        <w:t>4.5.5监理单位派驻到项目所在地履行监理服务的主要监理人员应与投标书中报送的人员名单相一致。若履行监理服务的主要监理人员与投标文件不符或未经</w:t>
      </w:r>
      <w:r>
        <w:rPr>
          <w:rFonts w:ascii="宋体" w:hAnsi="宋体"/>
          <w:sz w:val="22"/>
          <w:szCs w:val="28"/>
        </w:rPr>
        <w:t>委托人</w:t>
      </w:r>
      <w:r>
        <w:rPr>
          <w:rFonts w:hint="eastAsia" w:ascii="宋体" w:hAnsi="宋体"/>
          <w:sz w:val="22"/>
          <w:szCs w:val="28"/>
        </w:rPr>
        <w:t>同意擅自更换，则将视为违约，委托人有权解除合同，且</w:t>
      </w:r>
      <w:r>
        <w:rPr>
          <w:rFonts w:ascii="宋体" w:hAnsi="宋体"/>
          <w:sz w:val="22"/>
          <w:szCs w:val="28"/>
        </w:rPr>
        <w:t>有权向监理</w:t>
      </w:r>
      <w:r>
        <w:rPr>
          <w:rFonts w:hint="eastAsia" w:ascii="宋体" w:hAnsi="宋体"/>
          <w:sz w:val="22"/>
          <w:szCs w:val="28"/>
        </w:rPr>
        <w:t>单位课以每人1000元的违约金（其中总监理工程师、监理工程师每人2000元）。</w:t>
      </w:r>
    </w:p>
    <w:p>
      <w:pPr>
        <w:spacing w:line="360" w:lineRule="auto"/>
        <w:ind w:firstLine="435"/>
        <w:rPr>
          <w:rFonts w:ascii="宋体" w:hAnsi="宋体"/>
          <w:sz w:val="22"/>
          <w:szCs w:val="28"/>
        </w:rPr>
      </w:pPr>
      <w:r>
        <w:rPr>
          <w:rFonts w:hint="eastAsia" w:ascii="宋体" w:hAnsi="宋体"/>
          <w:sz w:val="22"/>
          <w:szCs w:val="28"/>
        </w:rPr>
        <w:t>4.5.6若委托人认为监理人员不能完成监理工作需更换监理人员时，监理单位应无条件更换不合格监理人员，且更换人员的资质不得低于原人员的资质；若监理单位需要更换监理人员时，更换人员的资质不得低于原人员的资质，且必须得到委托人的批准。无论是委托人提出更换监理人员还是监理单位自行更换监理人员，监理员每更换一人次应向业主提交违约金1000元，资质为专业监理工程师的人员每更换一人次应向委托人提交违约金2000元，资质为监理工程师的人员每更换一人次应向委托人提交违约金5000元，违约金将从当期</w:t>
      </w:r>
      <w:r>
        <w:rPr>
          <w:rFonts w:ascii="宋体" w:hAnsi="宋体"/>
          <w:sz w:val="22"/>
          <w:szCs w:val="28"/>
        </w:rPr>
        <w:t>的</w:t>
      </w:r>
      <w:r>
        <w:rPr>
          <w:rFonts w:hint="eastAsia" w:ascii="宋体" w:hAnsi="宋体"/>
          <w:sz w:val="22"/>
          <w:szCs w:val="28"/>
        </w:rPr>
        <w:t>监理服务费中扣除。</w:t>
      </w:r>
    </w:p>
    <w:p>
      <w:pPr>
        <w:spacing w:line="360" w:lineRule="auto"/>
        <w:ind w:firstLine="435"/>
        <w:rPr>
          <w:rFonts w:ascii="宋体" w:hAnsi="宋体"/>
          <w:sz w:val="22"/>
          <w:szCs w:val="28"/>
        </w:rPr>
      </w:pPr>
      <w:r>
        <w:rPr>
          <w:rFonts w:hint="eastAsia" w:ascii="宋体" w:hAnsi="宋体"/>
          <w:sz w:val="22"/>
          <w:szCs w:val="28"/>
        </w:rPr>
        <w:t>4.5.7监理单位派驻到项目所在地履行监理服务的所有监理人员，必须常驻现场。若出于某种原因需要暂时离开现场时，必须提请委托人批准后方可离开，离开期限最多为7天。若超过7天未回，则监理单位必须在3天内派同样资质的人员来替换</w:t>
      </w:r>
      <w:r>
        <w:rPr>
          <w:rFonts w:ascii="宋体" w:hAnsi="宋体"/>
          <w:sz w:val="22"/>
          <w:szCs w:val="28"/>
        </w:rPr>
        <w:t>，</w:t>
      </w:r>
      <w:r>
        <w:rPr>
          <w:rFonts w:hint="eastAsia" w:ascii="宋体" w:hAnsi="宋体"/>
          <w:sz w:val="22"/>
          <w:szCs w:val="28"/>
        </w:rPr>
        <w:t>且</w:t>
      </w:r>
      <w:r>
        <w:rPr>
          <w:rFonts w:ascii="宋体" w:hAnsi="宋体"/>
          <w:sz w:val="22"/>
          <w:szCs w:val="28"/>
        </w:rPr>
        <w:t>按</w:t>
      </w:r>
      <w:r>
        <w:rPr>
          <w:rFonts w:hint="eastAsia" w:ascii="宋体" w:hAnsi="宋体"/>
          <w:sz w:val="22"/>
          <w:szCs w:val="28"/>
        </w:rPr>
        <w:t>每人次违约金1000元（其中总监理工程师、监理工程师每人次2000元）向</w:t>
      </w:r>
      <w:r>
        <w:rPr>
          <w:rFonts w:ascii="宋体" w:hAnsi="宋体"/>
          <w:sz w:val="22"/>
          <w:szCs w:val="28"/>
        </w:rPr>
        <w:t>委托人提交违约金</w:t>
      </w:r>
      <w:r>
        <w:rPr>
          <w:rFonts w:hint="eastAsia" w:ascii="宋体" w:hAnsi="宋体"/>
          <w:sz w:val="22"/>
          <w:szCs w:val="28"/>
        </w:rPr>
        <w:t>。凡不向委托人请假擅自离开工程所在地，还应按每人次1000元（其中总监理工程师和监理工程师每人次2000元）向</w:t>
      </w:r>
      <w:r>
        <w:rPr>
          <w:rFonts w:ascii="宋体" w:hAnsi="宋体"/>
          <w:sz w:val="22"/>
          <w:szCs w:val="28"/>
        </w:rPr>
        <w:t>委托人提交违约金</w:t>
      </w:r>
      <w:r>
        <w:rPr>
          <w:rFonts w:hint="eastAsia" w:ascii="宋体" w:hAnsi="宋体"/>
          <w:sz w:val="22"/>
          <w:szCs w:val="28"/>
        </w:rPr>
        <w:t>，且监理单位在7天内派同样资质的人员来替换。</w:t>
      </w:r>
    </w:p>
    <w:p>
      <w:pPr>
        <w:spacing w:line="360" w:lineRule="auto"/>
        <w:ind w:firstLine="435"/>
        <w:rPr>
          <w:rFonts w:ascii="宋体" w:hAnsi="宋体"/>
          <w:sz w:val="22"/>
          <w:szCs w:val="22"/>
        </w:rPr>
      </w:pPr>
      <w:r>
        <w:rPr>
          <w:rFonts w:hint="eastAsia" w:ascii="宋体" w:hAnsi="宋体"/>
          <w:sz w:val="22"/>
          <w:szCs w:val="22"/>
        </w:rPr>
        <w:t>监理人应按委托人通知要求积极参加相关会议及检查，如未按要求参加会议及检查并未履行请假手续，委托人有权向监理人课以每人每次1000元的违约金。</w:t>
      </w:r>
    </w:p>
    <w:p>
      <w:pPr>
        <w:pStyle w:val="2"/>
        <w:rPr>
          <w:rFonts w:ascii="宋体" w:hAnsi="宋体"/>
          <w:sz w:val="22"/>
          <w:szCs w:val="28"/>
        </w:rPr>
      </w:pPr>
      <w:r>
        <w:rPr>
          <w:rFonts w:hint="eastAsia"/>
        </w:rPr>
        <w:t>以上</w:t>
      </w:r>
      <w:r>
        <w:rPr>
          <w:rFonts w:hint="eastAsia" w:ascii="宋体" w:hAnsi="宋体"/>
          <w:sz w:val="22"/>
          <w:szCs w:val="28"/>
        </w:rPr>
        <w:t>违约金均将从当期</w:t>
      </w:r>
      <w:r>
        <w:rPr>
          <w:rFonts w:ascii="宋体" w:hAnsi="宋体"/>
          <w:sz w:val="22"/>
          <w:szCs w:val="28"/>
        </w:rPr>
        <w:t>的</w:t>
      </w:r>
      <w:r>
        <w:rPr>
          <w:rFonts w:hint="eastAsia" w:ascii="宋体" w:hAnsi="宋体"/>
          <w:sz w:val="22"/>
          <w:szCs w:val="28"/>
        </w:rPr>
        <w:t>监理服务费中扣除。</w:t>
      </w:r>
    </w:p>
    <w:p>
      <w:pPr>
        <w:spacing w:line="360" w:lineRule="auto"/>
        <w:ind w:firstLine="435"/>
        <w:rPr>
          <w:rFonts w:ascii="宋体" w:hAnsi="宋体"/>
          <w:sz w:val="22"/>
          <w:szCs w:val="28"/>
        </w:rPr>
      </w:pPr>
      <w:r>
        <w:rPr>
          <w:rFonts w:hint="eastAsia" w:ascii="宋体" w:hAnsi="宋体"/>
          <w:sz w:val="22"/>
          <w:szCs w:val="28"/>
        </w:rPr>
        <w:t>4.5.8尽管监理单位已按投标文件中承诺的人员进场计划派遣了监理人员，但还应当满足工程质量及进度的监控要求。若委托人认为监理人员超出或不足时，需减少或增加监理人员，或对人员进场计划进行调整时，监理单位应服从业主指令，及时对监理人员的配置进行调整，并将调整后的人员履历、监理证彩色复印件、职称证彩色复印件等证明上报业主进行审核。</w:t>
      </w:r>
    </w:p>
    <w:p>
      <w:pPr>
        <w:spacing w:line="360" w:lineRule="auto"/>
        <w:ind w:firstLine="435"/>
        <w:rPr>
          <w:rFonts w:ascii="宋体" w:hAnsi="宋体"/>
          <w:sz w:val="22"/>
          <w:szCs w:val="28"/>
        </w:rPr>
      </w:pPr>
      <w:r>
        <w:rPr>
          <w:rFonts w:hint="eastAsia" w:ascii="宋体" w:hAnsi="宋体"/>
          <w:sz w:val="22"/>
          <w:szCs w:val="28"/>
        </w:rPr>
        <w:t>如监理单位认为监理人员超出或不足时，需减少或增加监理人员，需以书面形式向委托人提出申请，经委托人审批同意后方可进行调整。</w:t>
      </w:r>
    </w:p>
    <w:p>
      <w:pPr>
        <w:spacing w:line="360" w:lineRule="auto"/>
        <w:ind w:firstLine="435"/>
        <w:rPr>
          <w:rFonts w:ascii="宋体" w:hAnsi="宋体"/>
          <w:sz w:val="22"/>
          <w:szCs w:val="28"/>
        </w:rPr>
      </w:pPr>
      <w:r>
        <w:rPr>
          <w:rFonts w:hint="eastAsia" w:ascii="宋体" w:hAnsi="宋体"/>
          <w:sz w:val="22"/>
          <w:szCs w:val="28"/>
        </w:rPr>
        <w:t>5.1监理范围</w:t>
      </w:r>
    </w:p>
    <w:p>
      <w:pPr>
        <w:spacing w:line="360" w:lineRule="auto"/>
        <w:ind w:firstLine="435"/>
        <w:rPr>
          <w:rFonts w:ascii="宋体" w:hAnsi="宋体"/>
          <w:sz w:val="22"/>
          <w:szCs w:val="28"/>
        </w:rPr>
      </w:pPr>
      <w:r>
        <w:rPr>
          <w:rFonts w:hint="eastAsia" w:ascii="宋体" w:hAnsi="宋体"/>
          <w:sz w:val="22"/>
          <w:szCs w:val="28"/>
        </w:rPr>
        <w:t>5.1.4修改为:针对工程施工监理的工作范围，提供施工监理、交工验收、竣工资料、缺陷责任期等全过程监理服务，即五控（质量控制、进度控制、费用控制、安全控制和环保控制）、二管（合同管理、信息管理）、一协调（协调施工中出现的问题）。施工监理按照“公正、科学、诚信、自律”的原则，做到尽职尽责，保证本项目按委托人与承包商签订的施工合同文件施工，做好文明施工、扬尘治理、安全生产的监管工作，同时做好农民工工资的监管工作。</w:t>
      </w:r>
    </w:p>
    <w:p>
      <w:pPr>
        <w:spacing w:line="360" w:lineRule="auto"/>
        <w:ind w:firstLine="435"/>
        <w:rPr>
          <w:rFonts w:ascii="宋体" w:hAnsi="宋体"/>
          <w:sz w:val="22"/>
          <w:szCs w:val="28"/>
        </w:rPr>
      </w:pPr>
      <w:r>
        <w:rPr>
          <w:rFonts w:hint="eastAsia" w:ascii="宋体" w:hAnsi="宋体"/>
          <w:sz w:val="22"/>
          <w:szCs w:val="28"/>
        </w:rPr>
        <w:t>5.2监理依据</w:t>
      </w:r>
    </w:p>
    <w:p>
      <w:pPr>
        <w:spacing w:line="360" w:lineRule="auto"/>
        <w:ind w:firstLine="435"/>
        <w:rPr>
          <w:rFonts w:ascii="宋体" w:hAnsi="宋体"/>
          <w:sz w:val="22"/>
          <w:szCs w:val="28"/>
        </w:rPr>
      </w:pPr>
      <w:r>
        <w:rPr>
          <w:rFonts w:hint="eastAsia" w:ascii="宋体" w:hAnsi="宋体"/>
          <w:sz w:val="22"/>
          <w:szCs w:val="28"/>
        </w:rPr>
        <w:t>5.2（2）修改为：国家和行业有关标准、规范、规程及合同条款规定的招标文件和其他文件；</w:t>
      </w:r>
    </w:p>
    <w:p>
      <w:pPr>
        <w:spacing w:line="360" w:lineRule="auto"/>
        <w:ind w:firstLine="435"/>
        <w:rPr>
          <w:rFonts w:ascii="宋体" w:hAnsi="宋体"/>
          <w:sz w:val="22"/>
          <w:szCs w:val="28"/>
        </w:rPr>
      </w:pPr>
      <w:r>
        <w:rPr>
          <w:rFonts w:hint="eastAsia" w:ascii="宋体" w:hAnsi="宋体"/>
          <w:sz w:val="22"/>
          <w:szCs w:val="28"/>
        </w:rPr>
        <w:t>增加5.2（9）工程施工监理大纲、实施细则。</w:t>
      </w:r>
    </w:p>
    <w:p>
      <w:pPr>
        <w:spacing w:line="360" w:lineRule="auto"/>
        <w:ind w:firstLine="435"/>
        <w:rPr>
          <w:rFonts w:ascii="宋体" w:hAnsi="宋体"/>
          <w:sz w:val="22"/>
          <w:szCs w:val="28"/>
        </w:rPr>
      </w:pPr>
      <w:r>
        <w:rPr>
          <w:rFonts w:hint="eastAsia" w:ascii="宋体" w:hAnsi="宋体"/>
          <w:sz w:val="22"/>
          <w:szCs w:val="28"/>
        </w:rPr>
        <w:t>5.3监理内容</w:t>
      </w:r>
    </w:p>
    <w:p>
      <w:pPr>
        <w:spacing w:line="360" w:lineRule="auto"/>
        <w:ind w:firstLine="435"/>
        <w:rPr>
          <w:rFonts w:ascii="宋体" w:hAnsi="宋体"/>
          <w:sz w:val="22"/>
          <w:szCs w:val="28"/>
        </w:rPr>
      </w:pPr>
      <w:r>
        <w:rPr>
          <w:rFonts w:hint="eastAsia" w:ascii="宋体" w:hAnsi="宋体"/>
          <w:sz w:val="22"/>
          <w:szCs w:val="28"/>
        </w:rPr>
        <w:t>5.3.1和5.3.2不适用；</w:t>
      </w:r>
    </w:p>
    <w:p>
      <w:pPr>
        <w:spacing w:line="360" w:lineRule="auto"/>
        <w:ind w:firstLine="435"/>
        <w:rPr>
          <w:rFonts w:ascii="宋体" w:hAnsi="宋体"/>
          <w:sz w:val="22"/>
          <w:szCs w:val="28"/>
        </w:rPr>
      </w:pPr>
      <w:r>
        <w:rPr>
          <w:rFonts w:hint="eastAsia" w:ascii="宋体" w:hAnsi="宋体"/>
          <w:sz w:val="22"/>
          <w:szCs w:val="28"/>
        </w:rPr>
        <w:t>5.3.3（7）修改为：检查承包人的质量、施工安全和施工环境保护等保证体系，审核项目试验室、混凝土拌合站、粒料拌合站，抽查控制桩点复测、测定地面线和工程划分；</w:t>
      </w:r>
    </w:p>
    <w:p>
      <w:pPr>
        <w:spacing w:line="360" w:lineRule="auto"/>
        <w:ind w:firstLine="435"/>
        <w:rPr>
          <w:rFonts w:ascii="宋体" w:hAnsi="宋体"/>
          <w:sz w:val="22"/>
          <w:szCs w:val="28"/>
        </w:rPr>
      </w:pPr>
      <w:r>
        <w:rPr>
          <w:rFonts w:hint="eastAsia" w:ascii="宋体" w:hAnsi="宋体"/>
          <w:sz w:val="22"/>
          <w:szCs w:val="28"/>
        </w:rPr>
        <w:t>5.3.3（8）修改为：审核承包人的项目试验室；</w:t>
      </w:r>
    </w:p>
    <w:p>
      <w:pPr>
        <w:spacing w:line="360" w:lineRule="auto"/>
        <w:ind w:firstLine="435"/>
        <w:rPr>
          <w:rFonts w:ascii="宋体" w:hAnsi="宋体"/>
          <w:sz w:val="22"/>
          <w:szCs w:val="28"/>
        </w:rPr>
      </w:pPr>
      <w:r>
        <w:rPr>
          <w:rFonts w:hint="eastAsia" w:ascii="宋体" w:hAnsi="宋体"/>
          <w:sz w:val="22"/>
          <w:szCs w:val="28"/>
        </w:rPr>
        <w:t>增加5.3.3（48）由承包人、监理设专人成立现场工程管理小组。</w:t>
      </w:r>
    </w:p>
    <w:p>
      <w:pPr>
        <w:spacing w:line="360" w:lineRule="auto"/>
        <w:ind w:firstLine="435"/>
        <w:rPr>
          <w:rFonts w:ascii="宋体" w:hAnsi="宋体"/>
          <w:sz w:val="22"/>
          <w:szCs w:val="28"/>
        </w:rPr>
      </w:pPr>
      <w:r>
        <w:rPr>
          <w:rFonts w:hint="eastAsia" w:ascii="宋体" w:hAnsi="宋体"/>
          <w:sz w:val="22"/>
          <w:szCs w:val="28"/>
        </w:rPr>
        <w:t>7.1监理责任主体</w:t>
      </w:r>
    </w:p>
    <w:p>
      <w:pPr>
        <w:spacing w:line="360" w:lineRule="auto"/>
        <w:ind w:firstLine="435"/>
        <w:rPr>
          <w:rFonts w:ascii="宋体" w:hAnsi="宋体"/>
          <w:sz w:val="22"/>
          <w:szCs w:val="22"/>
        </w:rPr>
      </w:pPr>
      <w:r>
        <w:rPr>
          <w:rFonts w:hint="eastAsia" w:ascii="宋体" w:hAnsi="宋体"/>
          <w:sz w:val="22"/>
          <w:szCs w:val="28"/>
        </w:rPr>
        <w:t>7.1.1修改为：监理人应</w:t>
      </w:r>
      <w:r>
        <w:rPr>
          <w:rFonts w:ascii="宋体" w:hAnsi="宋体"/>
          <w:sz w:val="22"/>
          <w:szCs w:val="22"/>
        </w:rPr>
        <w:t>本着</w:t>
      </w:r>
      <w:r>
        <w:rPr>
          <w:rFonts w:hint="eastAsia" w:ascii="宋体" w:hAnsi="宋体"/>
          <w:sz w:val="22"/>
          <w:szCs w:val="22"/>
        </w:rPr>
        <w:t>“</w:t>
      </w:r>
      <w:r>
        <w:rPr>
          <w:rFonts w:hint="eastAsia" w:ascii="宋体" w:hAnsi="宋体"/>
          <w:sz w:val="22"/>
          <w:szCs w:val="28"/>
        </w:rPr>
        <w:t>公正、科学、诚信、自律</w:t>
      </w:r>
      <w:r>
        <w:rPr>
          <w:rFonts w:hint="eastAsia" w:ascii="宋体" w:hAnsi="宋体"/>
          <w:sz w:val="22"/>
          <w:szCs w:val="22"/>
        </w:rPr>
        <w:t>”</w:t>
      </w:r>
      <w:r>
        <w:rPr>
          <w:rFonts w:ascii="宋体" w:hAnsi="宋体"/>
          <w:sz w:val="22"/>
          <w:szCs w:val="22"/>
        </w:rPr>
        <w:t>的原则</w:t>
      </w:r>
      <w:r>
        <w:rPr>
          <w:rFonts w:hint="eastAsia" w:ascii="宋体" w:hAnsi="宋体"/>
          <w:sz w:val="22"/>
          <w:szCs w:val="22"/>
        </w:rPr>
        <w:t>，运用一切合理的专业技术、知识技能和项目经验，按照职业道德准则和行业公认标准尽其全部责任，勤勉、谨慎、公证地履行其在本合同项下的责任和义务。</w:t>
      </w:r>
    </w:p>
    <w:p>
      <w:pPr>
        <w:spacing w:line="360" w:lineRule="auto"/>
        <w:ind w:firstLine="435"/>
        <w:rPr>
          <w:rFonts w:ascii="宋体" w:hAnsi="宋体"/>
          <w:sz w:val="22"/>
          <w:szCs w:val="28"/>
        </w:rPr>
      </w:pPr>
      <w:r>
        <w:rPr>
          <w:rFonts w:hint="eastAsia" w:ascii="宋体" w:hAnsi="宋体"/>
          <w:sz w:val="22"/>
          <w:szCs w:val="22"/>
        </w:rPr>
        <w:t>在通用合同条款后增加7.1.5~7.1.7：</w:t>
      </w:r>
    </w:p>
    <w:p>
      <w:pPr>
        <w:spacing w:line="360" w:lineRule="auto"/>
        <w:ind w:firstLine="435"/>
        <w:rPr>
          <w:rFonts w:ascii="宋体" w:hAnsi="宋体"/>
          <w:sz w:val="22"/>
          <w:szCs w:val="28"/>
        </w:rPr>
      </w:pPr>
      <w:r>
        <w:rPr>
          <w:rFonts w:hint="eastAsia" w:ascii="宋体" w:hAnsi="宋体"/>
          <w:sz w:val="22"/>
          <w:szCs w:val="28"/>
        </w:rPr>
        <w:t>7.1.5监理单位应根据监理合同文件和施工合同文件（即委托人与承包人签订的有关本工程施工的合同文件）、国家规定的技术规范及施工图纸等的规定履行监理服务，并协助委托人在授权范围内完成但不限于下列工作：</w:t>
      </w:r>
    </w:p>
    <w:p>
      <w:pPr>
        <w:spacing w:line="360" w:lineRule="auto"/>
        <w:ind w:firstLine="435"/>
        <w:rPr>
          <w:rFonts w:ascii="宋体" w:hAnsi="宋体"/>
          <w:sz w:val="22"/>
          <w:szCs w:val="28"/>
        </w:rPr>
      </w:pPr>
      <w:r>
        <w:rPr>
          <w:rFonts w:hint="eastAsia" w:ascii="宋体" w:hAnsi="宋体"/>
          <w:sz w:val="22"/>
          <w:szCs w:val="28"/>
        </w:rPr>
        <w:t>（a）同意分包本工程的非主体部分或施工合同规定；</w:t>
      </w:r>
    </w:p>
    <w:p>
      <w:pPr>
        <w:spacing w:line="360" w:lineRule="auto"/>
        <w:ind w:firstLine="435"/>
        <w:rPr>
          <w:rFonts w:ascii="宋体" w:hAnsi="宋体"/>
          <w:sz w:val="22"/>
          <w:szCs w:val="28"/>
        </w:rPr>
      </w:pPr>
      <w:r>
        <w:rPr>
          <w:rFonts w:hint="eastAsia" w:ascii="宋体" w:hAnsi="宋体"/>
          <w:sz w:val="22"/>
          <w:szCs w:val="28"/>
        </w:rPr>
        <w:t>（b）发布开工令、暂时停工或复工令；</w:t>
      </w:r>
    </w:p>
    <w:p>
      <w:pPr>
        <w:spacing w:line="360" w:lineRule="auto"/>
        <w:ind w:firstLine="435"/>
        <w:rPr>
          <w:rFonts w:ascii="宋体" w:hAnsi="宋体"/>
          <w:sz w:val="22"/>
          <w:szCs w:val="28"/>
        </w:rPr>
      </w:pPr>
      <w:r>
        <w:rPr>
          <w:rFonts w:hint="eastAsia" w:ascii="宋体" w:hAnsi="宋体"/>
          <w:sz w:val="22"/>
          <w:szCs w:val="28"/>
        </w:rPr>
        <w:t>（c）确定承包人有权得到的工程延期；</w:t>
      </w:r>
    </w:p>
    <w:p>
      <w:pPr>
        <w:spacing w:line="360" w:lineRule="auto"/>
        <w:ind w:firstLine="435"/>
        <w:rPr>
          <w:rFonts w:ascii="宋体" w:hAnsi="宋体"/>
          <w:sz w:val="22"/>
          <w:szCs w:val="28"/>
        </w:rPr>
      </w:pPr>
      <w:r>
        <w:rPr>
          <w:rFonts w:hint="eastAsia" w:ascii="宋体" w:hAnsi="宋体"/>
          <w:sz w:val="22"/>
          <w:szCs w:val="28"/>
        </w:rPr>
        <w:t>（d）确定承包人有权得到的索赔款额；</w:t>
      </w:r>
    </w:p>
    <w:p>
      <w:pPr>
        <w:spacing w:line="360" w:lineRule="auto"/>
        <w:ind w:firstLine="435"/>
        <w:rPr>
          <w:rFonts w:ascii="宋体" w:hAnsi="宋体"/>
          <w:sz w:val="22"/>
          <w:szCs w:val="28"/>
        </w:rPr>
      </w:pPr>
      <w:r>
        <w:rPr>
          <w:rFonts w:hint="eastAsia" w:ascii="宋体" w:hAnsi="宋体"/>
          <w:sz w:val="22"/>
          <w:szCs w:val="28"/>
        </w:rPr>
        <w:t>（e）审查工程或设计的变更；</w:t>
      </w:r>
    </w:p>
    <w:p>
      <w:pPr>
        <w:spacing w:line="360" w:lineRule="auto"/>
        <w:ind w:firstLine="435"/>
        <w:rPr>
          <w:rFonts w:ascii="宋体" w:hAnsi="宋体"/>
          <w:sz w:val="22"/>
          <w:szCs w:val="28"/>
        </w:rPr>
      </w:pPr>
      <w:r>
        <w:rPr>
          <w:rFonts w:hint="eastAsia" w:ascii="宋体" w:hAnsi="宋体"/>
          <w:sz w:val="22"/>
          <w:szCs w:val="28"/>
        </w:rPr>
        <w:t>（f）按有关规定发布变更令；</w:t>
      </w:r>
    </w:p>
    <w:p>
      <w:pPr>
        <w:spacing w:line="360" w:lineRule="auto"/>
        <w:ind w:firstLine="435"/>
        <w:rPr>
          <w:rFonts w:ascii="宋体" w:hAnsi="宋体"/>
          <w:sz w:val="22"/>
          <w:szCs w:val="28"/>
        </w:rPr>
      </w:pPr>
      <w:r>
        <w:rPr>
          <w:rFonts w:hint="eastAsia" w:ascii="宋体" w:hAnsi="宋体"/>
          <w:sz w:val="22"/>
          <w:szCs w:val="28"/>
        </w:rPr>
        <w:t>（g）对新增施工细目的单价进行估价；</w:t>
      </w:r>
    </w:p>
    <w:p>
      <w:pPr>
        <w:spacing w:line="360" w:lineRule="auto"/>
        <w:ind w:firstLine="435"/>
        <w:rPr>
          <w:rFonts w:ascii="宋体" w:hAnsi="宋体"/>
          <w:sz w:val="22"/>
          <w:szCs w:val="28"/>
        </w:rPr>
      </w:pPr>
      <w:r>
        <w:rPr>
          <w:rFonts w:hint="eastAsia" w:ascii="宋体" w:hAnsi="宋体"/>
          <w:sz w:val="22"/>
          <w:szCs w:val="28"/>
        </w:rPr>
        <w:t>（h）审核有关暂定金额的使用；</w:t>
      </w:r>
    </w:p>
    <w:p>
      <w:pPr>
        <w:spacing w:line="360" w:lineRule="auto"/>
        <w:ind w:firstLine="435"/>
        <w:rPr>
          <w:rFonts w:ascii="宋体" w:hAnsi="宋体"/>
          <w:sz w:val="22"/>
          <w:szCs w:val="28"/>
        </w:rPr>
      </w:pPr>
      <w:r>
        <w:rPr>
          <w:rFonts w:hint="eastAsia" w:ascii="宋体" w:hAnsi="宋体"/>
          <w:sz w:val="22"/>
          <w:szCs w:val="28"/>
        </w:rPr>
        <w:t>（i）负责分包人的审核工作；</w:t>
      </w:r>
    </w:p>
    <w:p>
      <w:pPr>
        <w:spacing w:line="360" w:lineRule="auto"/>
        <w:ind w:firstLine="435"/>
        <w:rPr>
          <w:rFonts w:ascii="宋体" w:hAnsi="宋体"/>
          <w:sz w:val="22"/>
          <w:szCs w:val="28"/>
        </w:rPr>
      </w:pPr>
      <w:r>
        <w:rPr>
          <w:rFonts w:hint="eastAsia" w:ascii="宋体" w:hAnsi="宋体"/>
          <w:sz w:val="22"/>
          <w:szCs w:val="28"/>
        </w:rPr>
        <w:t>（j）进行文明施工、扬尘治理、安全生产的监管工作；</w:t>
      </w:r>
    </w:p>
    <w:p>
      <w:pPr>
        <w:spacing w:line="360" w:lineRule="auto"/>
        <w:ind w:firstLine="435"/>
        <w:rPr>
          <w:rFonts w:ascii="宋体" w:hAnsi="宋体"/>
          <w:sz w:val="22"/>
          <w:szCs w:val="28"/>
        </w:rPr>
      </w:pPr>
      <w:r>
        <w:rPr>
          <w:rFonts w:hint="eastAsia" w:ascii="宋体" w:hAnsi="宋体"/>
          <w:sz w:val="22"/>
          <w:szCs w:val="28"/>
        </w:rPr>
        <w:t>（k</w:t>
      </w:r>
      <w:r>
        <w:rPr>
          <w:rFonts w:ascii="宋体" w:hAnsi="宋体"/>
          <w:sz w:val="22"/>
          <w:szCs w:val="28"/>
        </w:rPr>
        <w:t>）</w:t>
      </w:r>
      <w:r>
        <w:rPr>
          <w:rFonts w:hint="eastAsia" w:ascii="宋体" w:hAnsi="宋体"/>
          <w:sz w:val="22"/>
          <w:szCs w:val="28"/>
        </w:rPr>
        <w:t>进行农民工工资的监管工作。</w:t>
      </w:r>
    </w:p>
    <w:p>
      <w:pPr>
        <w:spacing w:line="360" w:lineRule="auto"/>
        <w:ind w:firstLine="435"/>
        <w:rPr>
          <w:rFonts w:ascii="宋体" w:hAnsi="宋体"/>
          <w:sz w:val="22"/>
          <w:szCs w:val="28"/>
        </w:rPr>
      </w:pPr>
      <w:r>
        <w:rPr>
          <w:rFonts w:hint="eastAsia" w:ascii="宋体" w:hAnsi="宋体"/>
          <w:sz w:val="22"/>
          <w:szCs w:val="28"/>
        </w:rPr>
        <w:t>但如果发生紧急情况，监理单位认为将造成人员伤亡，或危及本工程或邻近的财产需立即采取行动，监理单位有权在未征得委托人的批准的情况下向承包人发布处理紧急情况所必需的指令。但监理工程师随后应及时向委托人报告情况，并与委托人协商进一步应采取的措施。</w:t>
      </w:r>
    </w:p>
    <w:p>
      <w:pPr>
        <w:spacing w:line="360" w:lineRule="auto"/>
        <w:ind w:firstLine="435"/>
        <w:rPr>
          <w:rFonts w:ascii="宋体" w:hAnsi="宋体"/>
          <w:sz w:val="22"/>
          <w:szCs w:val="28"/>
        </w:rPr>
      </w:pPr>
      <w:r>
        <w:rPr>
          <w:rFonts w:hint="eastAsia" w:ascii="宋体" w:hAnsi="宋体"/>
          <w:sz w:val="22"/>
          <w:szCs w:val="28"/>
        </w:rPr>
        <w:t>7.1.6监理单位应根据工程进度、难易程度、合同工期、现场条件等因素，建立现场监理机构，配备相应的人员和设备。监理单位应合理调配监理人员的人数及进出场时间，以便很好地满足各阶段施工监理的需要。</w:t>
      </w:r>
    </w:p>
    <w:p>
      <w:pPr>
        <w:spacing w:line="360" w:lineRule="auto"/>
        <w:ind w:firstLine="435"/>
        <w:rPr>
          <w:rFonts w:ascii="宋体" w:hAnsi="宋体"/>
          <w:sz w:val="22"/>
          <w:szCs w:val="28"/>
        </w:rPr>
      </w:pPr>
      <w:r>
        <w:rPr>
          <w:rFonts w:hint="eastAsia" w:ascii="宋体" w:hAnsi="宋体"/>
          <w:sz w:val="22"/>
          <w:szCs w:val="28"/>
        </w:rPr>
        <w:t>7.1.7监理单位应根据其职责范围，在委托人和承包人之间独立公正地行使监理合同文件赋予的权力。监理单位可在授权范围内对相应的工程和合同事宜进行变更审查，但未经委托人的书面批准，监理单位无权变更施工合同文件中规定的工程标准或解除承包人的任何责任与义务。</w:t>
      </w:r>
    </w:p>
    <w:p>
      <w:pPr>
        <w:spacing w:line="360" w:lineRule="auto"/>
        <w:ind w:firstLine="435"/>
        <w:rPr>
          <w:rFonts w:ascii="宋体" w:hAnsi="宋体"/>
          <w:sz w:val="22"/>
          <w:szCs w:val="28"/>
        </w:rPr>
      </w:pPr>
      <w:r>
        <w:rPr>
          <w:rFonts w:hint="eastAsia" w:ascii="宋体" w:hAnsi="宋体"/>
          <w:sz w:val="22"/>
          <w:szCs w:val="28"/>
        </w:rPr>
        <w:t>11.1监理人违约</w:t>
      </w:r>
    </w:p>
    <w:p>
      <w:pPr>
        <w:spacing w:line="360" w:lineRule="auto"/>
        <w:ind w:firstLine="435"/>
        <w:rPr>
          <w:rFonts w:ascii="宋体" w:hAnsi="宋体"/>
          <w:sz w:val="22"/>
          <w:szCs w:val="28"/>
        </w:rPr>
      </w:pPr>
      <w:r>
        <w:rPr>
          <w:rFonts w:hint="eastAsia" w:ascii="宋体" w:hAnsi="宋体"/>
          <w:sz w:val="22"/>
          <w:szCs w:val="28"/>
        </w:rPr>
        <w:t>在通用条款后增加11.1.1（9）~11.1.1（14）：</w:t>
      </w:r>
    </w:p>
    <w:p>
      <w:pPr>
        <w:spacing w:line="360" w:lineRule="auto"/>
        <w:ind w:firstLine="435"/>
        <w:rPr>
          <w:rFonts w:ascii="宋体" w:hAnsi="宋体"/>
          <w:sz w:val="22"/>
          <w:szCs w:val="28"/>
        </w:rPr>
      </w:pPr>
      <w:r>
        <w:rPr>
          <w:rFonts w:hint="eastAsia" w:ascii="宋体" w:hAnsi="宋体"/>
          <w:sz w:val="22"/>
          <w:szCs w:val="28"/>
        </w:rPr>
        <w:t>11.1.1（9）监理单位承诺的用于本工程的设备未能按时到达现场并影响工作的，接到委托人通知后仍未改正；</w:t>
      </w:r>
    </w:p>
    <w:p>
      <w:pPr>
        <w:spacing w:line="360" w:lineRule="auto"/>
        <w:ind w:firstLine="435"/>
        <w:rPr>
          <w:rFonts w:ascii="宋体" w:hAnsi="宋体"/>
          <w:sz w:val="22"/>
          <w:szCs w:val="28"/>
        </w:rPr>
      </w:pPr>
      <w:r>
        <w:rPr>
          <w:rFonts w:hint="eastAsia" w:ascii="宋体" w:hAnsi="宋体"/>
          <w:sz w:val="22"/>
          <w:szCs w:val="28"/>
        </w:rPr>
        <w:t>11.1.1（10）监理工程师违反变更审批程序或超权审批；</w:t>
      </w:r>
    </w:p>
    <w:p>
      <w:pPr>
        <w:spacing w:line="360" w:lineRule="auto"/>
        <w:ind w:firstLine="435"/>
        <w:rPr>
          <w:rFonts w:ascii="宋体" w:hAnsi="宋体"/>
          <w:sz w:val="22"/>
          <w:szCs w:val="28"/>
        </w:rPr>
      </w:pPr>
      <w:r>
        <w:rPr>
          <w:rFonts w:hint="eastAsia" w:ascii="宋体" w:hAnsi="宋体"/>
          <w:sz w:val="22"/>
          <w:szCs w:val="28"/>
        </w:rPr>
        <w:t>11.1.1（11）监理工程师不能严格执行计量支付程序，存在多计多签或超前计量现象；</w:t>
      </w:r>
    </w:p>
    <w:p>
      <w:pPr>
        <w:spacing w:line="360" w:lineRule="auto"/>
        <w:ind w:firstLine="435"/>
        <w:rPr>
          <w:rFonts w:ascii="宋体" w:hAnsi="宋体"/>
          <w:sz w:val="22"/>
          <w:szCs w:val="28"/>
        </w:rPr>
      </w:pPr>
      <w:r>
        <w:rPr>
          <w:rFonts w:hint="eastAsia" w:ascii="宋体" w:hAnsi="宋体"/>
          <w:sz w:val="22"/>
          <w:szCs w:val="28"/>
        </w:rPr>
        <w:t>11.1.1（12）项目在工程质量方面受到行业主管部门、上级部门或业主通报批评的；</w:t>
      </w:r>
    </w:p>
    <w:p>
      <w:pPr>
        <w:spacing w:line="360" w:lineRule="auto"/>
        <w:ind w:firstLine="435"/>
        <w:rPr>
          <w:rFonts w:ascii="宋体" w:hAnsi="宋体"/>
          <w:sz w:val="22"/>
          <w:szCs w:val="28"/>
        </w:rPr>
      </w:pPr>
      <w:r>
        <w:rPr>
          <w:rFonts w:hint="eastAsia" w:ascii="宋体" w:hAnsi="宋体"/>
          <w:sz w:val="22"/>
          <w:szCs w:val="28"/>
        </w:rPr>
        <w:t>11.1.1（13）项目在安全管理及文明施工方面受到行业主管部门、上级部门或委托人通报批评的；</w:t>
      </w:r>
    </w:p>
    <w:p>
      <w:pPr>
        <w:spacing w:line="360" w:lineRule="auto"/>
        <w:ind w:firstLine="435"/>
        <w:rPr>
          <w:rFonts w:ascii="宋体" w:hAnsi="宋体"/>
          <w:sz w:val="22"/>
          <w:szCs w:val="28"/>
        </w:rPr>
      </w:pPr>
      <w:r>
        <w:rPr>
          <w:rFonts w:hint="eastAsia" w:ascii="宋体" w:hAnsi="宋体"/>
          <w:sz w:val="22"/>
          <w:szCs w:val="28"/>
        </w:rPr>
        <w:t>11.1.1（14）监理人未按专用条款4.5.8执行的。</w:t>
      </w:r>
    </w:p>
    <w:p>
      <w:pPr>
        <w:spacing w:line="360" w:lineRule="auto"/>
        <w:ind w:firstLine="435"/>
        <w:rPr>
          <w:rFonts w:ascii="宋体" w:hAnsi="宋体"/>
          <w:sz w:val="22"/>
          <w:szCs w:val="28"/>
        </w:rPr>
      </w:pPr>
      <w:r>
        <w:rPr>
          <w:rFonts w:hint="eastAsia" w:ascii="宋体" w:hAnsi="宋体"/>
          <w:sz w:val="22"/>
          <w:szCs w:val="28"/>
        </w:rPr>
        <w:t>委托人应视其违约情节分别采取如下处理方法：</w:t>
      </w:r>
    </w:p>
    <w:p>
      <w:pPr>
        <w:spacing w:line="360" w:lineRule="auto"/>
        <w:ind w:firstLine="435"/>
        <w:rPr>
          <w:rFonts w:ascii="宋体" w:hAnsi="宋体"/>
          <w:sz w:val="22"/>
          <w:szCs w:val="28"/>
        </w:rPr>
      </w:pPr>
      <w:r>
        <w:rPr>
          <w:rFonts w:hint="eastAsia" w:ascii="宋体" w:hAnsi="宋体"/>
          <w:sz w:val="22"/>
          <w:szCs w:val="28"/>
        </w:rPr>
        <w:t>修改为：(a) 每违反一次扣缴监理单位5000元违约金，该违约金从委托人应支付给监理单位的监理服务费用中扣除。即使交纳了违约金，监理单位仍应按监理合同规定继续履行本工程施工及缺陷修复过程中的监理服务；</w:t>
      </w:r>
    </w:p>
    <w:p>
      <w:pPr>
        <w:spacing w:line="360" w:lineRule="auto"/>
        <w:ind w:firstLine="435"/>
        <w:rPr>
          <w:rFonts w:ascii="宋体" w:hAnsi="宋体"/>
          <w:sz w:val="22"/>
          <w:szCs w:val="28"/>
        </w:rPr>
      </w:pPr>
      <w:r>
        <w:rPr>
          <w:rFonts w:hint="eastAsia" w:ascii="宋体" w:hAnsi="宋体"/>
          <w:sz w:val="22"/>
          <w:szCs w:val="28"/>
        </w:rPr>
        <w:t>(b) 由于监理单位责任导致承包人进度延误或中断施工，致使委托人增加费用支出或工期延误；或由于监理单位责任出现工程质量事故的，将扣除其监理服务费的5%～20%，并对监理单位或相关责任人予以通报批评直至清除出场，监理单位或相关责任人应无条件接受；</w:t>
      </w:r>
    </w:p>
    <w:p>
      <w:pPr>
        <w:spacing w:line="360" w:lineRule="auto"/>
        <w:ind w:firstLine="435"/>
        <w:rPr>
          <w:rFonts w:ascii="宋体" w:hAnsi="宋体"/>
          <w:sz w:val="22"/>
          <w:szCs w:val="28"/>
        </w:rPr>
      </w:pPr>
      <w:r>
        <w:rPr>
          <w:rFonts w:hint="eastAsia" w:ascii="宋体" w:hAnsi="宋体"/>
          <w:sz w:val="22"/>
          <w:szCs w:val="28"/>
        </w:rPr>
        <w:t>(c) 委托人在向监理单位发出书面通知的14天之后可以单方面中止本监理合同，并视情况没收监理人的全部或部分履约担保。</w:t>
      </w:r>
    </w:p>
    <w:p>
      <w:pPr>
        <w:spacing w:line="360" w:lineRule="auto"/>
        <w:ind w:firstLine="435"/>
        <w:rPr>
          <w:rFonts w:ascii="宋体" w:hAnsi="宋体"/>
          <w:sz w:val="22"/>
          <w:szCs w:val="28"/>
        </w:rPr>
      </w:pPr>
      <w:r>
        <w:rPr>
          <w:rFonts w:hint="eastAsia" w:ascii="宋体" w:hAnsi="宋体"/>
          <w:sz w:val="22"/>
          <w:szCs w:val="28"/>
        </w:rPr>
        <w:t>(d)监理人违反监理合同的规定及有关规范、规程、规章，或其职员失职、渎职，委托人根据其所承担的责任予以处罚；对应由监理人核实后报委托人的资料，若监理人未予认真核实给委托人造成损失或委托人及时采取措施未造成损失的，委托人将视情况给予相应警告、通报、经济处罚等，并依据《公路水运工程监理信用评价办法（试行）》对监理单位进行信用评价，并上报有关部门。</w:t>
      </w:r>
    </w:p>
    <w:p>
      <w:pPr>
        <w:spacing w:line="360" w:lineRule="auto"/>
        <w:ind w:firstLine="435"/>
        <w:rPr>
          <w:rFonts w:ascii="宋体" w:hAnsi="宋体"/>
          <w:sz w:val="22"/>
          <w:szCs w:val="28"/>
        </w:rPr>
      </w:pPr>
      <w:r>
        <w:rPr>
          <w:rFonts w:hint="eastAsia" w:ascii="宋体" w:hAnsi="宋体"/>
          <w:sz w:val="22"/>
          <w:szCs w:val="28"/>
        </w:rPr>
        <w:t>(e) 委托人特别针对监理工程师对每月计量报表的审核确认工作做出如下规定：</w:t>
      </w:r>
    </w:p>
    <w:p>
      <w:pPr>
        <w:spacing w:line="360" w:lineRule="auto"/>
        <w:ind w:firstLine="435"/>
        <w:rPr>
          <w:rFonts w:ascii="宋体" w:hAnsi="宋体"/>
          <w:sz w:val="22"/>
          <w:szCs w:val="28"/>
        </w:rPr>
      </w:pPr>
      <w:r>
        <w:rPr>
          <w:rFonts w:hint="eastAsia" w:ascii="宋体" w:hAnsi="宋体"/>
          <w:sz w:val="22"/>
          <w:szCs w:val="28"/>
        </w:rPr>
        <w:t>若委托人或相关审计部门发现经监理工程师审核并签字确认的工程计量与实际完成量或签证量不符（多计或超前计量），监理人应及时追缴多计的工程款，此外，委托人有权根据情节严重程度，从监理费应支付总额中扣除相应违约金（违约金数额为多计或超前计量金额的20%），且不免除监理单位应承担的其它责任。</w:t>
      </w:r>
    </w:p>
    <w:p>
      <w:pPr>
        <w:spacing w:line="360" w:lineRule="auto"/>
        <w:ind w:firstLine="435"/>
        <w:rPr>
          <w:rFonts w:ascii="宋体" w:hAnsi="宋体"/>
          <w:sz w:val="22"/>
          <w:szCs w:val="28"/>
        </w:rPr>
      </w:pPr>
      <w:r>
        <w:rPr>
          <w:rFonts w:hint="eastAsia" w:ascii="宋体" w:hAnsi="宋体"/>
          <w:sz w:val="22"/>
          <w:szCs w:val="28"/>
        </w:rPr>
        <w:t>删除11.1.3</w:t>
      </w:r>
    </w:p>
    <w:p>
      <w:pPr>
        <w:spacing w:line="360" w:lineRule="auto"/>
        <w:ind w:firstLine="435"/>
        <w:rPr>
          <w:rFonts w:ascii="宋体" w:hAnsi="宋体"/>
          <w:sz w:val="22"/>
          <w:szCs w:val="28"/>
        </w:rPr>
      </w:pPr>
      <w:r>
        <w:rPr>
          <w:rFonts w:hint="eastAsia" w:ascii="宋体" w:hAnsi="宋体"/>
          <w:sz w:val="22"/>
          <w:szCs w:val="28"/>
        </w:rPr>
        <w:t>13.补充条款</w:t>
      </w:r>
    </w:p>
    <w:p>
      <w:pPr>
        <w:spacing w:line="360" w:lineRule="auto"/>
        <w:ind w:firstLine="435"/>
        <w:rPr>
          <w:rFonts w:ascii="宋体" w:hAnsi="宋体"/>
          <w:sz w:val="22"/>
          <w:szCs w:val="28"/>
        </w:rPr>
      </w:pPr>
      <w:r>
        <w:rPr>
          <w:rFonts w:hint="eastAsia" w:ascii="宋体" w:hAnsi="宋体"/>
          <w:sz w:val="22"/>
          <w:szCs w:val="28"/>
        </w:rPr>
        <w:t>（1）监理人必须按照招标文件的要求配备足够有施工经验的人员常驻现场，并保证在合同实施过程中不得随意更换。</w:t>
      </w:r>
    </w:p>
    <w:p>
      <w:pPr>
        <w:spacing w:line="360" w:lineRule="auto"/>
        <w:ind w:firstLine="435"/>
        <w:rPr>
          <w:rFonts w:ascii="宋体" w:hAnsi="宋体"/>
          <w:sz w:val="22"/>
          <w:szCs w:val="28"/>
        </w:rPr>
      </w:pPr>
      <w:r>
        <w:rPr>
          <w:rFonts w:hint="eastAsia" w:ascii="宋体" w:hAnsi="宋体"/>
          <w:sz w:val="22"/>
          <w:szCs w:val="28"/>
        </w:rPr>
        <w:t>（2）工程质量按《公路工程质量检验评定标准》（JTGF80/1-2017）达到交工验收合格标准、竣工验收合格标准。监理人应有达到该质量标准的监理保证措施。</w:t>
      </w:r>
    </w:p>
    <w:p>
      <w:pPr>
        <w:spacing w:line="360" w:lineRule="auto"/>
        <w:ind w:firstLine="435"/>
        <w:rPr>
          <w:rFonts w:ascii="宋体" w:hAnsi="宋体"/>
          <w:sz w:val="22"/>
          <w:szCs w:val="28"/>
        </w:rPr>
      </w:pPr>
      <w:r>
        <w:rPr>
          <w:rFonts w:hint="eastAsia" w:ascii="宋体" w:hAnsi="宋体"/>
          <w:sz w:val="22"/>
          <w:szCs w:val="28"/>
        </w:rPr>
        <w:t>（3）对于该工程任何工程部位，承包人达不到合同要求的质量标准，经监理签字验收认为合格，但由质检等有关部门抽检不合格的，委托人有权对监理人处以警告、通报批评或交违约金等处罚，甚至提出更换监理人终止合同。</w:t>
      </w:r>
    </w:p>
    <w:p>
      <w:pPr>
        <w:spacing w:line="360" w:lineRule="auto"/>
        <w:ind w:firstLine="435"/>
        <w:rPr>
          <w:rFonts w:ascii="宋体" w:hAnsi="宋体"/>
          <w:sz w:val="22"/>
          <w:szCs w:val="28"/>
        </w:rPr>
      </w:pPr>
      <w:r>
        <w:rPr>
          <w:rFonts w:hint="eastAsia" w:ascii="宋体" w:hAnsi="宋体"/>
          <w:sz w:val="22"/>
          <w:szCs w:val="28"/>
        </w:rPr>
        <w:t>（4）投入该合同段的监理人员、自备试验、测量仪器、交通工具、通讯工具等招标文件中要求的项目，应根据工程实际需要及时到位，满足工程需要，如委托人认为其不能满足工程需要，如拟投入人员、设备等，监理人需无偿调整或更换。</w:t>
      </w:r>
    </w:p>
    <w:p>
      <w:pPr>
        <w:spacing w:line="360" w:lineRule="auto"/>
        <w:ind w:firstLine="435"/>
        <w:rPr>
          <w:rFonts w:ascii="宋体" w:hAnsi="宋体"/>
          <w:sz w:val="22"/>
          <w:szCs w:val="28"/>
        </w:rPr>
      </w:pPr>
      <w:r>
        <w:rPr>
          <w:rFonts w:hint="eastAsia" w:ascii="宋体" w:hAnsi="宋体"/>
          <w:sz w:val="22"/>
          <w:szCs w:val="28"/>
        </w:rPr>
        <w:t>（5）达到委托人安全生产、文明施工、扬尘治理的要求。</w:t>
      </w:r>
    </w:p>
    <w:p>
      <w:pPr>
        <w:pStyle w:val="85"/>
        <w:spacing w:line="360" w:lineRule="auto"/>
        <w:ind w:firstLine="444" w:firstLineChars="202"/>
        <w:rPr>
          <w:rFonts w:ascii="宋体" w:hAnsi="宋体"/>
        </w:rPr>
      </w:pPr>
      <w:r>
        <w:rPr>
          <w:rFonts w:hint="eastAsia" w:ascii="宋体" w:hAnsi="宋体"/>
          <w:sz w:val="22"/>
          <w:szCs w:val="28"/>
        </w:rPr>
        <w:t>（6）如因监理人或监理人员的故意或过失，导致工程质量不符合合同要求或工期延误等事项发生，给委托人造成损失的，监理人应起向委托人承担赔偿责任。</w:t>
      </w:r>
    </w:p>
    <w:p>
      <w:pPr>
        <w:jc w:val="left"/>
        <w:rPr>
          <w:rFonts w:ascii="黑体" w:hAnsi="黑体" w:eastAsia="黑体"/>
          <w:b/>
          <w:sz w:val="32"/>
          <w:szCs w:val="32"/>
        </w:rPr>
      </w:pPr>
      <w:r>
        <w:rPr>
          <w:rFonts w:hint="eastAsia" w:ascii="黑体" w:hAnsi="黑体" w:eastAsia="黑体"/>
          <w:b/>
          <w:sz w:val="32"/>
          <w:szCs w:val="32"/>
        </w:rPr>
        <w:br w:type="page"/>
      </w:r>
    </w:p>
    <w:p>
      <w:pPr>
        <w:spacing w:line="360" w:lineRule="auto"/>
        <w:ind w:firstLine="435"/>
        <w:jc w:val="center"/>
        <w:rPr>
          <w:sz w:val="24"/>
        </w:rPr>
      </w:pPr>
      <w:r>
        <w:rPr>
          <w:rFonts w:hint="eastAsia" w:ascii="黑体" w:hAnsi="黑体" w:eastAsia="黑体"/>
          <w:b/>
          <w:sz w:val="32"/>
          <w:szCs w:val="32"/>
        </w:rPr>
        <w:t>第三节 合同附件格式</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rPr>
          <w:sz w:val="17"/>
          <w:szCs w:val="17"/>
        </w:rPr>
        <w:sectPr>
          <w:pgSz w:w="11906" w:h="16838"/>
          <w:pgMar w:top="1247" w:right="1247" w:bottom="1247" w:left="1304" w:header="794" w:footer="794" w:gutter="0"/>
          <w:cols w:space="720" w:num="1"/>
        </w:sectPr>
      </w:pPr>
    </w:p>
    <w:p>
      <w:pPr>
        <w:pStyle w:val="2"/>
        <w:spacing w:before="29" w:line="420" w:lineRule="exact"/>
        <w:ind w:left="155" w:right="-16"/>
        <w:rPr>
          <w:sz w:val="24"/>
        </w:rPr>
      </w:pPr>
      <w:r>
        <w:rPr>
          <w:sz w:val="24"/>
        </w:rPr>
        <w:t>附件一 合同协议书</w:t>
      </w:r>
    </w:p>
    <w:p>
      <w:pPr>
        <w:spacing w:line="420" w:lineRule="exact"/>
        <w:ind w:left="156"/>
        <w:jc w:val="center"/>
        <w:rPr>
          <w:sz w:val="24"/>
        </w:rPr>
      </w:pPr>
      <w:r>
        <w:rPr>
          <w:sz w:val="24"/>
        </w:rPr>
        <w:t>合 同 协 议 书</w:t>
      </w:r>
    </w:p>
    <w:p>
      <w:pPr>
        <w:spacing w:line="420" w:lineRule="exact"/>
        <w:ind w:firstLine="420" w:firstLineChars="175"/>
        <w:rPr>
          <w:sz w:val="24"/>
        </w:rPr>
      </w:pPr>
      <w:r>
        <w:rPr>
          <w:sz w:val="24"/>
        </w:rPr>
        <w:t>（本格式编排在招标文件中，供投标人参考，投标时不需附此表）</w:t>
      </w:r>
    </w:p>
    <w:p>
      <w:pPr>
        <w:pStyle w:val="2"/>
        <w:tabs>
          <w:tab w:val="left" w:pos="9040"/>
        </w:tabs>
        <w:spacing w:before="29" w:line="420" w:lineRule="exact"/>
        <w:ind w:right="-53" w:firstLine="420" w:firstLineChars="175"/>
        <w:rPr>
          <w:sz w:val="24"/>
          <w:u w:val="single"/>
        </w:rPr>
      </w:pPr>
      <w:r>
        <w:rPr>
          <w:sz w:val="24"/>
        </w:rPr>
        <w:t xml:space="preserve"> </w:t>
      </w:r>
      <w:r>
        <w:rPr>
          <w:sz w:val="24"/>
          <w:u w:val="single"/>
        </w:rPr>
        <w:t xml:space="preserve">           </w:t>
      </w:r>
      <w:r>
        <w:rPr>
          <w:sz w:val="24"/>
        </w:rPr>
        <w:t>（委托人名称，以下简称“委托人”）为实施</w:t>
      </w:r>
      <w:r>
        <w:rPr>
          <w:sz w:val="24"/>
          <w:u w:val="single"/>
        </w:rPr>
        <w:tab/>
      </w:r>
    </w:p>
    <w:p>
      <w:pPr>
        <w:pStyle w:val="2"/>
        <w:tabs>
          <w:tab w:val="left" w:pos="9040"/>
        </w:tabs>
        <w:spacing w:before="29" w:line="420" w:lineRule="exact"/>
        <w:ind w:right="-53" w:firstLine="420" w:firstLineChars="175"/>
        <w:rPr>
          <w:sz w:val="24"/>
        </w:rPr>
      </w:pPr>
      <w:r>
        <w:rPr>
          <w:sz w:val="24"/>
        </w:rPr>
        <w:t>（项目名称），己接受</w:t>
      </w:r>
      <w:r>
        <w:rPr>
          <w:sz w:val="24"/>
          <w:u w:val="single"/>
        </w:rPr>
        <w:t xml:space="preserve">           </w:t>
      </w:r>
      <w:r>
        <w:rPr>
          <w:sz w:val="24"/>
        </w:rPr>
        <w:t>（监理人名称，以下简称“监理人”）对该项目施工监理的投标。委托人和监理人共同达成如下协议。</w:t>
      </w:r>
    </w:p>
    <w:p>
      <w:pPr>
        <w:pStyle w:val="2"/>
        <w:spacing w:before="16" w:line="420" w:lineRule="exact"/>
        <w:ind w:right="-53" w:firstLine="420" w:firstLineChars="175"/>
        <w:rPr>
          <w:sz w:val="24"/>
        </w:rPr>
      </w:pPr>
      <w:r>
        <w:rPr>
          <w:sz w:val="24"/>
        </w:rPr>
        <w:t>1.</w:t>
      </w:r>
      <w:r>
        <w:rPr>
          <w:rFonts w:hint="eastAsia"/>
          <w:sz w:val="24"/>
        </w:rPr>
        <w:t>，</w:t>
      </w:r>
      <w:r>
        <w:rPr>
          <w:rFonts w:hint="eastAsia"/>
          <w:sz w:val="24"/>
          <w:u w:val="single"/>
        </w:rPr>
        <w:t>满足项目概况的全部内容</w:t>
      </w:r>
      <w:r>
        <w:rPr>
          <w:sz w:val="24"/>
        </w:rPr>
        <w:t>。</w:t>
      </w:r>
    </w:p>
    <w:p>
      <w:pPr>
        <w:pStyle w:val="2"/>
        <w:spacing w:line="420" w:lineRule="exact"/>
        <w:ind w:right="1583" w:firstLine="420" w:firstLineChars="175"/>
        <w:rPr>
          <w:sz w:val="24"/>
        </w:rPr>
      </w:pPr>
      <w:r>
        <w:rPr>
          <w:sz w:val="24"/>
        </w:rPr>
        <w:t>2.下列文件应视为构成合同文件的组成部分：</w:t>
      </w:r>
    </w:p>
    <w:p>
      <w:pPr>
        <w:pStyle w:val="2"/>
        <w:spacing w:before="123" w:line="420" w:lineRule="exact"/>
        <w:ind w:right="1583" w:firstLine="420" w:firstLineChars="175"/>
        <w:rPr>
          <w:sz w:val="24"/>
        </w:rPr>
      </w:pPr>
      <w:r>
        <w:rPr>
          <w:sz w:val="24"/>
        </w:rPr>
        <w:t>（1）本合同协议书及各种合同附件；</w:t>
      </w:r>
    </w:p>
    <w:p>
      <w:pPr>
        <w:spacing w:before="129" w:line="420" w:lineRule="exact"/>
        <w:ind w:right="1583" w:firstLine="420" w:firstLineChars="175"/>
        <w:rPr>
          <w:sz w:val="24"/>
        </w:rPr>
      </w:pPr>
      <w:r>
        <w:rPr>
          <w:sz w:val="24"/>
        </w:rPr>
        <w:t>（2）中标通知书；</w:t>
      </w:r>
    </w:p>
    <w:p>
      <w:pPr>
        <w:spacing w:before="129" w:line="420" w:lineRule="exact"/>
        <w:ind w:right="1583" w:firstLine="420" w:firstLineChars="175"/>
        <w:rPr>
          <w:sz w:val="24"/>
        </w:rPr>
      </w:pPr>
      <w:r>
        <w:rPr>
          <w:sz w:val="24"/>
        </w:rPr>
        <w:t>（3）投标函；</w:t>
      </w:r>
    </w:p>
    <w:p>
      <w:pPr>
        <w:spacing w:before="128" w:line="420" w:lineRule="exact"/>
        <w:ind w:right="1583" w:firstLine="420" w:firstLineChars="175"/>
        <w:rPr>
          <w:sz w:val="24"/>
        </w:rPr>
      </w:pPr>
      <w:r>
        <w:rPr>
          <w:sz w:val="24"/>
        </w:rPr>
        <w:t>（4）项目专用合同条款；</w:t>
      </w:r>
    </w:p>
    <w:p>
      <w:pPr>
        <w:spacing w:before="125" w:line="420" w:lineRule="exact"/>
        <w:ind w:right="1583" w:firstLine="420" w:firstLineChars="175"/>
        <w:rPr>
          <w:sz w:val="24"/>
        </w:rPr>
      </w:pPr>
      <w:r>
        <w:rPr>
          <w:sz w:val="24"/>
        </w:rPr>
        <w:t>（5）公路工程专用合同条款；</w:t>
      </w:r>
    </w:p>
    <w:p>
      <w:pPr>
        <w:spacing w:before="134" w:line="420" w:lineRule="exact"/>
        <w:ind w:right="1583" w:firstLine="420" w:firstLineChars="175"/>
        <w:rPr>
          <w:sz w:val="24"/>
        </w:rPr>
      </w:pPr>
      <w:r>
        <w:rPr>
          <w:sz w:val="24"/>
        </w:rPr>
        <w:t>（6）通用合同条款；</w:t>
      </w:r>
    </w:p>
    <w:p>
      <w:pPr>
        <w:spacing w:before="129" w:line="420" w:lineRule="exact"/>
        <w:ind w:right="1583" w:firstLine="420" w:firstLineChars="175"/>
        <w:rPr>
          <w:sz w:val="24"/>
        </w:rPr>
      </w:pPr>
      <w:r>
        <w:rPr>
          <w:sz w:val="24"/>
        </w:rPr>
        <w:t>（7）委托人要求；</w:t>
      </w:r>
    </w:p>
    <w:p>
      <w:pPr>
        <w:pStyle w:val="2"/>
        <w:spacing w:before="125" w:line="420" w:lineRule="exact"/>
        <w:ind w:right="1583" w:firstLine="420" w:firstLineChars="175"/>
        <w:rPr>
          <w:sz w:val="24"/>
        </w:rPr>
      </w:pPr>
      <w:r>
        <w:rPr>
          <w:sz w:val="24"/>
        </w:rPr>
        <w:t>（8）监理服务费用清单；</w:t>
      </w:r>
    </w:p>
    <w:p>
      <w:pPr>
        <w:pStyle w:val="2"/>
        <w:spacing w:before="134" w:line="420" w:lineRule="exact"/>
        <w:ind w:right="1583" w:firstLine="420" w:firstLineChars="175"/>
        <w:rPr>
          <w:sz w:val="24"/>
        </w:rPr>
      </w:pPr>
      <w:r>
        <w:rPr>
          <w:sz w:val="24"/>
        </w:rPr>
        <w:t>（9）监理人有关人员、试验检测设备投入的承诺；</w:t>
      </w:r>
    </w:p>
    <w:p>
      <w:pPr>
        <w:spacing w:before="120" w:line="420" w:lineRule="exact"/>
        <w:ind w:right="1583" w:firstLine="420" w:firstLineChars="175"/>
        <w:rPr>
          <w:sz w:val="24"/>
        </w:rPr>
      </w:pPr>
      <w:r>
        <w:rPr>
          <w:sz w:val="24"/>
        </w:rPr>
        <w:t>（10）其他合同文件。</w:t>
      </w:r>
    </w:p>
    <w:p>
      <w:pPr>
        <w:pStyle w:val="2"/>
        <w:spacing w:before="134" w:line="420" w:lineRule="exact"/>
        <w:ind w:right="1583" w:firstLine="420" w:firstLineChars="175"/>
        <w:rPr>
          <w:sz w:val="24"/>
        </w:rPr>
      </w:pPr>
      <w:r>
        <w:rPr>
          <w:sz w:val="24"/>
        </w:rPr>
        <w:t>上述合同文件互相补充和解释。如果合同文件之间存在矛盾或不一致之处，以上述文件的排列顺序在先者为准。</w:t>
      </w:r>
    </w:p>
    <w:p>
      <w:pPr>
        <w:pStyle w:val="2"/>
        <w:spacing w:before="27" w:line="420" w:lineRule="exact"/>
        <w:ind w:right="-17" w:firstLine="420" w:firstLineChars="175"/>
        <w:rPr>
          <w:sz w:val="24"/>
        </w:rPr>
      </w:pPr>
      <w:r>
        <w:rPr>
          <w:sz w:val="24"/>
        </w:rPr>
        <w:t>3. 签约合同价：人民币（大写）</w:t>
      </w:r>
      <w:r>
        <w:rPr>
          <w:sz w:val="24"/>
          <w:u w:val="single"/>
        </w:rPr>
        <w:t xml:space="preserve">              </w:t>
      </w:r>
      <w:r>
        <w:rPr>
          <w:sz w:val="24"/>
        </w:rPr>
        <w:t xml:space="preserve">元（¥ </w:t>
      </w:r>
      <w:r>
        <w:rPr>
          <w:sz w:val="24"/>
          <w:u w:val="single"/>
        </w:rPr>
        <w:t xml:space="preserve">            </w:t>
      </w:r>
      <w:r>
        <w:rPr>
          <w:sz w:val="24"/>
        </w:rPr>
        <w:t>）。</w:t>
      </w:r>
    </w:p>
    <w:p>
      <w:pPr>
        <w:pStyle w:val="2"/>
        <w:tabs>
          <w:tab w:val="left" w:pos="5440"/>
        </w:tabs>
        <w:spacing w:before="129" w:line="420" w:lineRule="exact"/>
        <w:ind w:firstLine="420" w:firstLineChars="175"/>
        <w:rPr>
          <w:sz w:val="24"/>
        </w:rPr>
      </w:pPr>
      <w:r>
        <w:rPr>
          <w:sz w:val="24"/>
        </w:rPr>
        <w:t>其中：施工阶段（包括施工准备阶段）</w:t>
      </w:r>
      <w:r>
        <w:rPr>
          <w:sz w:val="24"/>
          <w:u w:val="single"/>
        </w:rPr>
        <w:t xml:space="preserve">             </w:t>
      </w:r>
      <w:r>
        <w:rPr>
          <w:sz w:val="24"/>
        </w:rPr>
        <w:t>元；</w:t>
      </w:r>
    </w:p>
    <w:p>
      <w:pPr>
        <w:pStyle w:val="2"/>
        <w:tabs>
          <w:tab w:val="left" w:pos="5440"/>
        </w:tabs>
        <w:spacing w:before="129" w:line="420" w:lineRule="exact"/>
        <w:ind w:firstLine="420" w:firstLineChars="175"/>
        <w:rPr>
          <w:sz w:val="24"/>
        </w:rPr>
      </w:pPr>
      <w:r>
        <w:rPr>
          <w:sz w:val="24"/>
        </w:rPr>
        <w:t xml:space="preserve">      验收与缺陷责任期阶段</w:t>
      </w:r>
      <w:r>
        <w:rPr>
          <w:sz w:val="24"/>
          <w:u w:val="single"/>
        </w:rPr>
        <w:t xml:space="preserve">                </w:t>
      </w:r>
      <w:r>
        <w:rPr>
          <w:sz w:val="24"/>
        </w:rPr>
        <w:t>元；</w:t>
      </w:r>
    </w:p>
    <w:p>
      <w:pPr>
        <w:pStyle w:val="2"/>
        <w:tabs>
          <w:tab w:val="left" w:pos="5440"/>
        </w:tabs>
        <w:spacing w:before="129" w:line="420" w:lineRule="exact"/>
        <w:ind w:firstLine="420" w:firstLineChars="175"/>
        <w:rPr>
          <w:sz w:val="24"/>
        </w:rPr>
      </w:pPr>
      <w:r>
        <w:rPr>
          <w:sz w:val="24"/>
        </w:rPr>
        <w:t>4.总监理工程师：</w:t>
      </w:r>
      <w:r>
        <w:rPr>
          <w:sz w:val="24"/>
          <w:u w:val="single"/>
        </w:rPr>
        <w:t xml:space="preserve">              </w:t>
      </w:r>
      <w:r>
        <w:rPr>
          <w:sz w:val="24"/>
        </w:rPr>
        <w:t>。</w:t>
      </w:r>
    </w:p>
    <w:p>
      <w:pPr>
        <w:pStyle w:val="2"/>
        <w:tabs>
          <w:tab w:val="left" w:pos="5440"/>
        </w:tabs>
        <w:spacing w:before="129" w:after="0" w:line="420" w:lineRule="exact"/>
        <w:ind w:firstLine="420" w:firstLineChars="175"/>
        <w:rPr>
          <w:sz w:val="24"/>
        </w:rPr>
      </w:pPr>
      <w:r>
        <w:rPr>
          <w:sz w:val="24"/>
        </w:rPr>
        <w:t>5.监理工作质量符合的标准和要求：</w:t>
      </w:r>
      <w:r>
        <w:rPr>
          <w:sz w:val="24"/>
          <w:u w:val="single"/>
        </w:rPr>
        <w:t xml:space="preserve">              </w:t>
      </w:r>
      <w:r>
        <w:rPr>
          <w:sz w:val="24"/>
        </w:rPr>
        <w:t>；安全目标：</w:t>
      </w:r>
      <w:r>
        <w:rPr>
          <w:sz w:val="24"/>
          <w:u w:val="single"/>
        </w:rPr>
        <w:t xml:space="preserve">             </w:t>
      </w:r>
      <w:r>
        <w:rPr>
          <w:sz w:val="24"/>
        </w:rPr>
        <w:t>。</w:t>
      </w:r>
    </w:p>
    <w:p>
      <w:pPr>
        <w:pStyle w:val="2"/>
        <w:tabs>
          <w:tab w:val="left" w:pos="5440"/>
        </w:tabs>
        <w:spacing w:before="129" w:after="0" w:line="420" w:lineRule="exact"/>
        <w:ind w:firstLine="420" w:firstLineChars="175"/>
        <w:rPr>
          <w:sz w:val="24"/>
        </w:rPr>
      </w:pPr>
      <w:r>
        <w:rPr>
          <w:sz w:val="24"/>
        </w:rPr>
        <w:t>6.监理人承诺按合同约定承担工程的施工监理。</w:t>
      </w:r>
    </w:p>
    <w:p>
      <w:pPr>
        <w:pStyle w:val="2"/>
        <w:tabs>
          <w:tab w:val="left" w:pos="5440"/>
        </w:tabs>
        <w:spacing w:before="129" w:after="0" w:line="420" w:lineRule="exact"/>
        <w:ind w:firstLine="420" w:firstLineChars="175"/>
        <w:rPr>
          <w:sz w:val="24"/>
        </w:rPr>
      </w:pPr>
      <w:r>
        <w:rPr>
          <w:sz w:val="24"/>
        </w:rPr>
        <w:t>7.委托人承诺按合同约定的条件、时间和方式向监理人支付合同价款。</w:t>
      </w:r>
    </w:p>
    <w:p>
      <w:pPr>
        <w:pStyle w:val="2"/>
        <w:tabs>
          <w:tab w:val="left" w:pos="5440"/>
        </w:tabs>
        <w:spacing w:before="129" w:after="0" w:line="420" w:lineRule="exact"/>
        <w:ind w:firstLine="420" w:firstLineChars="175"/>
        <w:rPr>
          <w:sz w:val="24"/>
        </w:rPr>
      </w:pPr>
      <w:r>
        <w:rPr>
          <w:sz w:val="24"/>
        </w:rPr>
        <w:t>8.监理人计划开始监理日期：</w:t>
      </w:r>
      <w:r>
        <w:rPr>
          <w:sz w:val="24"/>
          <w:u w:val="single"/>
        </w:rPr>
        <w:t xml:space="preserve">  </w:t>
      </w:r>
      <w:r>
        <w:rPr>
          <w:rFonts w:hint="eastAsia"/>
          <w:sz w:val="24"/>
          <w:u w:val="single"/>
        </w:rPr>
        <w:t xml:space="preserve">     </w:t>
      </w:r>
      <w:r>
        <w:rPr>
          <w:sz w:val="24"/>
          <w:u w:val="single"/>
        </w:rPr>
        <w:t xml:space="preserve">  </w:t>
      </w:r>
      <w:r>
        <w:rPr>
          <w:sz w:val="24"/>
        </w:rPr>
        <w:t>，实际日期按照合同条款中约定的开始监理日期为准。监理服务期限：</w:t>
      </w:r>
      <w:r>
        <w:rPr>
          <w:sz w:val="24"/>
          <w:u w:val="single"/>
        </w:rPr>
        <w:t xml:space="preserve"> </w:t>
      </w:r>
      <w:r>
        <w:rPr>
          <w:rFonts w:hint="eastAsia"/>
          <w:sz w:val="24"/>
          <w:u w:val="single"/>
        </w:rPr>
        <w:t xml:space="preserve">     </w:t>
      </w:r>
      <w:r>
        <w:rPr>
          <w:sz w:val="24"/>
          <w:u w:val="single"/>
        </w:rPr>
        <w:t xml:space="preserve"> </w:t>
      </w:r>
      <w:r>
        <w:rPr>
          <w:rFonts w:hint="eastAsia"/>
          <w:sz w:val="24"/>
        </w:rPr>
        <w:t>日历天</w:t>
      </w:r>
      <w:r>
        <w:rPr>
          <w:sz w:val="24"/>
        </w:rPr>
        <w:t>，其中：施工阶段（含施工准备阶段）监理</w:t>
      </w:r>
      <w:r>
        <w:rPr>
          <w:sz w:val="24"/>
          <w:u w:val="single"/>
        </w:rPr>
        <w:t xml:space="preserve"> </w:t>
      </w:r>
      <w:r>
        <w:rPr>
          <w:rFonts w:hint="eastAsia"/>
          <w:sz w:val="24"/>
          <w:u w:val="single"/>
        </w:rPr>
        <w:t xml:space="preserve">    </w:t>
      </w:r>
      <w:r>
        <w:rPr>
          <w:sz w:val="24"/>
          <w:u w:val="single"/>
        </w:rPr>
        <w:t xml:space="preserve"> </w:t>
      </w:r>
      <w:r>
        <w:rPr>
          <w:rFonts w:hint="eastAsia"/>
          <w:sz w:val="24"/>
        </w:rPr>
        <w:t>日历天</w:t>
      </w:r>
      <w:r>
        <w:rPr>
          <w:sz w:val="24"/>
        </w:rPr>
        <w:t>，验收与缺陷责任期阶段监理</w:t>
      </w:r>
      <w:r>
        <w:rPr>
          <w:sz w:val="24"/>
          <w:u w:val="single"/>
        </w:rPr>
        <w:t xml:space="preserve"> </w:t>
      </w:r>
      <w:r>
        <w:rPr>
          <w:rFonts w:hint="eastAsia"/>
          <w:sz w:val="24"/>
          <w:u w:val="single"/>
        </w:rPr>
        <w:t xml:space="preserve">    </w:t>
      </w:r>
      <w:r>
        <w:rPr>
          <w:sz w:val="24"/>
          <w:u w:val="single"/>
        </w:rPr>
        <w:t xml:space="preserve">  </w:t>
      </w:r>
      <w:r>
        <w:rPr>
          <w:rFonts w:hint="eastAsia"/>
          <w:sz w:val="24"/>
        </w:rPr>
        <w:t>日历天</w:t>
      </w:r>
      <w:r>
        <w:rPr>
          <w:sz w:val="24"/>
        </w:rPr>
        <w:t>。</w:t>
      </w:r>
      <w:r>
        <w:rPr>
          <w:rFonts w:hint="eastAsia"/>
          <w:sz w:val="24"/>
        </w:rPr>
        <w:t xml:space="preserve"> </w:t>
      </w:r>
    </w:p>
    <w:p>
      <w:pPr>
        <w:pStyle w:val="2"/>
        <w:spacing w:after="0" w:line="420" w:lineRule="exact"/>
        <w:ind w:right="218" w:firstLine="420" w:firstLineChars="175"/>
        <w:rPr>
          <w:sz w:val="24"/>
        </w:rPr>
      </w:pPr>
      <w:r>
        <w:rPr>
          <w:sz w:val="24"/>
        </w:rPr>
        <w:t>9. 本协议书在监理人提供履约保证金后，由双方法定代表人或其委托代理人签署并加盖单位章后生效。全部工程完工后经交工验收合格、缺陷责任期满签发缺陷责任终止证书后失效。</w:t>
      </w:r>
    </w:p>
    <w:p>
      <w:pPr>
        <w:pStyle w:val="2"/>
        <w:tabs>
          <w:tab w:val="left" w:pos="4303"/>
          <w:tab w:val="left" w:pos="8387"/>
        </w:tabs>
        <w:spacing w:before="44" w:after="0" w:line="420" w:lineRule="exact"/>
        <w:ind w:right="109" w:firstLine="420" w:firstLineChars="175"/>
        <w:rPr>
          <w:sz w:val="24"/>
        </w:rPr>
      </w:pPr>
      <w:r>
        <w:rPr>
          <w:sz w:val="24"/>
        </w:rPr>
        <w:t>10. 本协议书正本二份、副本</w:t>
      </w:r>
      <w:r>
        <w:rPr>
          <w:sz w:val="24"/>
          <w:u w:val="single"/>
        </w:rPr>
        <w:tab/>
      </w:r>
      <w:r>
        <w:rPr>
          <w:sz w:val="24"/>
        </w:rPr>
        <w:t>份，合同双方各执正本一份，副本</w:t>
      </w:r>
      <w:r>
        <w:rPr>
          <w:sz w:val="24"/>
          <w:u w:val="single"/>
        </w:rPr>
        <w:tab/>
      </w:r>
      <w:r>
        <w:rPr>
          <w:sz w:val="24"/>
        </w:rPr>
        <w:t>份， 当正本与副本的内容不一致时，以正本为准。</w:t>
      </w:r>
    </w:p>
    <w:p>
      <w:pPr>
        <w:pStyle w:val="2"/>
        <w:spacing w:before="55" w:after="0" w:line="420" w:lineRule="exact"/>
        <w:ind w:firstLine="420" w:firstLineChars="175"/>
        <w:rPr>
          <w:sz w:val="24"/>
        </w:rPr>
      </w:pPr>
      <w:r>
        <w:rPr>
          <w:sz w:val="24"/>
        </w:rPr>
        <w:t>11. 合同未尽事宜，双方另行签订补充协议。补充协议是合同的组成部分。</w:t>
      </w:r>
    </w:p>
    <w:p>
      <w:pPr>
        <w:pStyle w:val="2"/>
        <w:tabs>
          <w:tab w:val="left" w:pos="2885"/>
          <w:tab w:val="left" w:pos="4470"/>
          <w:tab w:val="left" w:pos="7155"/>
        </w:tabs>
        <w:spacing w:after="0" w:line="420" w:lineRule="exact"/>
        <w:ind w:right="203" w:firstLine="420" w:firstLineChars="175"/>
        <w:rPr>
          <w:sz w:val="24"/>
        </w:rPr>
      </w:pPr>
      <w:r>
        <w:rPr>
          <w:sz w:val="24"/>
        </w:rPr>
        <w:t>委托人：</w:t>
      </w:r>
      <w:r>
        <w:rPr>
          <w:sz w:val="24"/>
          <w:u w:val="single"/>
        </w:rPr>
        <w:tab/>
      </w:r>
      <w:r>
        <w:rPr>
          <w:sz w:val="24"/>
        </w:rPr>
        <w:t>（ 盖单位章）</w:t>
      </w:r>
      <w:r>
        <w:rPr>
          <w:sz w:val="24"/>
        </w:rPr>
        <w:tab/>
      </w:r>
      <w:r>
        <w:rPr>
          <w:sz w:val="24"/>
        </w:rPr>
        <w:t>监理人：</w:t>
      </w:r>
      <w:r>
        <w:rPr>
          <w:sz w:val="24"/>
          <w:u w:val="single"/>
        </w:rPr>
        <w:tab/>
      </w:r>
      <w:r>
        <w:rPr>
          <w:sz w:val="24"/>
        </w:rPr>
        <w:t>（盖单位章） 法定代表人或其委托代理人：</w:t>
      </w:r>
      <w:r>
        <w:rPr>
          <w:sz w:val="24"/>
          <w:u w:val="single"/>
        </w:rPr>
        <w:t xml:space="preserve">   </w:t>
      </w:r>
      <w:r>
        <w:rPr>
          <w:sz w:val="24"/>
        </w:rPr>
        <w:t>（签字）</w:t>
      </w:r>
      <w:r>
        <w:rPr>
          <w:sz w:val="24"/>
        </w:rPr>
        <w:tab/>
      </w:r>
      <w:r>
        <w:rPr>
          <w:sz w:val="24"/>
        </w:rPr>
        <w:t>法定代表人或其委托代理人:</w:t>
      </w:r>
      <w:r>
        <w:rPr>
          <w:sz w:val="24"/>
          <w:u w:val="single"/>
        </w:rPr>
        <w:t xml:space="preserve">    </w:t>
      </w:r>
      <w:r>
        <w:rPr>
          <w:sz w:val="24"/>
        </w:rPr>
        <w:t>（签字）</w:t>
      </w:r>
    </w:p>
    <w:p>
      <w:pPr>
        <w:pStyle w:val="2"/>
        <w:tabs>
          <w:tab w:val="left" w:pos="5675"/>
        </w:tabs>
        <w:spacing w:before="102" w:after="0" w:line="420" w:lineRule="exact"/>
        <w:ind w:firstLine="420" w:firstLineChars="175"/>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 xml:space="preserve">日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 xml:space="preserve"> 日</w:t>
      </w:r>
    </w:p>
    <w:p>
      <w:pPr>
        <w:pStyle w:val="2"/>
        <w:tabs>
          <w:tab w:val="left" w:pos="5675"/>
        </w:tabs>
        <w:spacing w:before="102" w:after="0" w:line="420" w:lineRule="exact"/>
        <w:rPr>
          <w:sz w:val="24"/>
        </w:rPr>
        <w:sectPr>
          <w:pgSz w:w="11906" w:h="16838"/>
          <w:pgMar w:top="1247" w:right="1247" w:bottom="1247" w:left="1304" w:header="794" w:footer="794" w:gutter="0"/>
          <w:cols w:space="720" w:num="1"/>
        </w:sectPr>
      </w:pPr>
    </w:p>
    <w:p>
      <w:pPr>
        <w:pStyle w:val="2"/>
        <w:spacing w:before="180" w:line="420" w:lineRule="exact"/>
        <w:ind w:left="155" w:right="-18"/>
        <w:rPr>
          <w:sz w:val="24"/>
        </w:rPr>
      </w:pPr>
      <w:r>
        <w:rPr>
          <w:sz w:val="24"/>
        </w:rPr>
        <w:t>附件二 廉政合同</w:t>
      </w:r>
    </w:p>
    <w:p>
      <w:pPr>
        <w:spacing w:before="187" w:line="420" w:lineRule="exact"/>
        <w:ind w:left="156"/>
        <w:jc w:val="center"/>
        <w:rPr>
          <w:sz w:val="24"/>
        </w:rPr>
      </w:pPr>
      <w:r>
        <w:rPr>
          <w:sz w:val="24"/>
        </w:rPr>
        <w:t>廉 政 合 同</w:t>
      </w:r>
    </w:p>
    <w:p>
      <w:pPr>
        <w:spacing w:line="420" w:lineRule="exact"/>
        <w:ind w:firstLine="638" w:firstLineChars="266"/>
        <w:rPr>
          <w:sz w:val="24"/>
        </w:rPr>
      </w:pPr>
      <w:r>
        <w:rPr>
          <w:sz w:val="24"/>
        </w:rPr>
        <w:t>（本格式编排在招标文件中，供投标人参考，投标时不需附此表）</w:t>
      </w:r>
    </w:p>
    <w:p>
      <w:pPr>
        <w:pStyle w:val="2"/>
        <w:tabs>
          <w:tab w:val="left" w:pos="2291"/>
          <w:tab w:val="left" w:pos="3116"/>
          <w:tab w:val="left" w:pos="7029"/>
          <w:tab w:val="left" w:pos="8050"/>
        </w:tabs>
        <w:spacing w:before="29" w:line="420" w:lineRule="exact"/>
        <w:ind w:right="139" w:firstLine="638" w:firstLineChars="266"/>
        <w:rPr>
          <w:sz w:val="24"/>
        </w:rPr>
      </w:pPr>
      <w:r>
        <w:rPr>
          <w:sz w:val="24"/>
        </w:rPr>
        <w:t>根据《关于在交通基础设施建设中加强廉政建设的若干意见》以及有关工程建设、廉政建设的规定，为做好工程建设中的党风廉政建设，保证工程建设高效优质，保证建设资金的安全和有效使用以及投资效益，</w:t>
      </w:r>
      <w:r>
        <w:rPr>
          <w:sz w:val="24"/>
          <w:u w:val="single"/>
        </w:rPr>
        <w:tab/>
      </w:r>
      <w:r>
        <w:rPr>
          <w:sz w:val="24"/>
        </w:rPr>
        <w:t>（项目名称）的项 目法人</w:t>
      </w:r>
      <w:r>
        <w:rPr>
          <w:sz w:val="24"/>
          <w:u w:val="single"/>
        </w:rPr>
        <w:tab/>
      </w:r>
      <w:r>
        <w:rPr>
          <w:sz w:val="24"/>
        </w:rPr>
        <w:t>（项目法人名称，以下简称“委托人”）与该项目的施工监理单位</w:t>
      </w:r>
      <w:r>
        <w:rPr>
          <w:sz w:val="24"/>
          <w:u w:val="single" w:color="000000"/>
        </w:rPr>
        <w:t xml:space="preserve"> </w:t>
      </w:r>
      <w:r>
        <w:rPr>
          <w:sz w:val="24"/>
          <w:u w:val="single" w:color="000000"/>
        </w:rPr>
        <w:tab/>
      </w:r>
      <w:r>
        <w:rPr>
          <w:sz w:val="24"/>
          <w:u w:val="single" w:color="000000"/>
        </w:rPr>
        <w:tab/>
      </w:r>
      <w:r>
        <w:rPr>
          <w:sz w:val="24"/>
        </w:rPr>
        <w:t>（施工监理单位名称，以下简称“监理人”），特订立如下合同。</w:t>
      </w:r>
    </w:p>
    <w:p>
      <w:pPr>
        <w:pStyle w:val="2"/>
        <w:spacing w:before="21" w:line="420" w:lineRule="exact"/>
        <w:ind w:right="16" w:firstLine="638" w:firstLineChars="266"/>
        <w:rPr>
          <w:sz w:val="24"/>
        </w:rPr>
      </w:pPr>
      <w:r>
        <w:rPr>
          <w:sz w:val="24"/>
        </w:rPr>
        <w:t>1. 委托人和监理人双方的权利和义务</w:t>
      </w:r>
    </w:p>
    <w:p>
      <w:pPr>
        <w:pStyle w:val="2"/>
        <w:spacing w:before="75" w:line="420" w:lineRule="exact"/>
        <w:ind w:right="16" w:firstLine="638" w:firstLineChars="266"/>
        <w:rPr>
          <w:sz w:val="24"/>
        </w:rPr>
      </w:pPr>
      <w:r>
        <w:rPr>
          <w:sz w:val="24"/>
        </w:rPr>
        <w:t>(1)严格遵守党的政策规定和国家有关法律法规及交通运输部的有关规定。</w:t>
      </w:r>
    </w:p>
    <w:p>
      <w:pPr>
        <w:pStyle w:val="2"/>
        <w:tabs>
          <w:tab w:val="left" w:pos="3539"/>
        </w:tabs>
        <w:spacing w:before="108" w:line="420" w:lineRule="exact"/>
        <w:ind w:right="283" w:firstLine="638" w:firstLineChars="266"/>
        <w:rPr>
          <w:sz w:val="24"/>
        </w:rPr>
      </w:pPr>
      <w:r>
        <w:rPr>
          <w:sz w:val="24"/>
        </w:rPr>
        <w:t>(2)严格执行</w:t>
      </w:r>
      <w:r>
        <w:rPr>
          <w:sz w:val="24"/>
          <w:u w:val="single"/>
        </w:rPr>
        <w:tab/>
      </w:r>
      <w:r>
        <w:rPr>
          <w:sz w:val="24"/>
        </w:rPr>
        <w:t>（项目名称）</w:t>
      </w:r>
      <w:r>
        <w:rPr>
          <w:sz w:val="24"/>
          <w:u w:val="single"/>
        </w:rPr>
        <w:tab/>
      </w:r>
      <w:r>
        <w:rPr>
          <w:rFonts w:hint="eastAsia"/>
          <w:sz w:val="24"/>
          <w:u w:val="single"/>
        </w:rPr>
        <w:t xml:space="preserve">   </w:t>
      </w:r>
      <w:r>
        <w:rPr>
          <w:rFonts w:hint="eastAsia"/>
          <w:sz w:val="23"/>
          <w:szCs w:val="23"/>
        </w:rPr>
        <w:t>标段</w:t>
      </w:r>
      <w:r>
        <w:rPr>
          <w:sz w:val="24"/>
        </w:rPr>
        <w:t>施工监理合同文件，自觉按合同办事。</w:t>
      </w:r>
    </w:p>
    <w:p>
      <w:pPr>
        <w:pStyle w:val="2"/>
        <w:spacing w:before="44" w:line="420" w:lineRule="exact"/>
        <w:ind w:right="314" w:firstLine="638" w:firstLineChars="266"/>
        <w:rPr>
          <w:sz w:val="24"/>
        </w:rPr>
      </w:pPr>
      <w:r>
        <w:rPr>
          <w:sz w:val="24"/>
        </w:rPr>
        <w:t>(3)双方的业务活动坚持公开、公正、诚信、透明的原则（法律认定的商业秘密和合同文件另有规定除外），不得损害国家和集体利益，不得违反工程建设管理规章制度。</w:t>
      </w:r>
    </w:p>
    <w:p>
      <w:pPr>
        <w:pStyle w:val="2"/>
        <w:spacing w:before="14" w:line="420" w:lineRule="exact"/>
        <w:ind w:right="287" w:firstLine="638" w:firstLineChars="266"/>
        <w:rPr>
          <w:sz w:val="24"/>
        </w:rPr>
      </w:pPr>
      <w:r>
        <w:rPr>
          <w:sz w:val="24"/>
        </w:rPr>
        <w:t>(4)建立健全廉政制度，开展廉政教育，设立廉政告示牌，公布举报电话，监督并认真查处违法违纪行为。</w:t>
      </w:r>
    </w:p>
    <w:p>
      <w:pPr>
        <w:pStyle w:val="2"/>
        <w:spacing w:before="35" w:line="420" w:lineRule="exact"/>
        <w:ind w:right="346" w:firstLine="638" w:firstLineChars="266"/>
        <w:rPr>
          <w:sz w:val="24"/>
        </w:rPr>
      </w:pPr>
      <w:r>
        <w:rPr>
          <w:sz w:val="24"/>
        </w:rPr>
        <w:t>(5)发现对方在业务活动中有违反廉政规定的行为，有及时提醒对方纠正的权利和义务。</w:t>
      </w:r>
    </w:p>
    <w:p>
      <w:pPr>
        <w:pStyle w:val="2"/>
        <w:spacing w:before="26" w:line="420" w:lineRule="exact"/>
        <w:ind w:right="247" w:firstLine="638" w:firstLineChars="266"/>
        <w:rPr>
          <w:sz w:val="24"/>
        </w:rPr>
      </w:pPr>
      <w:r>
        <w:rPr>
          <w:sz w:val="24"/>
        </w:rPr>
        <w:t>(6)发现对方严重违反本合同义务条款的行为，有向其上级有关部门举报、建议给予处理并要求告知处理结果的权利。</w:t>
      </w:r>
    </w:p>
    <w:p>
      <w:pPr>
        <w:spacing w:before="38" w:line="420" w:lineRule="exact"/>
        <w:ind w:right="16" w:firstLine="638" w:firstLineChars="266"/>
        <w:rPr>
          <w:sz w:val="24"/>
        </w:rPr>
      </w:pPr>
      <w:r>
        <w:rPr>
          <w:sz w:val="24"/>
        </w:rPr>
        <w:t>2. 委托人的义务</w:t>
      </w:r>
    </w:p>
    <w:p>
      <w:pPr>
        <w:pStyle w:val="2"/>
        <w:spacing w:before="85" w:line="420" w:lineRule="exact"/>
        <w:ind w:right="320" w:firstLine="638" w:firstLineChars="266"/>
        <w:rPr>
          <w:sz w:val="24"/>
        </w:rPr>
      </w:pPr>
      <w:r>
        <w:rPr>
          <w:sz w:val="24"/>
        </w:rPr>
        <w:t>(1) 委托人及其工作人员不得索要或接受监理人的礼金、有价证券和贵重物品，不得让监理人报销任何应由委托人或委托人工作人员个人支付的费用等。</w:t>
      </w:r>
    </w:p>
    <w:p>
      <w:pPr>
        <w:pStyle w:val="2"/>
        <w:spacing w:before="31" w:line="420" w:lineRule="exact"/>
        <w:ind w:right="328" w:firstLine="638" w:firstLineChars="266"/>
        <w:rPr>
          <w:sz w:val="24"/>
        </w:rPr>
      </w:pPr>
      <w:r>
        <w:rPr>
          <w:sz w:val="24"/>
        </w:rPr>
        <w:t>(2) 委托人工作人员不得参加监理人安排的超标准宴请和娱乐活动；不得接 受监理人提供的通信工具、交通工具和高档办公用品等。</w:t>
      </w:r>
    </w:p>
    <w:p>
      <w:pPr>
        <w:pStyle w:val="2"/>
        <w:spacing w:before="21" w:line="420" w:lineRule="exact"/>
        <w:ind w:right="346" w:firstLine="638" w:firstLineChars="266"/>
        <w:rPr>
          <w:sz w:val="24"/>
        </w:rPr>
      </w:pPr>
      <w:r>
        <w:rPr>
          <w:sz w:val="24"/>
        </w:rPr>
        <w:t>(3) 委托人及其工作人员不得要求或者接受监理人为其住房装修、婚丧嫁娶 活动、配偶子女的工作安排以及出国出境、旅游等提供方便等。</w:t>
      </w:r>
    </w:p>
    <w:p>
      <w:pPr>
        <w:pStyle w:val="2"/>
        <w:spacing w:before="35" w:line="420" w:lineRule="exact"/>
        <w:ind w:right="314" w:firstLine="638" w:firstLineChars="266"/>
        <w:rPr>
          <w:sz w:val="24"/>
        </w:rPr>
      </w:pPr>
      <w:r>
        <w:rPr>
          <w:sz w:val="24"/>
        </w:rPr>
        <w:t>(4) 委托人工作人员及其配偶、子女不得从事与委托人工程有关的材料设备供应、工程分包、劳务等经济活动等。</w:t>
      </w:r>
    </w:p>
    <w:p>
      <w:pPr>
        <w:pStyle w:val="2"/>
        <w:spacing w:before="33" w:line="420" w:lineRule="exact"/>
        <w:ind w:right="86" w:firstLine="638" w:firstLineChars="266"/>
        <w:rPr>
          <w:sz w:val="24"/>
        </w:rPr>
      </w:pPr>
      <w:r>
        <w:rPr>
          <w:sz w:val="24"/>
        </w:rPr>
        <w:t>(5) 委托人及其工作人员不得以任何理由向监理人推荐分包单位或推销材料，不得要求监理人购买合同规定外的材料和设备。</w:t>
      </w:r>
    </w:p>
    <w:p>
      <w:pPr>
        <w:pStyle w:val="2"/>
        <w:spacing w:before="33" w:line="420" w:lineRule="exact"/>
        <w:ind w:right="86" w:firstLine="638" w:firstLineChars="266"/>
        <w:rPr>
          <w:sz w:val="24"/>
        </w:rPr>
      </w:pPr>
      <w:r>
        <w:rPr>
          <w:sz w:val="24"/>
        </w:rPr>
        <w:t>(6) 委托人工作人员要秉公办事，不准营私舞弊，不准利用职权从事各种个人有偿中介活动和安排个人施工监理队伍。</w:t>
      </w:r>
    </w:p>
    <w:p>
      <w:pPr>
        <w:pStyle w:val="2"/>
        <w:spacing w:before="35" w:line="420" w:lineRule="exact"/>
        <w:ind w:right="16" w:firstLine="638" w:firstLineChars="266"/>
        <w:rPr>
          <w:sz w:val="24"/>
        </w:rPr>
      </w:pPr>
      <w:r>
        <w:rPr>
          <w:sz w:val="24"/>
        </w:rPr>
        <w:t>3. 监理人的义务</w:t>
      </w:r>
    </w:p>
    <w:p>
      <w:pPr>
        <w:pStyle w:val="2"/>
        <w:spacing w:before="75" w:line="420" w:lineRule="exact"/>
        <w:ind w:right="333" w:firstLine="638" w:firstLineChars="266"/>
        <w:rPr>
          <w:sz w:val="24"/>
        </w:rPr>
      </w:pPr>
      <w:r>
        <w:rPr>
          <w:sz w:val="24"/>
        </w:rPr>
        <w:t>(1)监理人不得以任何理由向委托人及其工作人员行贿或馈赠礼金、有价证券、贵重礼品。</w:t>
      </w:r>
    </w:p>
    <w:p>
      <w:pPr>
        <w:pStyle w:val="2"/>
        <w:spacing w:before="26" w:line="420" w:lineRule="exact"/>
        <w:ind w:right="16" w:firstLine="638" w:firstLineChars="266"/>
        <w:rPr>
          <w:sz w:val="24"/>
        </w:rPr>
      </w:pPr>
      <w:r>
        <w:rPr>
          <w:sz w:val="24"/>
        </w:rPr>
        <w:t>(2)监理人不得以任何名义为委托人及其工作人员报销应由委托人单位或个人支付的任何费用。</w:t>
      </w:r>
    </w:p>
    <w:p>
      <w:pPr>
        <w:pStyle w:val="2"/>
        <w:spacing w:before="26" w:line="420" w:lineRule="exact"/>
        <w:ind w:right="16" w:firstLine="638" w:firstLineChars="266"/>
        <w:rPr>
          <w:sz w:val="24"/>
        </w:rPr>
      </w:pPr>
      <w:r>
        <w:rPr>
          <w:sz w:val="24"/>
        </w:rPr>
        <w:t>(3)监理人不得以任何理由安排委托人工作人员参加超标准宴请及娱乐活动。</w:t>
      </w:r>
    </w:p>
    <w:p>
      <w:pPr>
        <w:pStyle w:val="2"/>
        <w:spacing w:before="91" w:line="420" w:lineRule="exact"/>
        <w:ind w:right="347" w:firstLine="638" w:firstLineChars="266"/>
        <w:rPr>
          <w:sz w:val="24"/>
        </w:rPr>
      </w:pPr>
      <w:r>
        <w:rPr>
          <w:sz w:val="24"/>
        </w:rPr>
        <w:t>(4)监理人不得为委托人单位和个人购置或提供通信工具、交通工具和高档办公用品等。</w:t>
      </w:r>
    </w:p>
    <w:p>
      <w:pPr>
        <w:pStyle w:val="2"/>
        <w:spacing w:before="30" w:after="0" w:line="420" w:lineRule="exact"/>
        <w:ind w:right="16" w:firstLine="638" w:firstLineChars="266"/>
        <w:rPr>
          <w:sz w:val="24"/>
        </w:rPr>
      </w:pPr>
      <w:r>
        <w:rPr>
          <w:sz w:val="24"/>
        </w:rPr>
        <w:t>4.  违约责任</w:t>
      </w:r>
    </w:p>
    <w:p>
      <w:pPr>
        <w:pStyle w:val="2"/>
        <w:spacing w:before="75" w:after="0" w:line="420" w:lineRule="exact"/>
        <w:ind w:right="321" w:firstLine="638" w:firstLineChars="266"/>
        <w:rPr>
          <w:sz w:val="24"/>
        </w:rPr>
      </w:pPr>
      <w:r>
        <w:rPr>
          <w:sz w:val="24"/>
        </w:rPr>
        <w:t>(1)委托人及其工作人员违反本合同第1、2 条，按管理权限，依据有关规定 给予党纪、政纪或组织处理；涉嫌犯罪的，移交司法机关追究刑事责任；给监理人单位造成经济损失的，应予以赔偿。</w:t>
      </w:r>
    </w:p>
    <w:p>
      <w:pPr>
        <w:pStyle w:val="2"/>
        <w:spacing w:before="21" w:after="0" w:line="420" w:lineRule="exact"/>
        <w:ind w:right="316" w:firstLine="638" w:firstLineChars="266"/>
        <w:rPr>
          <w:sz w:val="24"/>
        </w:rPr>
      </w:pPr>
      <w:r>
        <w:rPr>
          <w:sz w:val="24"/>
        </w:rPr>
        <w:t>(2)监理人及其工作人员违反本合同第1、3 条，按管理权限，依据有关规定给予党纪、政纪或组织处理；给委托人单位造成经济损失的，应予以赔偿；情节严重的，委托人建议交通运输主管部门给予监理人一至三年内不得进入其主管的公路建设市场的处罚。</w:t>
      </w:r>
    </w:p>
    <w:p>
      <w:pPr>
        <w:pStyle w:val="2"/>
        <w:spacing w:before="33" w:after="0" w:line="420" w:lineRule="exact"/>
        <w:ind w:right="16" w:firstLine="638" w:firstLineChars="266"/>
        <w:rPr>
          <w:sz w:val="24"/>
        </w:rPr>
      </w:pPr>
      <w:r>
        <w:rPr>
          <w:sz w:val="24"/>
        </w:rPr>
        <w:t>5. 双方约定：本合同由双方或双方上级单位的纪检监察部门负责监督执行。由委托人或委托人上级单位的纪检监察部门约请监理人或监理人上级单位纪检监察部门对本合同执行情况进行检查，提出在本合同规定范围内的裁定意见。</w:t>
      </w:r>
    </w:p>
    <w:p>
      <w:pPr>
        <w:pStyle w:val="2"/>
        <w:spacing w:before="28" w:after="0" w:line="420" w:lineRule="exact"/>
        <w:ind w:right="16" w:firstLine="638" w:firstLineChars="266"/>
        <w:rPr>
          <w:sz w:val="24"/>
        </w:rPr>
      </w:pPr>
      <w:r>
        <w:rPr>
          <w:sz w:val="24"/>
        </w:rPr>
        <w:t>6. 本合同有效期为委托人和监理人签署之日起至该工程项目竣工验收后止。</w:t>
      </w:r>
    </w:p>
    <w:p>
      <w:pPr>
        <w:pStyle w:val="2"/>
        <w:tabs>
          <w:tab w:val="left" w:pos="3501"/>
        </w:tabs>
        <w:spacing w:before="95" w:after="0" w:line="420" w:lineRule="exact"/>
        <w:ind w:right="316" w:firstLine="638" w:firstLineChars="266"/>
        <w:rPr>
          <w:sz w:val="24"/>
        </w:rPr>
      </w:pPr>
      <w:r>
        <w:rPr>
          <w:sz w:val="24"/>
        </w:rPr>
        <w:t>7. 本合同作为</w:t>
      </w:r>
      <w:r>
        <w:rPr>
          <w:sz w:val="24"/>
          <w:u w:val="single"/>
        </w:rPr>
        <w:tab/>
      </w:r>
      <w:r>
        <w:rPr>
          <w:sz w:val="24"/>
        </w:rPr>
        <w:t>（项目名称）施工监理合同的附件，与工程施工监理合同具有同等的法律效力，经合同双方签署后立即生效。</w:t>
      </w:r>
    </w:p>
    <w:p>
      <w:pPr>
        <w:pStyle w:val="2"/>
        <w:spacing w:before="40" w:after="0" w:line="420" w:lineRule="exact"/>
        <w:ind w:right="16" w:firstLine="638" w:firstLineChars="266"/>
        <w:rPr>
          <w:sz w:val="24"/>
        </w:rPr>
      </w:pPr>
      <w:r>
        <w:rPr>
          <w:sz w:val="24"/>
        </w:rPr>
        <w:t>8. 本合同一式四份，由委托人和监理人各执一份，送交委托人和监理人的监督单位各一份。</w:t>
      </w:r>
    </w:p>
    <w:p>
      <w:pPr>
        <w:spacing w:line="420" w:lineRule="exact"/>
        <w:ind w:firstLine="638" w:firstLineChars="266"/>
        <w:rPr>
          <w:sz w:val="24"/>
        </w:rPr>
      </w:pPr>
    </w:p>
    <w:p>
      <w:pPr>
        <w:pStyle w:val="2"/>
        <w:tabs>
          <w:tab w:val="left" w:pos="2741"/>
          <w:tab w:val="left" w:pos="3002"/>
          <w:tab w:val="left" w:pos="4470"/>
          <w:tab w:val="left" w:pos="7410"/>
        </w:tabs>
        <w:spacing w:before="184" w:line="420" w:lineRule="exact"/>
        <w:ind w:right="307" w:firstLine="638" w:firstLineChars="266"/>
        <w:rPr>
          <w:sz w:val="24"/>
        </w:rPr>
      </w:pPr>
      <w:r>
        <w:rPr>
          <w:sz w:val="24"/>
        </w:rPr>
        <w:t>委托人：</w:t>
      </w:r>
      <w:r>
        <w:rPr>
          <w:sz w:val="24"/>
          <w:u w:val="single" w:color="000000"/>
        </w:rPr>
        <w:tab/>
      </w:r>
      <w:r>
        <w:rPr>
          <w:sz w:val="24"/>
          <w:u w:val="single"/>
        </w:rPr>
        <w:tab/>
      </w:r>
      <w:r>
        <w:rPr>
          <w:sz w:val="24"/>
        </w:rPr>
        <w:t>（盖单位章）监理人：</w:t>
      </w:r>
      <w:r>
        <w:rPr>
          <w:sz w:val="24"/>
          <w:u w:val="single" w:color="000000"/>
        </w:rPr>
        <w:tab/>
      </w:r>
      <w:r>
        <w:rPr>
          <w:sz w:val="24"/>
        </w:rPr>
        <w:t>（盖单位章） 法定代表人或其委托代理人：</w:t>
      </w:r>
      <w:r>
        <w:rPr>
          <w:sz w:val="24"/>
          <w:u w:val="single"/>
        </w:rPr>
        <w:t xml:space="preserve">   </w:t>
      </w:r>
      <w:r>
        <w:rPr>
          <w:sz w:val="24"/>
        </w:rPr>
        <w:t>(签字)</w:t>
      </w:r>
      <w:r>
        <w:rPr>
          <w:sz w:val="24"/>
        </w:rPr>
        <w:tab/>
      </w:r>
      <w:r>
        <w:rPr>
          <w:sz w:val="24"/>
        </w:rPr>
        <w:t>法定代表人或其委托代理人：</w:t>
      </w:r>
      <w:r>
        <w:rPr>
          <w:sz w:val="24"/>
          <w:u w:val="single"/>
        </w:rPr>
        <w:t xml:space="preserve">    </w:t>
      </w:r>
      <w:r>
        <w:rPr>
          <w:sz w:val="24"/>
        </w:rPr>
        <w:t>(签字）</w:t>
      </w:r>
    </w:p>
    <w:p>
      <w:pPr>
        <w:pStyle w:val="2"/>
        <w:tabs>
          <w:tab w:val="left" w:pos="2675"/>
          <w:tab w:val="left" w:pos="3664"/>
          <w:tab w:val="left" w:pos="4730"/>
          <w:tab w:val="left" w:pos="6270"/>
          <w:tab w:val="left" w:pos="7111"/>
          <w:tab w:val="left" w:pos="7599"/>
          <w:tab w:val="left" w:pos="8474"/>
        </w:tabs>
        <w:spacing w:before="20" w:line="420" w:lineRule="exact"/>
        <w:ind w:right="313" w:firstLine="638" w:firstLineChars="266"/>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sz w:val="24"/>
        </w:rPr>
        <w:tab/>
      </w:r>
      <w:r>
        <w:rPr>
          <w:sz w:val="24"/>
        </w:rPr>
        <w:tab/>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pStyle w:val="2"/>
        <w:tabs>
          <w:tab w:val="left" w:pos="2675"/>
          <w:tab w:val="left" w:pos="3664"/>
          <w:tab w:val="left" w:pos="4730"/>
          <w:tab w:val="left" w:pos="6031"/>
          <w:tab w:val="left" w:pos="7111"/>
          <w:tab w:val="left" w:pos="7722"/>
          <w:tab w:val="left" w:pos="8474"/>
        </w:tabs>
        <w:spacing w:before="20" w:line="420" w:lineRule="exact"/>
        <w:ind w:right="313"/>
        <w:rPr>
          <w:sz w:val="24"/>
        </w:rPr>
      </w:pPr>
      <w:r>
        <w:rPr>
          <w:sz w:val="24"/>
        </w:rPr>
        <w:t>委托人监督单位 ：</w:t>
      </w:r>
      <w:r>
        <w:rPr>
          <w:sz w:val="24"/>
          <w:u w:val="single" w:color="000000"/>
        </w:rPr>
        <w:t>(全称） (盖单位章）</w:t>
      </w:r>
      <w:r>
        <w:rPr>
          <w:sz w:val="24"/>
        </w:rPr>
        <w:tab/>
      </w:r>
      <w:r>
        <w:rPr>
          <w:sz w:val="24"/>
        </w:rPr>
        <w:t>监理人监督单位：</w:t>
      </w:r>
      <w:r>
        <w:rPr>
          <w:sz w:val="24"/>
          <w:u w:val="single" w:color="000000"/>
        </w:rPr>
        <w:t xml:space="preserve"> （全称） (盖单位章）</w:t>
      </w:r>
    </w:p>
    <w:p>
      <w:pPr>
        <w:spacing w:line="420" w:lineRule="exact"/>
        <w:ind w:firstLine="638" w:firstLineChars="266"/>
        <w:rPr>
          <w:sz w:val="24"/>
        </w:rPr>
        <w:sectPr>
          <w:pgSz w:w="11906" w:h="16838"/>
          <w:pgMar w:top="1247" w:right="1247" w:bottom="1247" w:left="1304" w:header="794" w:footer="794" w:gutter="0"/>
          <w:cols w:space="720" w:num="1"/>
        </w:sectPr>
      </w:pPr>
    </w:p>
    <w:p>
      <w:pPr>
        <w:pStyle w:val="2"/>
        <w:spacing w:before="29"/>
        <w:ind w:left="235"/>
        <w:rPr>
          <w:spacing w:val="-3"/>
          <w:sz w:val="24"/>
        </w:rPr>
      </w:pPr>
      <w:r>
        <w:rPr>
          <w:sz w:val="24"/>
        </w:rPr>
        <w:t xml:space="preserve">附件三 </w:t>
      </w:r>
      <w:r>
        <w:rPr>
          <w:spacing w:val="-3"/>
          <w:sz w:val="24"/>
        </w:rPr>
        <w:t>其他主要监理人员最低要求</w:t>
      </w:r>
    </w:p>
    <w:p>
      <w:pPr>
        <w:pStyle w:val="2"/>
        <w:spacing w:before="29"/>
        <w:ind w:left="235" w:firstLine="720" w:firstLineChars="300"/>
        <w:rPr>
          <w:sz w:val="24"/>
        </w:rPr>
      </w:pPr>
      <w:r>
        <w:rPr>
          <w:sz w:val="24"/>
        </w:rPr>
        <w:t>（本格式编排在招标文件中，供投标人参考，投标时不需附此表）</w:t>
      </w:r>
    </w:p>
    <w:tbl>
      <w:tblPr>
        <w:tblStyle w:val="3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1477"/>
        <w:gridCol w:w="4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0" w:type="dxa"/>
            <w:vAlign w:val="center"/>
          </w:tcPr>
          <w:p>
            <w:pPr>
              <w:jc w:val="center"/>
              <w:rPr>
                <w:sz w:val="24"/>
              </w:rPr>
            </w:pPr>
            <w:r>
              <w:rPr>
                <w:sz w:val="24"/>
              </w:rPr>
              <w:t>人   员</w:t>
            </w:r>
          </w:p>
        </w:tc>
        <w:tc>
          <w:tcPr>
            <w:tcW w:w="1477" w:type="dxa"/>
            <w:vAlign w:val="center"/>
          </w:tcPr>
          <w:p>
            <w:pPr>
              <w:jc w:val="center"/>
              <w:rPr>
                <w:sz w:val="24"/>
              </w:rPr>
            </w:pPr>
            <w:r>
              <w:rPr>
                <w:sz w:val="24"/>
              </w:rPr>
              <w:t>数   量</w:t>
            </w:r>
          </w:p>
        </w:tc>
        <w:tc>
          <w:tcPr>
            <w:tcW w:w="4902" w:type="dxa"/>
            <w:vAlign w:val="center"/>
          </w:tcPr>
          <w:p>
            <w:pPr>
              <w:jc w:val="center"/>
              <w:rPr>
                <w:sz w:val="24"/>
              </w:rPr>
            </w:pPr>
            <w:r>
              <w:rPr>
                <w:sz w:val="24"/>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0" w:type="dxa"/>
            <w:vAlign w:val="center"/>
          </w:tcPr>
          <w:p>
            <w:pPr>
              <w:spacing w:line="300" w:lineRule="auto"/>
              <w:jc w:val="center"/>
              <w:rPr>
                <w:sz w:val="24"/>
              </w:rPr>
            </w:pPr>
            <w:r>
              <w:rPr>
                <w:rFonts w:hint="eastAsia" w:ascii="宋体" w:hAnsi="宋体"/>
                <w:sz w:val="24"/>
              </w:rPr>
              <w:t>试验工程师</w:t>
            </w:r>
          </w:p>
        </w:tc>
        <w:tc>
          <w:tcPr>
            <w:tcW w:w="1477" w:type="dxa"/>
            <w:vAlign w:val="center"/>
          </w:tcPr>
          <w:p>
            <w:pPr>
              <w:spacing w:line="300" w:lineRule="auto"/>
              <w:jc w:val="center"/>
              <w:rPr>
                <w:sz w:val="24"/>
              </w:rPr>
            </w:pPr>
            <w:r>
              <w:rPr>
                <w:rFonts w:hint="eastAsia" w:ascii="宋体" w:hAnsi="宋体"/>
                <w:sz w:val="24"/>
              </w:rPr>
              <w:t>1</w:t>
            </w:r>
          </w:p>
        </w:tc>
        <w:tc>
          <w:tcPr>
            <w:tcW w:w="4902" w:type="dxa"/>
            <w:vAlign w:val="center"/>
          </w:tcPr>
          <w:p>
            <w:pPr>
              <w:spacing w:line="300" w:lineRule="auto"/>
              <w:jc w:val="center"/>
              <w:rPr>
                <w:rFonts w:ascii="宋体" w:hAnsi="宋体"/>
                <w:sz w:val="24"/>
              </w:rPr>
            </w:pPr>
            <w:r>
              <w:rPr>
                <w:rFonts w:hint="eastAsia" w:ascii="宋体" w:hAnsi="宋体"/>
                <w:sz w:val="24"/>
              </w:rPr>
              <w:t>交通运输部专业监理工程师（道路与桥梁专业）及试验检测工程师资格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0" w:type="dxa"/>
            <w:vAlign w:val="center"/>
          </w:tcPr>
          <w:p>
            <w:pPr>
              <w:spacing w:line="300" w:lineRule="auto"/>
              <w:jc w:val="center"/>
              <w:rPr>
                <w:rFonts w:ascii="宋体" w:hAnsi="宋体"/>
                <w:sz w:val="24"/>
              </w:rPr>
            </w:pPr>
            <w:r>
              <w:rPr>
                <w:rFonts w:hint="eastAsia" w:ascii="宋体" w:hAnsi="宋体"/>
                <w:sz w:val="24"/>
              </w:rPr>
              <w:t>专业监理工程师</w:t>
            </w:r>
          </w:p>
          <w:p>
            <w:pPr>
              <w:spacing w:line="300" w:lineRule="auto"/>
              <w:jc w:val="center"/>
              <w:rPr>
                <w:sz w:val="24"/>
              </w:rPr>
            </w:pPr>
            <w:r>
              <w:rPr>
                <w:rFonts w:hint="eastAsia" w:ascii="宋体" w:hAnsi="宋体"/>
                <w:sz w:val="24"/>
              </w:rPr>
              <w:t>（道路工程）</w:t>
            </w:r>
          </w:p>
        </w:tc>
        <w:tc>
          <w:tcPr>
            <w:tcW w:w="1477" w:type="dxa"/>
            <w:vAlign w:val="center"/>
          </w:tcPr>
          <w:p>
            <w:pPr>
              <w:spacing w:line="300" w:lineRule="auto"/>
              <w:jc w:val="center"/>
              <w:rPr>
                <w:sz w:val="24"/>
              </w:rPr>
            </w:pPr>
            <w:r>
              <w:rPr>
                <w:rFonts w:hint="eastAsia" w:ascii="宋体" w:hAnsi="宋体"/>
                <w:sz w:val="24"/>
              </w:rPr>
              <w:t>2</w:t>
            </w:r>
          </w:p>
        </w:tc>
        <w:tc>
          <w:tcPr>
            <w:tcW w:w="4902" w:type="dxa"/>
            <w:vAlign w:val="center"/>
          </w:tcPr>
          <w:p>
            <w:pPr>
              <w:spacing w:line="300" w:lineRule="auto"/>
              <w:jc w:val="center"/>
              <w:rPr>
                <w:sz w:val="24"/>
              </w:rPr>
            </w:pPr>
            <w:r>
              <w:rPr>
                <w:rFonts w:hint="eastAsia" w:ascii="宋体" w:hAnsi="宋体"/>
                <w:sz w:val="24"/>
              </w:rPr>
              <w:t>交通运输部专业监理工程师（道路与桥梁专业）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0" w:type="dxa"/>
            <w:vAlign w:val="center"/>
          </w:tcPr>
          <w:p>
            <w:pPr>
              <w:spacing w:line="300" w:lineRule="auto"/>
              <w:jc w:val="center"/>
              <w:rPr>
                <w:rFonts w:ascii="宋体" w:hAnsi="宋体"/>
                <w:sz w:val="24"/>
              </w:rPr>
            </w:pPr>
            <w:r>
              <w:rPr>
                <w:rFonts w:hint="eastAsia" w:ascii="宋体" w:hAnsi="宋体"/>
                <w:sz w:val="24"/>
              </w:rPr>
              <w:t>专业监理工程师</w:t>
            </w:r>
          </w:p>
          <w:p>
            <w:pPr>
              <w:spacing w:line="300" w:lineRule="auto"/>
              <w:jc w:val="center"/>
              <w:rPr>
                <w:sz w:val="24"/>
              </w:rPr>
            </w:pPr>
            <w:r>
              <w:rPr>
                <w:rFonts w:hint="eastAsia" w:ascii="宋体" w:hAnsi="宋体"/>
                <w:sz w:val="24"/>
              </w:rPr>
              <w:t>（桥梁工程）</w:t>
            </w:r>
          </w:p>
        </w:tc>
        <w:tc>
          <w:tcPr>
            <w:tcW w:w="1477" w:type="dxa"/>
            <w:vAlign w:val="center"/>
          </w:tcPr>
          <w:p>
            <w:pPr>
              <w:spacing w:line="300" w:lineRule="auto"/>
              <w:jc w:val="center"/>
              <w:rPr>
                <w:sz w:val="24"/>
              </w:rPr>
            </w:pPr>
            <w:r>
              <w:rPr>
                <w:rFonts w:hint="eastAsia" w:ascii="宋体" w:hAnsi="宋体" w:cs="宋体"/>
                <w:sz w:val="24"/>
              </w:rPr>
              <w:t>1</w:t>
            </w:r>
          </w:p>
        </w:tc>
        <w:tc>
          <w:tcPr>
            <w:tcW w:w="4902" w:type="dxa"/>
            <w:vAlign w:val="center"/>
          </w:tcPr>
          <w:p>
            <w:pPr>
              <w:spacing w:line="300" w:lineRule="auto"/>
              <w:jc w:val="center"/>
              <w:rPr>
                <w:rFonts w:ascii="宋体" w:hAnsi="宋体"/>
                <w:sz w:val="24"/>
              </w:rPr>
            </w:pPr>
            <w:r>
              <w:rPr>
                <w:rFonts w:hint="eastAsia" w:ascii="宋体" w:hAnsi="宋体"/>
                <w:sz w:val="24"/>
              </w:rPr>
              <w:t>交通运输部专业监理工程师（道路与桥梁专业）及中级技术职称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0" w:type="dxa"/>
            <w:vAlign w:val="center"/>
          </w:tcPr>
          <w:p>
            <w:pPr>
              <w:spacing w:line="300" w:lineRule="auto"/>
              <w:jc w:val="center"/>
              <w:rPr>
                <w:sz w:val="24"/>
              </w:rPr>
            </w:pPr>
            <w:r>
              <w:rPr>
                <w:rFonts w:hint="eastAsia" w:ascii="宋体" w:hAnsi="宋体"/>
                <w:sz w:val="24"/>
              </w:rPr>
              <w:t>监理员</w:t>
            </w:r>
          </w:p>
        </w:tc>
        <w:tc>
          <w:tcPr>
            <w:tcW w:w="1477" w:type="dxa"/>
            <w:vAlign w:val="center"/>
          </w:tcPr>
          <w:p>
            <w:pPr>
              <w:spacing w:line="300" w:lineRule="auto"/>
              <w:jc w:val="center"/>
              <w:rPr>
                <w:sz w:val="24"/>
              </w:rPr>
            </w:pPr>
            <w:r>
              <w:rPr>
                <w:rFonts w:hint="eastAsia" w:ascii="宋体" w:hAnsi="宋体" w:cs="宋体"/>
                <w:sz w:val="24"/>
              </w:rPr>
              <w:t>5</w:t>
            </w:r>
          </w:p>
        </w:tc>
        <w:tc>
          <w:tcPr>
            <w:tcW w:w="4902" w:type="dxa"/>
            <w:vAlign w:val="center"/>
          </w:tcPr>
          <w:p>
            <w:pPr>
              <w:spacing w:line="300" w:lineRule="auto"/>
              <w:jc w:val="center"/>
              <w:rPr>
                <w:rFonts w:ascii="宋体" w:hAnsi="宋体"/>
                <w:sz w:val="24"/>
              </w:rPr>
            </w:pPr>
            <w:r>
              <w:rPr>
                <w:rFonts w:hint="eastAsia" w:ascii="宋体" w:hAnsi="宋体"/>
                <w:sz w:val="24"/>
              </w:rPr>
              <w:t>省级或以上监理员培训证及初级技术职称</w:t>
            </w:r>
          </w:p>
        </w:tc>
      </w:tr>
    </w:tbl>
    <w:p>
      <w:pPr>
        <w:rPr>
          <w:sz w:val="24"/>
        </w:rPr>
      </w:pPr>
    </w:p>
    <w:p>
      <w:pPr>
        <w:spacing w:line="20" w:lineRule="exact"/>
        <w:ind w:left="105"/>
        <w:rPr>
          <w:sz w:val="24"/>
        </w:rPr>
      </w:pPr>
    </w:p>
    <w:p>
      <w:pPr>
        <w:spacing w:before="127" w:line="309" w:lineRule="auto"/>
        <w:ind w:left="586" w:hanging="370"/>
        <w:rPr>
          <w:sz w:val="24"/>
        </w:rPr>
      </w:pPr>
    </w:p>
    <w:p>
      <w:pPr>
        <w:spacing w:before="127" w:line="309" w:lineRule="auto"/>
        <w:ind w:left="586" w:hanging="370"/>
        <w:rPr>
          <w:sz w:val="24"/>
        </w:rPr>
      </w:pPr>
      <w:r>
        <w:rPr>
          <w:sz w:val="24"/>
        </w:rPr>
        <w:t>注：上述人员的具体人选由招标人和中标人在合同谈判阶段确定，且经招标人审批后作为派驻本标段的主要监理人员，不允许更换。如中标人拟派驻的人员数量和资格条件不满足本表要求，招标人应取消其中标资格。</w:t>
      </w:r>
    </w:p>
    <w:p>
      <w:pPr>
        <w:rPr>
          <w:sz w:val="24"/>
        </w:rPr>
      </w:pPr>
    </w:p>
    <w:p>
      <w:pPr>
        <w:rPr>
          <w:sz w:val="24"/>
        </w:rPr>
      </w:pPr>
      <w:r>
        <w:rPr>
          <w:sz w:val="24"/>
        </w:rPr>
        <w:br w:type="page"/>
      </w:r>
      <w:r>
        <w:rPr>
          <w:spacing w:val="-4"/>
          <w:sz w:val="24"/>
        </w:rPr>
        <w:t>附件四</w:t>
      </w:r>
      <w:r>
        <w:rPr>
          <w:spacing w:val="56"/>
          <w:sz w:val="24"/>
        </w:rPr>
        <w:t xml:space="preserve"> </w:t>
      </w:r>
      <w:r>
        <w:rPr>
          <w:sz w:val="24"/>
        </w:rPr>
        <w:t>主要试验检测设备最低要求</w:t>
      </w:r>
    </w:p>
    <w:p>
      <w:pPr>
        <w:pStyle w:val="2"/>
        <w:spacing w:before="29"/>
        <w:ind w:left="155" w:right="109"/>
        <w:rPr>
          <w:sz w:val="24"/>
        </w:rPr>
      </w:pPr>
    </w:p>
    <w:p>
      <w:pPr>
        <w:spacing w:before="12"/>
        <w:ind w:firstLine="1440" w:firstLineChars="600"/>
        <w:rPr>
          <w:sz w:val="24"/>
        </w:rPr>
      </w:pPr>
      <w:r>
        <w:rPr>
          <w:sz w:val="24"/>
        </w:rPr>
        <w:t>（本格式编排在招标文件中，供投标人参考，投标时不需附此表）</w:t>
      </w:r>
    </w:p>
    <w:p>
      <w:pPr>
        <w:spacing w:line="380" w:lineRule="exact"/>
        <w:rPr>
          <w:sz w:val="24"/>
        </w:rPr>
      </w:pPr>
    </w:p>
    <w:tbl>
      <w:tblPr>
        <w:tblStyle w:val="3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6"/>
        <w:gridCol w:w="2036"/>
        <w:gridCol w:w="857"/>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66" w:type="dxa"/>
            <w:vAlign w:val="center"/>
          </w:tcPr>
          <w:p>
            <w:pPr>
              <w:jc w:val="center"/>
              <w:rPr>
                <w:sz w:val="24"/>
              </w:rPr>
            </w:pPr>
            <w:r>
              <w:rPr>
                <w:sz w:val="24"/>
              </w:rPr>
              <w:t>设备名称</w:t>
            </w:r>
          </w:p>
        </w:tc>
        <w:tc>
          <w:tcPr>
            <w:tcW w:w="2036" w:type="dxa"/>
            <w:vAlign w:val="center"/>
          </w:tcPr>
          <w:p>
            <w:pPr>
              <w:jc w:val="center"/>
              <w:rPr>
                <w:sz w:val="24"/>
              </w:rPr>
            </w:pPr>
            <w:r>
              <w:rPr>
                <w:sz w:val="24"/>
              </w:rPr>
              <w:t>规格、功率及容量</w:t>
            </w:r>
          </w:p>
        </w:tc>
        <w:tc>
          <w:tcPr>
            <w:tcW w:w="857" w:type="dxa"/>
            <w:vAlign w:val="center"/>
          </w:tcPr>
          <w:p>
            <w:pPr>
              <w:jc w:val="center"/>
              <w:rPr>
                <w:sz w:val="24"/>
              </w:rPr>
            </w:pPr>
            <w:r>
              <w:rPr>
                <w:sz w:val="24"/>
              </w:rPr>
              <w:t>单 位</w:t>
            </w:r>
          </w:p>
        </w:tc>
        <w:tc>
          <w:tcPr>
            <w:tcW w:w="1737" w:type="dxa"/>
            <w:vAlign w:val="center"/>
          </w:tcPr>
          <w:p>
            <w:pPr>
              <w:jc w:val="center"/>
              <w:rPr>
                <w:sz w:val="24"/>
              </w:rPr>
            </w:pPr>
            <w:r>
              <w:rPr>
                <w:sz w:val="24"/>
              </w:rPr>
              <w:t>最低数量要求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896" w:type="dxa"/>
            <w:gridSpan w:val="4"/>
            <w:vAlign w:val="center"/>
          </w:tcPr>
          <w:p>
            <w:pPr>
              <w:spacing w:line="0" w:lineRule="atLeas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6" w:type="dxa"/>
            <w:vAlign w:val="center"/>
          </w:tcPr>
          <w:p>
            <w:pPr>
              <w:ind w:firstLine="90"/>
              <w:rPr>
                <w:sz w:val="24"/>
              </w:rPr>
            </w:pPr>
          </w:p>
        </w:tc>
        <w:tc>
          <w:tcPr>
            <w:tcW w:w="2036" w:type="dxa"/>
            <w:vAlign w:val="center"/>
          </w:tcPr>
          <w:p>
            <w:pPr>
              <w:ind w:firstLine="90"/>
              <w:rPr>
                <w:sz w:val="24"/>
              </w:rPr>
            </w:pPr>
          </w:p>
        </w:tc>
        <w:tc>
          <w:tcPr>
            <w:tcW w:w="857" w:type="dxa"/>
            <w:vAlign w:val="center"/>
          </w:tcPr>
          <w:p>
            <w:pPr>
              <w:jc w:val="center"/>
              <w:rPr>
                <w:sz w:val="24"/>
              </w:rPr>
            </w:pPr>
          </w:p>
        </w:tc>
        <w:tc>
          <w:tcPr>
            <w:tcW w:w="173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6" w:type="dxa"/>
            <w:vAlign w:val="center"/>
          </w:tcPr>
          <w:p>
            <w:pPr>
              <w:ind w:firstLine="90"/>
              <w:rPr>
                <w:sz w:val="24"/>
              </w:rPr>
            </w:pPr>
          </w:p>
        </w:tc>
        <w:tc>
          <w:tcPr>
            <w:tcW w:w="2036" w:type="dxa"/>
            <w:vAlign w:val="center"/>
          </w:tcPr>
          <w:p>
            <w:pPr>
              <w:ind w:firstLine="90"/>
              <w:rPr>
                <w:sz w:val="24"/>
              </w:rPr>
            </w:pPr>
          </w:p>
        </w:tc>
        <w:tc>
          <w:tcPr>
            <w:tcW w:w="857" w:type="dxa"/>
            <w:vAlign w:val="center"/>
          </w:tcPr>
          <w:p>
            <w:pPr>
              <w:jc w:val="center"/>
              <w:rPr>
                <w:sz w:val="24"/>
              </w:rPr>
            </w:pPr>
          </w:p>
        </w:tc>
        <w:tc>
          <w:tcPr>
            <w:tcW w:w="173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6" w:type="dxa"/>
            <w:vAlign w:val="center"/>
          </w:tcPr>
          <w:p>
            <w:pPr>
              <w:ind w:firstLine="90"/>
              <w:rPr>
                <w:sz w:val="24"/>
              </w:rPr>
            </w:pPr>
          </w:p>
        </w:tc>
        <w:tc>
          <w:tcPr>
            <w:tcW w:w="2036" w:type="dxa"/>
            <w:vAlign w:val="center"/>
          </w:tcPr>
          <w:p>
            <w:pPr>
              <w:ind w:firstLine="90"/>
              <w:rPr>
                <w:sz w:val="24"/>
              </w:rPr>
            </w:pPr>
          </w:p>
        </w:tc>
        <w:tc>
          <w:tcPr>
            <w:tcW w:w="857" w:type="dxa"/>
            <w:vAlign w:val="center"/>
          </w:tcPr>
          <w:p>
            <w:pPr>
              <w:jc w:val="center"/>
              <w:rPr>
                <w:sz w:val="24"/>
              </w:rPr>
            </w:pPr>
          </w:p>
        </w:tc>
        <w:tc>
          <w:tcPr>
            <w:tcW w:w="173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4266" w:type="dxa"/>
            <w:vAlign w:val="center"/>
          </w:tcPr>
          <w:p>
            <w:pPr>
              <w:ind w:firstLine="90"/>
              <w:rPr>
                <w:sz w:val="24"/>
              </w:rPr>
            </w:pPr>
          </w:p>
        </w:tc>
        <w:tc>
          <w:tcPr>
            <w:tcW w:w="2036" w:type="dxa"/>
            <w:vAlign w:val="center"/>
          </w:tcPr>
          <w:p>
            <w:pPr>
              <w:ind w:firstLine="90"/>
              <w:rPr>
                <w:sz w:val="24"/>
              </w:rPr>
            </w:pPr>
          </w:p>
        </w:tc>
        <w:tc>
          <w:tcPr>
            <w:tcW w:w="857" w:type="dxa"/>
            <w:vAlign w:val="center"/>
          </w:tcPr>
          <w:p>
            <w:pPr>
              <w:jc w:val="center"/>
              <w:rPr>
                <w:sz w:val="24"/>
              </w:rPr>
            </w:pPr>
          </w:p>
        </w:tc>
        <w:tc>
          <w:tcPr>
            <w:tcW w:w="173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6" w:type="dxa"/>
            <w:vAlign w:val="center"/>
          </w:tcPr>
          <w:p>
            <w:pPr>
              <w:ind w:firstLine="90"/>
              <w:rPr>
                <w:kern w:val="0"/>
                <w:sz w:val="24"/>
              </w:rPr>
            </w:pPr>
          </w:p>
        </w:tc>
        <w:tc>
          <w:tcPr>
            <w:tcW w:w="2036" w:type="dxa"/>
            <w:vAlign w:val="center"/>
          </w:tcPr>
          <w:p>
            <w:pPr>
              <w:ind w:firstLine="90"/>
              <w:rPr>
                <w:kern w:val="0"/>
                <w:sz w:val="24"/>
              </w:rPr>
            </w:pPr>
          </w:p>
        </w:tc>
        <w:tc>
          <w:tcPr>
            <w:tcW w:w="857" w:type="dxa"/>
            <w:vAlign w:val="center"/>
          </w:tcPr>
          <w:p>
            <w:pPr>
              <w:jc w:val="center"/>
              <w:rPr>
                <w:sz w:val="24"/>
              </w:rPr>
            </w:pPr>
          </w:p>
        </w:tc>
        <w:tc>
          <w:tcPr>
            <w:tcW w:w="173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6" w:type="dxa"/>
            <w:vAlign w:val="center"/>
          </w:tcPr>
          <w:p>
            <w:pPr>
              <w:ind w:firstLine="90"/>
              <w:rPr>
                <w:sz w:val="24"/>
              </w:rPr>
            </w:pPr>
          </w:p>
        </w:tc>
        <w:tc>
          <w:tcPr>
            <w:tcW w:w="2036" w:type="dxa"/>
            <w:vAlign w:val="center"/>
          </w:tcPr>
          <w:p>
            <w:pPr>
              <w:ind w:firstLine="90"/>
              <w:rPr>
                <w:sz w:val="24"/>
              </w:rPr>
            </w:pPr>
          </w:p>
        </w:tc>
        <w:tc>
          <w:tcPr>
            <w:tcW w:w="857" w:type="dxa"/>
            <w:vAlign w:val="center"/>
          </w:tcPr>
          <w:p>
            <w:pPr>
              <w:jc w:val="center"/>
              <w:rPr>
                <w:sz w:val="24"/>
              </w:rPr>
            </w:pPr>
          </w:p>
        </w:tc>
        <w:tc>
          <w:tcPr>
            <w:tcW w:w="173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896" w:type="dxa"/>
            <w:gridSpan w:val="4"/>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6" w:type="dxa"/>
            <w:vAlign w:val="center"/>
          </w:tcPr>
          <w:p>
            <w:pPr>
              <w:ind w:firstLine="90"/>
              <w:rPr>
                <w:sz w:val="24"/>
              </w:rPr>
            </w:pPr>
          </w:p>
        </w:tc>
        <w:tc>
          <w:tcPr>
            <w:tcW w:w="2036" w:type="dxa"/>
            <w:vAlign w:val="center"/>
          </w:tcPr>
          <w:p>
            <w:pPr>
              <w:ind w:firstLine="90"/>
              <w:rPr>
                <w:sz w:val="24"/>
              </w:rPr>
            </w:pPr>
          </w:p>
        </w:tc>
        <w:tc>
          <w:tcPr>
            <w:tcW w:w="857" w:type="dxa"/>
            <w:vAlign w:val="center"/>
          </w:tcPr>
          <w:p>
            <w:pPr>
              <w:jc w:val="center"/>
              <w:rPr>
                <w:sz w:val="24"/>
              </w:rPr>
            </w:pPr>
          </w:p>
        </w:tc>
        <w:tc>
          <w:tcPr>
            <w:tcW w:w="173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6" w:type="dxa"/>
            <w:vAlign w:val="center"/>
          </w:tcPr>
          <w:p>
            <w:pPr>
              <w:ind w:firstLine="90"/>
              <w:rPr>
                <w:kern w:val="0"/>
                <w:sz w:val="24"/>
              </w:rPr>
            </w:pPr>
          </w:p>
        </w:tc>
        <w:tc>
          <w:tcPr>
            <w:tcW w:w="2036" w:type="dxa"/>
            <w:vAlign w:val="center"/>
          </w:tcPr>
          <w:p>
            <w:pPr>
              <w:ind w:firstLine="90"/>
              <w:rPr>
                <w:kern w:val="0"/>
                <w:sz w:val="24"/>
              </w:rPr>
            </w:pPr>
          </w:p>
        </w:tc>
        <w:tc>
          <w:tcPr>
            <w:tcW w:w="857" w:type="dxa"/>
            <w:vAlign w:val="center"/>
          </w:tcPr>
          <w:p>
            <w:pPr>
              <w:jc w:val="center"/>
              <w:rPr>
                <w:sz w:val="24"/>
              </w:rPr>
            </w:pPr>
          </w:p>
        </w:tc>
        <w:tc>
          <w:tcPr>
            <w:tcW w:w="173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trPr>
        <w:tc>
          <w:tcPr>
            <w:tcW w:w="4266" w:type="dxa"/>
            <w:vAlign w:val="center"/>
          </w:tcPr>
          <w:p>
            <w:pPr>
              <w:ind w:firstLine="90"/>
              <w:rPr>
                <w:sz w:val="24"/>
              </w:rPr>
            </w:pPr>
          </w:p>
        </w:tc>
        <w:tc>
          <w:tcPr>
            <w:tcW w:w="2036" w:type="dxa"/>
            <w:vAlign w:val="center"/>
          </w:tcPr>
          <w:p>
            <w:pPr>
              <w:ind w:firstLine="90"/>
              <w:rPr>
                <w:sz w:val="24"/>
              </w:rPr>
            </w:pPr>
          </w:p>
        </w:tc>
        <w:tc>
          <w:tcPr>
            <w:tcW w:w="857" w:type="dxa"/>
            <w:vAlign w:val="center"/>
          </w:tcPr>
          <w:p>
            <w:pPr>
              <w:jc w:val="center"/>
              <w:rPr>
                <w:sz w:val="24"/>
              </w:rPr>
            </w:pPr>
          </w:p>
        </w:tc>
        <w:tc>
          <w:tcPr>
            <w:tcW w:w="173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6" w:type="dxa"/>
            <w:vAlign w:val="center"/>
          </w:tcPr>
          <w:p>
            <w:pPr>
              <w:ind w:firstLine="90"/>
              <w:rPr>
                <w:sz w:val="24"/>
              </w:rPr>
            </w:pPr>
          </w:p>
        </w:tc>
        <w:tc>
          <w:tcPr>
            <w:tcW w:w="2036" w:type="dxa"/>
            <w:vAlign w:val="center"/>
          </w:tcPr>
          <w:p>
            <w:pPr>
              <w:ind w:firstLine="90"/>
              <w:rPr>
                <w:sz w:val="24"/>
              </w:rPr>
            </w:pPr>
          </w:p>
        </w:tc>
        <w:tc>
          <w:tcPr>
            <w:tcW w:w="857" w:type="dxa"/>
            <w:vAlign w:val="center"/>
          </w:tcPr>
          <w:p>
            <w:pPr>
              <w:jc w:val="center"/>
              <w:rPr>
                <w:sz w:val="24"/>
              </w:rPr>
            </w:pPr>
          </w:p>
        </w:tc>
        <w:tc>
          <w:tcPr>
            <w:tcW w:w="173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6" w:type="dxa"/>
            <w:vAlign w:val="center"/>
          </w:tcPr>
          <w:p>
            <w:pPr>
              <w:ind w:firstLine="90"/>
              <w:rPr>
                <w:kern w:val="0"/>
                <w:sz w:val="24"/>
              </w:rPr>
            </w:pPr>
          </w:p>
        </w:tc>
        <w:tc>
          <w:tcPr>
            <w:tcW w:w="2036" w:type="dxa"/>
            <w:vAlign w:val="center"/>
          </w:tcPr>
          <w:p>
            <w:pPr>
              <w:ind w:firstLine="90"/>
              <w:rPr>
                <w:kern w:val="0"/>
                <w:sz w:val="24"/>
              </w:rPr>
            </w:pPr>
          </w:p>
        </w:tc>
        <w:tc>
          <w:tcPr>
            <w:tcW w:w="857" w:type="dxa"/>
            <w:vAlign w:val="center"/>
          </w:tcPr>
          <w:p>
            <w:pPr>
              <w:jc w:val="center"/>
              <w:rPr>
                <w:kern w:val="0"/>
                <w:sz w:val="24"/>
              </w:rPr>
            </w:pPr>
          </w:p>
        </w:tc>
        <w:tc>
          <w:tcPr>
            <w:tcW w:w="173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6" w:type="dxa"/>
            <w:vAlign w:val="center"/>
          </w:tcPr>
          <w:p>
            <w:pPr>
              <w:ind w:firstLine="90"/>
              <w:rPr>
                <w:kern w:val="0"/>
                <w:sz w:val="24"/>
              </w:rPr>
            </w:pPr>
          </w:p>
        </w:tc>
        <w:tc>
          <w:tcPr>
            <w:tcW w:w="2036" w:type="dxa"/>
            <w:vAlign w:val="center"/>
          </w:tcPr>
          <w:p>
            <w:pPr>
              <w:ind w:firstLine="90"/>
              <w:rPr>
                <w:kern w:val="0"/>
                <w:sz w:val="24"/>
              </w:rPr>
            </w:pPr>
          </w:p>
        </w:tc>
        <w:tc>
          <w:tcPr>
            <w:tcW w:w="857" w:type="dxa"/>
            <w:vAlign w:val="center"/>
          </w:tcPr>
          <w:p>
            <w:pPr>
              <w:jc w:val="center"/>
              <w:rPr>
                <w:kern w:val="0"/>
                <w:sz w:val="24"/>
              </w:rPr>
            </w:pPr>
          </w:p>
        </w:tc>
        <w:tc>
          <w:tcPr>
            <w:tcW w:w="173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6" w:type="dxa"/>
            <w:vAlign w:val="center"/>
          </w:tcPr>
          <w:p>
            <w:pPr>
              <w:ind w:firstLine="90"/>
              <w:rPr>
                <w:kern w:val="0"/>
                <w:sz w:val="24"/>
              </w:rPr>
            </w:pPr>
          </w:p>
        </w:tc>
        <w:tc>
          <w:tcPr>
            <w:tcW w:w="2036" w:type="dxa"/>
            <w:vAlign w:val="center"/>
          </w:tcPr>
          <w:p>
            <w:pPr>
              <w:ind w:firstLine="90"/>
              <w:rPr>
                <w:kern w:val="0"/>
                <w:sz w:val="24"/>
              </w:rPr>
            </w:pPr>
          </w:p>
        </w:tc>
        <w:tc>
          <w:tcPr>
            <w:tcW w:w="857" w:type="dxa"/>
            <w:vAlign w:val="center"/>
          </w:tcPr>
          <w:p>
            <w:pPr>
              <w:jc w:val="center"/>
              <w:rPr>
                <w:kern w:val="0"/>
                <w:sz w:val="24"/>
              </w:rPr>
            </w:pPr>
          </w:p>
        </w:tc>
        <w:tc>
          <w:tcPr>
            <w:tcW w:w="173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896" w:type="dxa"/>
            <w:gridSpan w:val="4"/>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6" w:type="dxa"/>
            <w:vAlign w:val="center"/>
          </w:tcPr>
          <w:p>
            <w:pPr>
              <w:rPr>
                <w:sz w:val="24"/>
              </w:rPr>
            </w:pPr>
          </w:p>
        </w:tc>
        <w:tc>
          <w:tcPr>
            <w:tcW w:w="2036" w:type="dxa"/>
            <w:vAlign w:val="center"/>
          </w:tcPr>
          <w:p>
            <w:pPr>
              <w:rPr>
                <w:sz w:val="24"/>
              </w:rPr>
            </w:pPr>
          </w:p>
        </w:tc>
        <w:tc>
          <w:tcPr>
            <w:tcW w:w="857" w:type="dxa"/>
            <w:vAlign w:val="center"/>
          </w:tcPr>
          <w:p>
            <w:pPr>
              <w:jc w:val="center"/>
              <w:rPr>
                <w:sz w:val="24"/>
              </w:rPr>
            </w:pPr>
          </w:p>
        </w:tc>
        <w:tc>
          <w:tcPr>
            <w:tcW w:w="173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266" w:type="dxa"/>
            <w:vAlign w:val="center"/>
          </w:tcPr>
          <w:p>
            <w:pPr>
              <w:rPr>
                <w:sz w:val="24"/>
              </w:rPr>
            </w:pPr>
          </w:p>
        </w:tc>
        <w:tc>
          <w:tcPr>
            <w:tcW w:w="2036" w:type="dxa"/>
            <w:vAlign w:val="center"/>
          </w:tcPr>
          <w:p>
            <w:pPr>
              <w:rPr>
                <w:sz w:val="24"/>
              </w:rPr>
            </w:pPr>
          </w:p>
        </w:tc>
        <w:tc>
          <w:tcPr>
            <w:tcW w:w="857" w:type="dxa"/>
            <w:vAlign w:val="center"/>
          </w:tcPr>
          <w:p>
            <w:pPr>
              <w:jc w:val="center"/>
              <w:rPr>
                <w:sz w:val="24"/>
              </w:rPr>
            </w:pPr>
          </w:p>
        </w:tc>
        <w:tc>
          <w:tcPr>
            <w:tcW w:w="1737" w:type="dxa"/>
            <w:vAlign w:val="center"/>
          </w:tcPr>
          <w:p>
            <w:pPr>
              <w:jc w:val="center"/>
              <w:rPr>
                <w:sz w:val="24"/>
              </w:rPr>
            </w:pPr>
          </w:p>
        </w:tc>
      </w:tr>
    </w:tbl>
    <w:p>
      <w:pPr>
        <w:spacing w:before="12"/>
        <w:ind w:firstLine="240" w:firstLineChars="100"/>
        <w:rPr>
          <w:sz w:val="24"/>
        </w:rPr>
      </w:pPr>
    </w:p>
    <w:p>
      <w:pPr>
        <w:spacing w:line="360" w:lineRule="auto"/>
        <w:rPr>
          <w:sz w:val="24"/>
        </w:rPr>
      </w:pPr>
      <w:r>
        <w:rPr>
          <w:sz w:val="24"/>
        </w:rPr>
        <w:t>注 ：招标人将在合同谈判阶段要求中标人按照本表的最低要求填报为本标段配备的主要设备，在经招标人审批后作为投入本标段的主要设备且不允许更换。如招标人拟提供的设备数量和规格指标等不满足本表要求，招标人应取消其中标资格。</w:t>
      </w:r>
      <w:bookmarkStart w:id="21" w:name="_Toc234349545"/>
      <w:bookmarkStart w:id="22" w:name="_Toc234345890"/>
      <w:bookmarkStart w:id="23" w:name="_Toc234348971"/>
      <w:bookmarkStart w:id="24" w:name="_Toc234346105"/>
      <w:r>
        <w:rPr>
          <w:sz w:val="24"/>
        </w:rPr>
        <w:br w:type="page"/>
      </w:r>
      <w:r>
        <w:rPr>
          <w:sz w:val="24"/>
        </w:rPr>
        <w:t>附件五  履约</w:t>
      </w:r>
      <w:r>
        <w:rPr>
          <w:rFonts w:hint="eastAsia"/>
          <w:sz w:val="24"/>
        </w:rPr>
        <w:t>保证金</w:t>
      </w:r>
      <w:r>
        <w:rPr>
          <w:sz w:val="24"/>
        </w:rPr>
        <w:t>格式</w:t>
      </w:r>
      <w:bookmarkEnd w:id="21"/>
      <w:bookmarkEnd w:id="22"/>
      <w:bookmarkEnd w:id="23"/>
      <w:bookmarkEnd w:id="24"/>
    </w:p>
    <w:p>
      <w:pPr>
        <w:spacing w:line="380" w:lineRule="exact"/>
        <w:rPr>
          <w:sz w:val="24"/>
        </w:rPr>
      </w:pPr>
      <w:r>
        <w:rPr>
          <w:sz w:val="24"/>
        </w:rPr>
        <w:t>如采用银行保函，格式如下。</w:t>
      </w:r>
    </w:p>
    <w:p>
      <w:pPr>
        <w:spacing w:line="380" w:lineRule="exact"/>
        <w:jc w:val="center"/>
        <w:rPr>
          <w:b/>
          <w:sz w:val="24"/>
        </w:rPr>
      </w:pPr>
      <w:r>
        <w:rPr>
          <w:b/>
          <w:sz w:val="24"/>
        </w:rPr>
        <w:t>履 约 保 证 金</w:t>
      </w:r>
    </w:p>
    <w:p>
      <w:pPr>
        <w:spacing w:line="360" w:lineRule="auto"/>
        <w:rPr>
          <w:sz w:val="24"/>
          <w:u w:val="single"/>
        </w:rPr>
      </w:pPr>
    </w:p>
    <w:p>
      <w:pPr>
        <w:spacing w:line="360" w:lineRule="auto"/>
        <w:rPr>
          <w:sz w:val="24"/>
        </w:rPr>
      </w:pPr>
      <w:r>
        <w:rPr>
          <w:sz w:val="24"/>
          <w:u w:val="single"/>
        </w:rPr>
        <w:t xml:space="preserve">                </w:t>
      </w:r>
      <w:r>
        <w:rPr>
          <w:sz w:val="24"/>
        </w:rPr>
        <w:t>(</w:t>
      </w:r>
      <w:r>
        <w:rPr>
          <w:rFonts w:hint="eastAsia"/>
          <w:sz w:val="24"/>
        </w:rPr>
        <w:t>委托人</w:t>
      </w:r>
      <w:r>
        <w:rPr>
          <w:sz w:val="24"/>
        </w:rPr>
        <w:t>名称)：</w:t>
      </w:r>
    </w:p>
    <w:p>
      <w:pPr>
        <w:spacing w:line="360" w:lineRule="auto"/>
        <w:ind w:firstLine="480" w:firstLineChars="200"/>
        <w:rPr>
          <w:sz w:val="24"/>
        </w:rPr>
      </w:pPr>
      <w:r>
        <w:rPr>
          <w:sz w:val="24"/>
        </w:rPr>
        <w:t>鉴于</w:t>
      </w:r>
      <w:r>
        <w:rPr>
          <w:sz w:val="24"/>
          <w:u w:val="single"/>
        </w:rPr>
        <w:t xml:space="preserve">                 </w:t>
      </w:r>
      <w:r>
        <w:rPr>
          <w:sz w:val="24"/>
        </w:rPr>
        <w:t xml:space="preserve">  (</w:t>
      </w:r>
      <w:r>
        <w:rPr>
          <w:rFonts w:hint="eastAsia"/>
          <w:sz w:val="24"/>
        </w:rPr>
        <w:t>委托人</w:t>
      </w:r>
      <w:r>
        <w:rPr>
          <w:sz w:val="24"/>
        </w:rPr>
        <w:t>名称，以下简称“</w:t>
      </w:r>
      <w:r>
        <w:rPr>
          <w:rFonts w:hint="eastAsia"/>
          <w:sz w:val="24"/>
        </w:rPr>
        <w:t>委托人</w:t>
      </w:r>
      <w:r>
        <w:rPr>
          <w:sz w:val="24"/>
        </w:rPr>
        <w:t xml:space="preserve">”)接受 </w:t>
      </w:r>
      <w:r>
        <w:rPr>
          <w:sz w:val="24"/>
          <w:u w:val="single"/>
        </w:rPr>
        <w:t xml:space="preserve">       </w:t>
      </w:r>
      <w:r>
        <w:rPr>
          <w:sz w:val="24"/>
        </w:rPr>
        <w:t>(</w:t>
      </w:r>
      <w:r>
        <w:rPr>
          <w:rFonts w:hint="eastAsia"/>
          <w:sz w:val="24"/>
        </w:rPr>
        <w:t>监理人名称</w:t>
      </w:r>
      <w:r>
        <w:rPr>
          <w:sz w:val="24"/>
        </w:rPr>
        <w:t>)(以下称“</w:t>
      </w:r>
      <w:r>
        <w:rPr>
          <w:rFonts w:hint="eastAsia"/>
          <w:sz w:val="24"/>
        </w:rPr>
        <w:t>监理</w:t>
      </w:r>
      <w:r>
        <w:rPr>
          <w:sz w:val="24"/>
        </w:rPr>
        <w:t>人”)于</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日参加</w:t>
      </w:r>
      <w:r>
        <w:rPr>
          <w:sz w:val="24"/>
          <w:u w:val="single"/>
        </w:rPr>
        <w:t xml:space="preserve">       </w:t>
      </w:r>
      <w:r>
        <w:rPr>
          <w:sz w:val="24"/>
        </w:rPr>
        <w:t>（项目名称）施工</w:t>
      </w:r>
      <w:r>
        <w:rPr>
          <w:rFonts w:hint="eastAsia"/>
          <w:sz w:val="24"/>
        </w:rPr>
        <w:t>监理</w:t>
      </w:r>
      <w:r>
        <w:rPr>
          <w:sz w:val="24"/>
        </w:rPr>
        <w:t>的投标。我方愿意无条件地、不可撤销地就</w:t>
      </w:r>
      <w:r>
        <w:rPr>
          <w:rFonts w:hint="eastAsia"/>
          <w:sz w:val="24"/>
        </w:rPr>
        <w:t>监理</w:t>
      </w:r>
      <w:r>
        <w:rPr>
          <w:sz w:val="24"/>
        </w:rPr>
        <w:t>人履行与你方订立的合同，向你方提供担保。</w:t>
      </w:r>
    </w:p>
    <w:p>
      <w:pPr>
        <w:spacing w:line="360" w:lineRule="auto"/>
        <w:ind w:firstLine="480" w:firstLineChars="200"/>
        <w:rPr>
          <w:sz w:val="24"/>
        </w:rPr>
      </w:pPr>
      <w:r>
        <w:rPr>
          <w:sz w:val="24"/>
        </w:rPr>
        <w:t>1.担保金额人民币(大写)</w:t>
      </w:r>
      <w:r>
        <w:rPr>
          <w:sz w:val="24"/>
          <w:u w:val="single"/>
        </w:rPr>
        <w:t xml:space="preserve">                </w:t>
      </w:r>
      <w:r>
        <w:rPr>
          <w:sz w:val="24"/>
        </w:rPr>
        <w:t>元(￥</w:t>
      </w:r>
      <w:r>
        <w:rPr>
          <w:sz w:val="24"/>
          <w:u w:val="single"/>
        </w:rPr>
        <w:t xml:space="preserve">               </w:t>
      </w:r>
      <w:r>
        <w:rPr>
          <w:sz w:val="24"/>
        </w:rPr>
        <w:t>)。</w:t>
      </w:r>
    </w:p>
    <w:p>
      <w:pPr>
        <w:spacing w:line="360" w:lineRule="auto"/>
        <w:ind w:firstLine="480" w:firstLineChars="200"/>
        <w:rPr>
          <w:sz w:val="24"/>
        </w:rPr>
      </w:pPr>
      <w:r>
        <w:rPr>
          <w:sz w:val="24"/>
        </w:rPr>
        <w:t>2.担保有效期自</w:t>
      </w:r>
      <w:r>
        <w:rPr>
          <w:rFonts w:hint="eastAsia"/>
          <w:sz w:val="24"/>
        </w:rPr>
        <w:t>委托</w:t>
      </w:r>
      <w:r>
        <w:rPr>
          <w:sz w:val="24"/>
        </w:rPr>
        <w:t>人与</w:t>
      </w:r>
      <w:r>
        <w:rPr>
          <w:rFonts w:hint="eastAsia"/>
          <w:sz w:val="24"/>
        </w:rPr>
        <w:t>监理</w:t>
      </w:r>
      <w:r>
        <w:rPr>
          <w:sz w:val="24"/>
        </w:rPr>
        <w:t>人签订的合同生效之日起至</w:t>
      </w:r>
      <w:r>
        <w:rPr>
          <w:rFonts w:hint="eastAsia"/>
          <w:sz w:val="24"/>
        </w:rPr>
        <w:t>委托</w:t>
      </w:r>
      <w:r>
        <w:rPr>
          <w:sz w:val="24"/>
        </w:rPr>
        <w:t>人签发交工验收证书且</w:t>
      </w:r>
      <w:r>
        <w:rPr>
          <w:rFonts w:hint="eastAsia"/>
          <w:sz w:val="24"/>
        </w:rPr>
        <w:t>监理</w:t>
      </w:r>
      <w:r>
        <w:rPr>
          <w:sz w:val="24"/>
        </w:rPr>
        <w:t>人按照合同约定</w:t>
      </w:r>
      <w:r>
        <w:rPr>
          <w:rFonts w:hint="eastAsia"/>
          <w:sz w:val="24"/>
        </w:rPr>
        <w:t>提交缺陷责任期保函</w:t>
      </w:r>
      <w:r>
        <w:rPr>
          <w:sz w:val="24"/>
        </w:rPr>
        <w:t>之日止。</w:t>
      </w:r>
    </w:p>
    <w:p>
      <w:pPr>
        <w:spacing w:line="360" w:lineRule="auto"/>
        <w:ind w:firstLine="480" w:firstLineChars="200"/>
        <w:rPr>
          <w:sz w:val="24"/>
        </w:rPr>
      </w:pPr>
      <w:r>
        <w:rPr>
          <w:sz w:val="24"/>
        </w:rPr>
        <w:t>3.在本担保有效期内，因</w:t>
      </w:r>
      <w:r>
        <w:rPr>
          <w:rFonts w:hint="eastAsia"/>
          <w:sz w:val="24"/>
        </w:rPr>
        <w:t>监理</w:t>
      </w:r>
      <w:r>
        <w:rPr>
          <w:sz w:val="24"/>
        </w:rPr>
        <w:t>人违反合同约定的义务给你方造成经济损失时，我方在收到你方以书面形式提出的在担保金额内的赔偿要求后，在7天内无条件支付，无须你方出具证明或陈述理由。</w:t>
      </w:r>
    </w:p>
    <w:p>
      <w:pPr>
        <w:spacing w:line="360" w:lineRule="auto"/>
        <w:ind w:firstLine="480"/>
        <w:rPr>
          <w:sz w:val="24"/>
        </w:rPr>
      </w:pPr>
      <w:r>
        <w:rPr>
          <w:sz w:val="24"/>
        </w:rPr>
        <w:t>4.</w:t>
      </w:r>
      <w:r>
        <w:rPr>
          <w:rFonts w:hint="eastAsia"/>
          <w:sz w:val="24"/>
        </w:rPr>
        <w:t>委托</w:t>
      </w:r>
      <w:r>
        <w:rPr>
          <w:sz w:val="24"/>
        </w:rPr>
        <w:t>人和</w:t>
      </w:r>
      <w:r>
        <w:rPr>
          <w:rFonts w:hint="eastAsia"/>
          <w:sz w:val="24"/>
        </w:rPr>
        <w:t>监理</w:t>
      </w:r>
      <w:r>
        <w:rPr>
          <w:sz w:val="24"/>
        </w:rPr>
        <w:t>人按合同条款变更合同时，我方承担本担保规定的义务不变。</w:t>
      </w:r>
    </w:p>
    <w:p>
      <w:pPr>
        <w:spacing w:line="460" w:lineRule="exact"/>
        <w:ind w:firstLine="480"/>
        <w:rPr>
          <w:sz w:val="24"/>
        </w:rPr>
      </w:pPr>
    </w:p>
    <w:p>
      <w:pPr>
        <w:spacing w:line="460" w:lineRule="exact"/>
        <w:ind w:firstLine="3600" w:firstLineChars="1500"/>
        <w:rPr>
          <w:sz w:val="24"/>
        </w:rPr>
      </w:pPr>
      <w:r>
        <w:rPr>
          <w:sz w:val="24"/>
        </w:rPr>
        <w:t>担 保 人：</w:t>
      </w:r>
      <w:r>
        <w:rPr>
          <w:sz w:val="24"/>
          <w:u w:val="single"/>
        </w:rPr>
        <w:t xml:space="preserve">                    </w:t>
      </w:r>
      <w:r>
        <w:rPr>
          <w:sz w:val="24"/>
        </w:rPr>
        <w:t xml:space="preserve"> (盖单位章)</w:t>
      </w:r>
    </w:p>
    <w:p>
      <w:pPr>
        <w:spacing w:line="460" w:lineRule="exact"/>
        <w:ind w:firstLine="3600" w:firstLineChars="1500"/>
        <w:rPr>
          <w:sz w:val="24"/>
        </w:rPr>
      </w:pPr>
      <w:r>
        <w:rPr>
          <w:sz w:val="24"/>
        </w:rPr>
        <w:t>法定代表人或其委托代理人：</w:t>
      </w:r>
      <w:r>
        <w:rPr>
          <w:sz w:val="24"/>
          <w:u w:val="single"/>
        </w:rPr>
        <w:t xml:space="preserve">        </w:t>
      </w:r>
      <w:r>
        <w:rPr>
          <w:sz w:val="24"/>
        </w:rPr>
        <w:t xml:space="preserve"> (签字)</w:t>
      </w:r>
    </w:p>
    <w:p>
      <w:pPr>
        <w:tabs>
          <w:tab w:val="left" w:pos="8640"/>
        </w:tabs>
        <w:spacing w:line="460" w:lineRule="exact"/>
        <w:ind w:firstLine="3600" w:firstLineChars="1500"/>
        <w:rPr>
          <w:sz w:val="24"/>
        </w:rPr>
      </w:pPr>
      <w:r>
        <w:rPr>
          <w:sz w:val="24"/>
        </w:rPr>
        <w:t>地    址：_______________________________</w:t>
      </w:r>
    </w:p>
    <w:p>
      <w:pPr>
        <w:tabs>
          <w:tab w:val="left" w:pos="8640"/>
        </w:tabs>
        <w:spacing w:line="460" w:lineRule="exact"/>
        <w:ind w:firstLine="3600" w:firstLineChars="1500"/>
        <w:rPr>
          <w:sz w:val="24"/>
          <w:u w:val="single"/>
        </w:rPr>
      </w:pPr>
      <w:r>
        <w:rPr>
          <w:sz w:val="24"/>
        </w:rPr>
        <w:t>邮政编码：_______________________________</w:t>
      </w:r>
    </w:p>
    <w:p>
      <w:pPr>
        <w:tabs>
          <w:tab w:val="left" w:pos="8640"/>
        </w:tabs>
        <w:spacing w:line="460" w:lineRule="exact"/>
        <w:ind w:firstLine="3600" w:firstLineChars="1500"/>
        <w:rPr>
          <w:sz w:val="24"/>
        </w:rPr>
      </w:pPr>
      <w:r>
        <w:rPr>
          <w:sz w:val="24"/>
        </w:rPr>
        <w:t>电    话：_______________________________</w:t>
      </w:r>
    </w:p>
    <w:p>
      <w:pPr>
        <w:tabs>
          <w:tab w:val="left" w:pos="8640"/>
        </w:tabs>
        <w:spacing w:line="460" w:lineRule="exact"/>
        <w:ind w:firstLine="3600" w:firstLineChars="1500"/>
        <w:rPr>
          <w:sz w:val="24"/>
          <w:u w:val="single"/>
        </w:rPr>
      </w:pPr>
      <w:r>
        <w:rPr>
          <w:sz w:val="24"/>
        </w:rPr>
        <w:t>传    真：_______________________________</w:t>
      </w:r>
    </w:p>
    <w:p>
      <w:pPr>
        <w:spacing w:line="360" w:lineRule="auto"/>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360" w:lineRule="auto"/>
        <w:ind w:firstLine="435"/>
        <w:rPr>
          <w:szCs w:val="32"/>
        </w:rPr>
      </w:pPr>
      <w:r>
        <w:rPr>
          <w:sz w:val="24"/>
        </w:rPr>
        <w:br w:type="page"/>
      </w:r>
      <w:bookmarkStart w:id="25" w:name="_Toc492717360"/>
      <w:bookmarkStart w:id="26" w:name="_Toc196474987"/>
    </w:p>
    <w:p>
      <w:pPr>
        <w:keepNext/>
        <w:keepLines/>
        <w:spacing w:before="120" w:after="120"/>
        <w:rPr>
          <w:rFonts w:ascii="宋体" w:hAnsi="宋体"/>
          <w:szCs w:val="32"/>
        </w:rPr>
      </w:pPr>
    </w:p>
    <w:p>
      <w:pPr>
        <w:keepNext/>
        <w:keepLines/>
        <w:spacing w:before="120" w:after="120"/>
        <w:rPr>
          <w:rFonts w:ascii="宋体" w:hAnsi="宋体"/>
          <w:szCs w:val="32"/>
        </w:rPr>
      </w:pPr>
    </w:p>
    <w:p>
      <w:pPr>
        <w:keepNext/>
        <w:keepLines/>
        <w:spacing w:before="120" w:after="120"/>
        <w:rPr>
          <w:rFonts w:ascii="宋体" w:hAnsi="宋体"/>
          <w:szCs w:val="32"/>
        </w:rPr>
      </w:pPr>
    </w:p>
    <w:p>
      <w:pPr>
        <w:keepNext/>
        <w:keepLines/>
        <w:spacing w:before="120" w:after="120"/>
        <w:rPr>
          <w:rFonts w:ascii="宋体" w:hAnsi="宋体"/>
          <w:szCs w:val="32"/>
        </w:rPr>
      </w:pPr>
    </w:p>
    <w:p>
      <w:pPr>
        <w:keepNext/>
        <w:keepLines/>
        <w:spacing w:before="120" w:after="120"/>
        <w:rPr>
          <w:rFonts w:ascii="宋体" w:hAnsi="宋体"/>
          <w:szCs w:val="32"/>
        </w:rPr>
      </w:pPr>
    </w:p>
    <w:p>
      <w:pPr>
        <w:spacing w:line="360" w:lineRule="auto"/>
        <w:jc w:val="center"/>
        <w:rPr>
          <w:sz w:val="24"/>
        </w:rPr>
      </w:pPr>
      <w:r>
        <w:rPr>
          <w:rFonts w:hint="eastAsia"/>
          <w:b/>
          <w:bCs/>
          <w:sz w:val="72"/>
          <w:szCs w:val="72"/>
        </w:rPr>
        <w:t>第二卷</w:t>
      </w:r>
      <w:r>
        <w:rPr>
          <w:rFonts w:hint="eastAsia"/>
          <w:szCs w:val="32"/>
        </w:rPr>
        <w:br w:type="page"/>
      </w:r>
      <w:bookmarkEnd w:id="25"/>
      <w:bookmarkEnd w:id="26"/>
      <w:bookmarkStart w:id="27" w:name="_Toc139237033"/>
      <w:bookmarkStart w:id="28" w:name="_Toc139433269"/>
      <w:bookmarkStart w:id="29" w:name="_Toc139435630"/>
      <w:bookmarkStart w:id="30" w:name="_Toc196474991"/>
      <w:bookmarkStart w:id="31" w:name="_Toc139453227"/>
      <w:bookmarkStart w:id="32" w:name="_Toc139451012"/>
      <w:bookmarkStart w:id="33" w:name="_Toc139431626"/>
    </w:p>
    <w:p>
      <w:pPr>
        <w:keepNext/>
        <w:keepLines/>
        <w:spacing w:line="579" w:lineRule="auto"/>
      </w:pPr>
    </w:p>
    <w:p>
      <w:pPr>
        <w:keepNext/>
        <w:keepLines/>
        <w:spacing w:line="579" w:lineRule="auto"/>
      </w:pPr>
    </w:p>
    <w:p>
      <w:pPr>
        <w:keepNext/>
        <w:keepLines/>
        <w:spacing w:line="579" w:lineRule="auto"/>
      </w:pPr>
    </w:p>
    <w:p>
      <w:pPr>
        <w:pStyle w:val="4"/>
        <w:jc w:val="center"/>
        <w:rPr>
          <w:sz w:val="24"/>
        </w:rPr>
      </w:pPr>
      <w:bookmarkStart w:id="34" w:name="_Toc27516"/>
      <w:r>
        <w:rPr>
          <w:rFonts w:hint="eastAsia"/>
        </w:rPr>
        <w:t>第五章 委托人要求</w:t>
      </w:r>
      <w:bookmarkEnd w:id="34"/>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before="187"/>
        <w:ind w:left="657" w:right="868"/>
        <w:jc w:val="center"/>
        <w:rPr>
          <w:b/>
          <w:sz w:val="30"/>
          <w:szCs w:val="30"/>
        </w:rPr>
      </w:pPr>
      <w:r>
        <w:rPr>
          <w:b/>
          <w:sz w:val="30"/>
          <w:szCs w:val="30"/>
        </w:rPr>
        <w:br w:type="page"/>
      </w:r>
      <w:r>
        <w:rPr>
          <w:b/>
          <w:sz w:val="30"/>
          <w:szCs w:val="30"/>
        </w:rPr>
        <w:t>委托人要求</w:t>
      </w:r>
    </w:p>
    <w:p>
      <w:pPr>
        <w:pStyle w:val="2"/>
        <w:spacing w:before="35" w:line="360" w:lineRule="auto"/>
        <w:ind w:right="4094"/>
        <w:rPr>
          <w:rFonts w:ascii="宋体" w:hAnsi="宋体" w:cs="宋体"/>
          <w:sz w:val="24"/>
        </w:rPr>
      </w:pPr>
      <w:r>
        <w:rPr>
          <w:rFonts w:hint="eastAsia" w:ascii="宋体" w:hAnsi="宋体" w:cs="宋体"/>
          <w:b/>
          <w:sz w:val="24"/>
        </w:rPr>
        <w:t>一、监理要求</w:t>
      </w:r>
    </w:p>
    <w:p>
      <w:pPr>
        <w:pStyle w:val="2"/>
        <w:spacing w:after="0" w:line="360" w:lineRule="auto"/>
        <w:ind w:right="232" w:firstLine="480" w:firstLineChars="200"/>
        <w:rPr>
          <w:rFonts w:ascii="宋体" w:hAnsi="宋体" w:cs="宋体"/>
          <w:sz w:val="24"/>
        </w:rPr>
      </w:pPr>
      <w:r>
        <w:rPr>
          <w:rFonts w:hint="eastAsia" w:ascii="宋体" w:hAnsi="宋体" w:cs="宋体"/>
          <w:sz w:val="24"/>
        </w:rPr>
        <w:t>（一）项目概况</w:t>
      </w:r>
    </w:p>
    <w:p>
      <w:pPr>
        <w:pStyle w:val="2"/>
        <w:spacing w:after="0" w:line="360" w:lineRule="auto"/>
        <w:ind w:right="232" w:firstLine="480" w:firstLineChars="200"/>
        <w:rPr>
          <w:rFonts w:ascii="宋体" w:hAnsi="宋体" w:cs="宋体"/>
          <w:sz w:val="24"/>
        </w:rPr>
      </w:pPr>
      <w:r>
        <w:rPr>
          <w:rFonts w:hint="eastAsia" w:ascii="宋体" w:hAnsi="宋体" w:cs="宋体"/>
          <w:sz w:val="24"/>
        </w:rPr>
        <w:t>1.（1）项目名称：滨海新区8条国省级公路维修工程(一期--塘汉快速路)。</w:t>
      </w:r>
    </w:p>
    <w:p>
      <w:pPr>
        <w:pStyle w:val="2"/>
        <w:widowControl/>
        <w:spacing w:after="0" w:line="360" w:lineRule="auto"/>
        <w:ind w:firstLine="720" w:firstLineChars="300"/>
        <w:rPr>
          <w:rFonts w:ascii="宋体" w:hAnsi="宋体" w:cs="宋体"/>
          <w:sz w:val="24"/>
        </w:rPr>
      </w:pPr>
      <w:r>
        <w:rPr>
          <w:rFonts w:hint="eastAsia" w:ascii="宋体" w:hAnsi="宋体" w:cs="宋体"/>
          <w:sz w:val="24"/>
        </w:rPr>
        <w:t>（2）建设单位：天津市滨海新区城投建设发展有限公司；</w:t>
      </w:r>
    </w:p>
    <w:p>
      <w:pPr>
        <w:snapToGrid w:val="0"/>
        <w:spacing w:line="360" w:lineRule="auto"/>
        <w:ind w:firstLine="720" w:firstLineChars="300"/>
        <w:rPr>
          <w:rFonts w:ascii="宋体" w:hAnsi="宋体" w:cs="宋体"/>
          <w:kern w:val="0"/>
          <w:sz w:val="24"/>
        </w:rPr>
      </w:pPr>
      <w:r>
        <w:rPr>
          <w:rFonts w:hint="eastAsia" w:ascii="宋体" w:hAnsi="宋体" w:cs="宋体"/>
          <w:sz w:val="24"/>
        </w:rPr>
        <w:t>（3）建设规模：</w:t>
      </w:r>
      <w:r>
        <w:rPr>
          <w:rFonts w:hint="eastAsia" w:ascii="宋体" w:hAnsi="宋体" w:cs="宋体"/>
          <w:kern w:val="0"/>
          <w:sz w:val="24"/>
        </w:rPr>
        <w:t xml:space="preserve">本项目位于塘汉快速路（杨北立交-津汉复线），桩号k-1+800至k12+205.948，长约12.4km。对现状城市快速路进行改造,采用一级公路标准，路面结构性修复设计年限为10年，功能性修复设计年限为5年，设计车速80km/h,完善交通标线、道口标柱、里程碑。其中：  </w:t>
      </w:r>
    </w:p>
    <w:p>
      <w:pPr>
        <w:snapToGrid w:val="0"/>
        <w:spacing w:line="360" w:lineRule="auto"/>
        <w:ind w:firstLine="566" w:firstLineChars="236"/>
        <w:rPr>
          <w:rFonts w:ascii="宋体" w:hAnsi="宋体" w:cs="宋体"/>
          <w:kern w:val="0"/>
          <w:sz w:val="24"/>
        </w:rPr>
      </w:pPr>
      <w:r>
        <w:rPr>
          <w:rFonts w:hint="eastAsia" w:ascii="宋体" w:hAnsi="宋体" w:cs="宋体"/>
          <w:kern w:val="0"/>
          <w:sz w:val="24"/>
        </w:rPr>
        <w:t>标准段道路横断面布置为:1.5m(土路肩)+16m(机动车道)+3m(中央分隔带)+16m(机动车道)+1.5m(土路肩)。其中，16m的机动车道划分为：0.5m(路缘带)+3.5m(车行道)+2×3.75m(车行道)+4.5m(硬路肩)。沥青路面总宽32米。结构性修复15.2万平方米，结构性修复做法: 铣刨现状油面及上基层、下基层,施做18cm基层旧料冷再生+18cm水泥定碎石+8cm粗粒式沥青混凝土+5cm细粒式沥青混凝土,局部铣刨后破损严重区域,超挖18cm,施做18cm基层旧料冷再生处理。功能性修复24.6万平方米，次差路段铺筑4cm细粒式沥青混凝土(AC-13C，SBS改性沥青)+6cm中粒式沥青混凝土(AC-20C，SBS改性沥青),其余路段铺筑4cm细粒式沥青混凝土(AC-13C，SBS改性沥青)。 设置混凝土侧石12144米。</w:t>
      </w:r>
    </w:p>
    <w:p>
      <w:pPr>
        <w:snapToGrid w:val="0"/>
        <w:spacing w:line="360" w:lineRule="auto"/>
        <w:ind w:firstLine="566" w:firstLineChars="236"/>
        <w:rPr>
          <w:rFonts w:ascii="宋体" w:hAnsi="宋体" w:cs="宋体"/>
          <w:kern w:val="0"/>
          <w:sz w:val="24"/>
        </w:rPr>
      </w:pPr>
      <w:r>
        <w:rPr>
          <w:rFonts w:hint="eastAsia" w:ascii="宋体" w:hAnsi="宋体" w:cs="宋体"/>
          <w:kern w:val="0"/>
          <w:sz w:val="24"/>
        </w:rPr>
        <w:t>交通工程：沿路设置交通标线、波形梁护栏,增加里程牌、百米桩及公 路界碑。其中:拆除护栏12091米,铺设Gr-SB-2E波形梁护栏12091米、施划交通标线17543.7平方米,设置混凝土里程牌24个、混凝土百米桩240个、混凝土界碑120个。</w:t>
      </w:r>
    </w:p>
    <w:p>
      <w:pPr>
        <w:snapToGrid w:val="0"/>
        <w:spacing w:line="360" w:lineRule="auto"/>
        <w:ind w:firstLine="566" w:firstLineChars="236"/>
        <w:rPr>
          <w:rFonts w:ascii="宋体" w:hAnsi="宋体" w:cs="宋体"/>
          <w:kern w:val="0"/>
          <w:sz w:val="24"/>
        </w:rPr>
      </w:pPr>
      <w:r>
        <w:rPr>
          <w:rFonts w:hint="eastAsia" w:ascii="宋体" w:hAnsi="宋体" w:cs="宋体"/>
          <w:kern w:val="0"/>
          <w:sz w:val="24"/>
        </w:rPr>
        <w:t>路中增设护栏,防护等级为 A 级护栏；路侧护栏提升,防护等级为SB级护栏。</w:t>
      </w:r>
    </w:p>
    <w:p>
      <w:pPr>
        <w:snapToGrid w:val="0"/>
        <w:spacing w:line="360" w:lineRule="auto"/>
        <w:ind w:firstLine="566" w:firstLineChars="236"/>
        <w:rPr>
          <w:rFonts w:ascii="宋体" w:hAnsi="宋体" w:cs="宋体"/>
          <w:kern w:val="0"/>
          <w:sz w:val="24"/>
        </w:rPr>
      </w:pPr>
      <w:r>
        <w:rPr>
          <w:rFonts w:hint="eastAsia" w:ascii="宋体" w:hAnsi="宋体" w:cs="宋体"/>
          <w:kern w:val="0"/>
          <w:sz w:val="24"/>
        </w:rPr>
        <w:t>塘汉快速路沿线桥梁上部结构裂缝维修,伸缩缝止水带破损维修,伸缩缝混凝土破损维修。</w:t>
      </w:r>
    </w:p>
    <w:p>
      <w:pPr>
        <w:snapToGrid w:val="0"/>
        <w:spacing w:line="360" w:lineRule="auto"/>
        <w:ind w:firstLine="480" w:firstLineChars="200"/>
        <w:rPr>
          <w:rFonts w:ascii="宋体" w:hAnsi="宋体" w:cs="宋体"/>
          <w:sz w:val="24"/>
        </w:rPr>
      </w:pPr>
      <w:r>
        <w:rPr>
          <w:rFonts w:hint="eastAsia" w:ascii="宋体" w:hAnsi="宋体" w:cs="宋体"/>
          <w:sz w:val="24"/>
        </w:rPr>
        <w:t>（4）技术标准：一级公路；</w:t>
      </w:r>
    </w:p>
    <w:p>
      <w:pPr>
        <w:pStyle w:val="2"/>
        <w:widowControl/>
        <w:spacing w:after="0" w:line="360" w:lineRule="auto"/>
        <w:ind w:firstLine="480" w:firstLineChars="200"/>
        <w:rPr>
          <w:rFonts w:ascii="宋体" w:hAnsi="宋体" w:cs="宋体"/>
          <w:sz w:val="24"/>
        </w:rPr>
      </w:pPr>
      <w:r>
        <w:rPr>
          <w:rFonts w:hint="eastAsia" w:ascii="宋体" w:hAnsi="宋体" w:cs="宋体"/>
          <w:sz w:val="24"/>
        </w:rPr>
        <w:t>（5）项目地理位置：位于天津市滨海新区境内；</w:t>
      </w:r>
    </w:p>
    <w:p>
      <w:pPr>
        <w:pStyle w:val="2"/>
        <w:widowControl/>
        <w:spacing w:after="0" w:line="360" w:lineRule="auto"/>
        <w:ind w:firstLine="480" w:firstLineChars="200"/>
        <w:rPr>
          <w:rFonts w:ascii="宋体" w:hAnsi="宋体" w:cs="宋体"/>
          <w:sz w:val="24"/>
        </w:rPr>
      </w:pPr>
      <w:r>
        <w:rPr>
          <w:rFonts w:hint="eastAsia" w:ascii="宋体" w:hAnsi="宋体" w:cs="宋体"/>
          <w:sz w:val="24"/>
        </w:rPr>
        <w:t xml:space="preserve">（6）招标范围：滨海新区8条国省级公路维修工程(一期--塘汉快速路)准备阶段、施工阶段、验收和缺陷责任期阶段的“五控、两管、一协调”施工监理。 </w:t>
      </w:r>
    </w:p>
    <w:p>
      <w:pPr>
        <w:pStyle w:val="2"/>
        <w:widowControl/>
        <w:spacing w:after="0" w:line="360" w:lineRule="auto"/>
        <w:ind w:firstLine="480" w:firstLineChars="200"/>
        <w:outlineLvl w:val="2"/>
        <w:rPr>
          <w:rFonts w:ascii="宋体" w:hAnsi="宋体" w:cs="宋体"/>
          <w:sz w:val="24"/>
        </w:rPr>
      </w:pPr>
      <w:r>
        <w:rPr>
          <w:rFonts w:hint="eastAsia" w:ascii="宋体" w:hAnsi="宋体" w:cs="宋体"/>
          <w:sz w:val="24"/>
        </w:rPr>
        <w:t>2. 项目周边环境、文物情况：项目周边无特殊敏感环境区域及文物遗址，施工期间按照</w:t>
      </w:r>
    </w:p>
    <w:p>
      <w:pPr>
        <w:pStyle w:val="2"/>
        <w:widowControl/>
        <w:spacing w:after="0" w:line="360" w:lineRule="auto"/>
        <w:ind w:firstLine="480" w:firstLineChars="200"/>
        <w:rPr>
          <w:rFonts w:ascii="宋体" w:hAnsi="宋体" w:cs="宋体"/>
          <w:sz w:val="24"/>
        </w:rPr>
      </w:pPr>
      <w:r>
        <w:rPr>
          <w:rFonts w:hint="eastAsia" w:ascii="宋体" w:hAnsi="宋体" w:cs="宋体"/>
          <w:sz w:val="24"/>
        </w:rPr>
        <w:t>以下要求做好大气污染环境保护措施。</w:t>
      </w:r>
    </w:p>
    <w:p>
      <w:pPr>
        <w:pStyle w:val="2"/>
        <w:widowControl/>
        <w:spacing w:after="0" w:line="360" w:lineRule="auto"/>
        <w:ind w:firstLine="480" w:firstLineChars="200"/>
        <w:outlineLvl w:val="2"/>
        <w:rPr>
          <w:rFonts w:ascii="宋体" w:hAnsi="宋体" w:cs="宋体"/>
          <w:sz w:val="24"/>
        </w:rPr>
      </w:pPr>
      <w:r>
        <w:rPr>
          <w:rFonts w:hint="eastAsia" w:ascii="宋体" w:hAnsi="宋体" w:cs="宋体"/>
          <w:sz w:val="24"/>
        </w:rPr>
        <w:t>3. 水文、气候、气象及地质简况；</w:t>
      </w:r>
    </w:p>
    <w:p>
      <w:pPr>
        <w:spacing w:line="360" w:lineRule="auto"/>
        <w:ind w:firstLine="480" w:firstLineChars="200"/>
        <w:rPr>
          <w:rFonts w:ascii="宋体" w:hAnsi="宋体" w:cs="宋体"/>
          <w:sz w:val="24"/>
        </w:rPr>
      </w:pPr>
      <w:r>
        <w:rPr>
          <w:rFonts w:hint="eastAsia" w:ascii="宋体" w:hAnsi="宋体" w:cs="宋体"/>
          <w:sz w:val="24"/>
        </w:rPr>
        <w:t>本工程地势以松散沉积物不断加厚的典型堆积平原为特征，主要以粘土，亚粘土为主，地表以下7～15米以下，有粉细砂及粉砂质粘土，粉砂等细粒物质为主，局部地段也有古代海滨沉积的贝壳等物质为主。</w:t>
      </w:r>
    </w:p>
    <w:p>
      <w:pPr>
        <w:spacing w:line="360" w:lineRule="auto"/>
        <w:ind w:firstLine="480" w:firstLineChars="200"/>
        <w:rPr>
          <w:rFonts w:ascii="宋体" w:hAnsi="宋体" w:cs="宋体"/>
          <w:sz w:val="24"/>
        </w:rPr>
      </w:pPr>
      <w:r>
        <w:rPr>
          <w:rFonts w:hint="eastAsia" w:ascii="宋体" w:hAnsi="宋体" w:cs="宋体"/>
          <w:sz w:val="24"/>
        </w:rPr>
        <w:t>拟建工程位于华北准地台北缘，属华北断裂北端，基底构造主要为沧县隆起、黄骅拗陷。基底构造复杂，活动断裂发育。</w:t>
      </w:r>
    </w:p>
    <w:p>
      <w:pPr>
        <w:spacing w:line="360" w:lineRule="auto"/>
        <w:ind w:firstLine="480" w:firstLineChars="200"/>
        <w:outlineLvl w:val="2"/>
        <w:rPr>
          <w:rFonts w:ascii="宋体" w:hAnsi="宋体" w:cs="宋体"/>
          <w:sz w:val="24"/>
        </w:rPr>
      </w:pPr>
      <w:r>
        <w:rPr>
          <w:rFonts w:hint="eastAsia" w:ascii="宋体" w:hAnsi="宋体" w:cs="宋体"/>
          <w:sz w:val="24"/>
        </w:rPr>
        <w:t>4. 交通、电力、通讯及其他条件等：</w:t>
      </w:r>
    </w:p>
    <w:p>
      <w:pPr>
        <w:spacing w:line="360" w:lineRule="auto"/>
        <w:ind w:firstLine="480" w:firstLineChars="200"/>
        <w:rPr>
          <w:rFonts w:ascii="宋体" w:hAnsi="宋体" w:cs="宋体"/>
          <w:sz w:val="24"/>
        </w:rPr>
      </w:pPr>
      <w:r>
        <w:rPr>
          <w:rFonts w:hint="eastAsia" w:ascii="宋体" w:hAnsi="宋体" w:cs="宋体"/>
          <w:sz w:val="24"/>
        </w:rPr>
        <w:t>本工程不涉及电力、通讯等切改。本工程项目区域交通路网发达，施工期间严格按照交通管理部门批准的交通组织方案进行交通组织。</w:t>
      </w:r>
    </w:p>
    <w:p>
      <w:pPr>
        <w:pStyle w:val="2"/>
        <w:widowControl/>
        <w:spacing w:after="0" w:line="360" w:lineRule="auto"/>
        <w:ind w:firstLine="480" w:firstLineChars="200"/>
        <w:rPr>
          <w:rFonts w:ascii="宋体" w:hAnsi="宋体" w:cs="宋体"/>
          <w:sz w:val="24"/>
        </w:rPr>
      </w:pPr>
      <w:r>
        <w:rPr>
          <w:rFonts w:hint="eastAsia" w:ascii="宋体" w:hAnsi="宋体" w:cs="宋体"/>
          <w:sz w:val="24"/>
        </w:rPr>
        <w:t>（二）监理范围及内容等：</w:t>
      </w:r>
    </w:p>
    <w:p>
      <w:pPr>
        <w:pStyle w:val="2"/>
        <w:widowControl/>
        <w:spacing w:after="0" w:line="360" w:lineRule="auto"/>
        <w:ind w:firstLine="480" w:firstLineChars="200"/>
        <w:rPr>
          <w:rFonts w:ascii="宋体" w:hAnsi="宋体" w:cs="宋体"/>
          <w:sz w:val="24"/>
        </w:rPr>
      </w:pPr>
      <w:r>
        <w:rPr>
          <w:rFonts w:hint="eastAsia" w:ascii="宋体" w:hAnsi="宋体" w:cs="宋体"/>
          <w:sz w:val="24"/>
        </w:rPr>
        <w:t>本工程项目监理范围、主要监理及施工标段划分内容详见：B项目专用合同条款，主要工程数量表见施工合同工程量清单。</w:t>
      </w:r>
    </w:p>
    <w:p>
      <w:pPr>
        <w:pStyle w:val="2"/>
        <w:widowControl/>
        <w:spacing w:after="0" w:line="360" w:lineRule="auto"/>
        <w:ind w:firstLine="480" w:firstLineChars="200"/>
        <w:rPr>
          <w:rFonts w:ascii="宋体" w:hAnsi="宋体" w:cs="宋体"/>
          <w:sz w:val="24"/>
        </w:rPr>
      </w:pPr>
      <w:r>
        <w:rPr>
          <w:rFonts w:hint="eastAsia" w:ascii="宋体" w:hAnsi="宋体" w:cs="宋体"/>
          <w:sz w:val="24"/>
        </w:rPr>
        <w:t>（三）监理依据：国家和行业有关标准、规范、规程及合同条款规定的招标文件和其他文件；</w:t>
      </w:r>
    </w:p>
    <w:p>
      <w:pPr>
        <w:pStyle w:val="2"/>
        <w:widowControl/>
        <w:spacing w:after="0" w:line="360" w:lineRule="auto"/>
        <w:ind w:firstLine="480" w:firstLineChars="200"/>
        <w:rPr>
          <w:rFonts w:ascii="宋体" w:hAnsi="宋体" w:cs="宋体"/>
          <w:sz w:val="24"/>
        </w:rPr>
      </w:pPr>
      <w:r>
        <w:rPr>
          <w:rFonts w:hint="eastAsia" w:ascii="宋体" w:hAnsi="宋体" w:cs="宋体"/>
          <w:sz w:val="24"/>
        </w:rPr>
        <w:t>（四）监理人员和试验检测仪器设备要求：详见招标文件合同附件要求；</w:t>
      </w:r>
    </w:p>
    <w:p>
      <w:pPr>
        <w:pStyle w:val="2"/>
        <w:widowControl/>
        <w:spacing w:after="0" w:line="360" w:lineRule="auto"/>
        <w:ind w:firstLine="480" w:firstLineChars="200"/>
        <w:rPr>
          <w:rFonts w:ascii="宋体" w:hAnsi="宋体" w:cs="宋体"/>
          <w:sz w:val="24"/>
        </w:rPr>
      </w:pPr>
      <w:r>
        <w:rPr>
          <w:rFonts w:hint="eastAsia" w:ascii="宋体" w:hAnsi="宋体" w:cs="宋体"/>
          <w:sz w:val="24"/>
        </w:rPr>
        <w:t>（五）其他要求：无。</w:t>
      </w:r>
    </w:p>
    <w:p>
      <w:pPr>
        <w:pStyle w:val="5"/>
        <w:spacing w:before="120" w:beforeLines="50"/>
        <w:ind w:firstLine="482"/>
        <w:rPr>
          <w:rFonts w:ascii="宋体" w:hAnsi="宋体"/>
          <w:szCs w:val="24"/>
        </w:rPr>
      </w:pPr>
      <w:bookmarkStart w:id="35" w:name="_Toc10565476"/>
      <w:bookmarkStart w:id="36" w:name="_Toc10566228"/>
      <w:bookmarkStart w:id="37" w:name="_Toc10571216"/>
      <w:bookmarkStart w:id="38" w:name="_Toc10565780"/>
      <w:r>
        <w:rPr>
          <w:rFonts w:hint="eastAsia" w:ascii="宋体" w:hAnsi="宋体"/>
          <w:szCs w:val="24"/>
        </w:rPr>
        <w:t>二、适用规范标准</w:t>
      </w:r>
      <w:bookmarkEnd w:id="35"/>
      <w:bookmarkEnd w:id="36"/>
      <w:bookmarkEnd w:id="37"/>
      <w:bookmarkEnd w:id="38"/>
    </w:p>
    <w:p>
      <w:pPr>
        <w:spacing w:line="360" w:lineRule="auto"/>
        <w:ind w:firstLine="480" w:firstLineChars="200"/>
        <w:rPr>
          <w:rFonts w:ascii="宋体" w:hAnsi="宋体" w:cs="宋体"/>
          <w:sz w:val="24"/>
        </w:rPr>
      </w:pPr>
      <w:r>
        <w:rPr>
          <w:rFonts w:hint="eastAsia" w:ascii="宋体" w:hAnsi="宋体" w:cs="宋体"/>
          <w:sz w:val="24"/>
        </w:rPr>
        <w:t>（一） 通用施工监理规范：执行《公路工程施工监理规范》（JTG  G10-2017）；</w:t>
      </w:r>
    </w:p>
    <w:p>
      <w:pPr>
        <w:spacing w:line="360" w:lineRule="auto"/>
        <w:ind w:firstLine="480" w:firstLineChars="200"/>
        <w:rPr>
          <w:rFonts w:ascii="宋体" w:hAnsi="宋体" w:cs="宋体"/>
          <w:sz w:val="24"/>
        </w:rPr>
      </w:pPr>
      <w:r>
        <w:rPr>
          <w:rFonts w:hint="eastAsia" w:ascii="宋体" w:hAnsi="宋体" w:cs="宋体"/>
          <w:sz w:val="24"/>
        </w:rPr>
        <w:t>（二）专用施工监理规范：无；</w:t>
      </w:r>
    </w:p>
    <w:p>
      <w:pPr>
        <w:spacing w:line="360" w:lineRule="auto"/>
        <w:ind w:firstLine="480" w:firstLineChars="200"/>
        <w:rPr>
          <w:rFonts w:ascii="宋体" w:hAnsi="宋体" w:cs="宋体"/>
          <w:sz w:val="24"/>
        </w:rPr>
      </w:pPr>
      <w:r>
        <w:rPr>
          <w:rFonts w:hint="eastAsia" w:ascii="宋体" w:hAnsi="宋体" w:cs="宋体"/>
          <w:sz w:val="24"/>
        </w:rPr>
        <w:t xml:space="preserve">（三）施工技术规范 </w:t>
      </w:r>
    </w:p>
    <w:p>
      <w:pPr>
        <w:pStyle w:val="2"/>
        <w:widowControl/>
        <w:spacing w:after="0" w:line="360" w:lineRule="auto"/>
        <w:ind w:firstLine="480" w:firstLineChars="200"/>
        <w:rPr>
          <w:rFonts w:ascii="宋体" w:hAnsi="宋体" w:cs="宋体"/>
          <w:sz w:val="24"/>
        </w:rPr>
      </w:pPr>
      <w:r>
        <w:rPr>
          <w:rFonts w:hint="eastAsia" w:ascii="宋体" w:hAnsi="宋体" w:cs="宋体"/>
          <w:sz w:val="24"/>
        </w:rPr>
        <w:t>1. 本工程施工标段招标文件中的技术规范；</w:t>
      </w:r>
    </w:p>
    <w:p>
      <w:pPr>
        <w:pStyle w:val="2"/>
        <w:widowControl/>
        <w:spacing w:after="0" w:line="360" w:lineRule="auto"/>
        <w:ind w:firstLine="480" w:firstLineChars="200"/>
        <w:rPr>
          <w:rFonts w:ascii="宋体" w:hAnsi="宋体" w:cs="宋体"/>
          <w:sz w:val="24"/>
        </w:rPr>
      </w:pPr>
      <w:r>
        <w:rPr>
          <w:rFonts w:hint="eastAsia" w:ascii="宋体" w:hAnsi="宋体" w:cs="宋体"/>
          <w:sz w:val="24"/>
        </w:rPr>
        <w:t>2. 所有与工程施工有关的国家现行的公路建设标准、规范、规程及相关文件。</w:t>
      </w:r>
    </w:p>
    <w:p>
      <w:pPr>
        <w:pStyle w:val="2"/>
        <w:widowControl/>
        <w:spacing w:after="0" w:line="360" w:lineRule="auto"/>
        <w:ind w:firstLine="480" w:firstLineChars="200"/>
        <w:rPr>
          <w:rFonts w:ascii="宋体" w:hAnsi="宋体" w:cs="宋体"/>
          <w:sz w:val="24"/>
        </w:rPr>
      </w:pPr>
      <w:r>
        <w:rPr>
          <w:rFonts w:hint="eastAsia" w:ascii="宋体" w:hAnsi="宋体" w:cs="宋体"/>
          <w:sz w:val="24"/>
        </w:rPr>
        <w:t>（四）国家、行业、项目所在地适用本工程的其他规范、标准或规程</w:t>
      </w:r>
    </w:p>
    <w:p>
      <w:pPr>
        <w:pStyle w:val="5"/>
        <w:spacing w:before="120" w:beforeLines="50"/>
        <w:ind w:firstLine="482"/>
        <w:rPr>
          <w:rFonts w:ascii="宋体" w:hAnsi="宋体"/>
          <w:szCs w:val="24"/>
        </w:rPr>
      </w:pPr>
      <w:bookmarkStart w:id="39" w:name="_Toc10565781"/>
      <w:bookmarkStart w:id="40" w:name="_Toc10566229"/>
      <w:bookmarkStart w:id="41" w:name="_Toc10565477"/>
      <w:bookmarkStart w:id="42" w:name="_Toc10571217"/>
      <w:r>
        <w:rPr>
          <w:rFonts w:hint="eastAsia" w:ascii="宋体" w:hAnsi="宋体"/>
          <w:szCs w:val="24"/>
        </w:rPr>
        <w:t>三、成果文件要求</w:t>
      </w:r>
      <w:bookmarkEnd w:id="39"/>
      <w:bookmarkEnd w:id="40"/>
      <w:bookmarkEnd w:id="41"/>
      <w:bookmarkEnd w:id="42"/>
    </w:p>
    <w:p>
      <w:pPr>
        <w:spacing w:line="360" w:lineRule="auto"/>
        <w:ind w:firstLine="480" w:firstLineChars="200"/>
        <w:outlineLvl w:val="2"/>
        <w:rPr>
          <w:rFonts w:ascii="宋体" w:hAnsi="宋体" w:cs="宋体"/>
          <w:sz w:val="24"/>
        </w:rPr>
      </w:pPr>
      <w:r>
        <w:rPr>
          <w:rFonts w:hint="eastAsia" w:ascii="宋体" w:hAnsi="宋体" w:cs="宋体"/>
          <w:sz w:val="24"/>
        </w:rPr>
        <w:t>（一）成果文件的组成：满足项目竣工验收需要。</w:t>
      </w:r>
    </w:p>
    <w:p>
      <w:pPr>
        <w:spacing w:line="360" w:lineRule="auto"/>
        <w:ind w:firstLine="480" w:firstLineChars="200"/>
        <w:outlineLvl w:val="2"/>
        <w:rPr>
          <w:rFonts w:ascii="宋体" w:hAnsi="宋体" w:cs="宋体"/>
          <w:sz w:val="24"/>
        </w:rPr>
      </w:pPr>
      <w:r>
        <w:rPr>
          <w:rFonts w:hint="eastAsia" w:ascii="宋体" w:hAnsi="宋体" w:cs="宋体"/>
          <w:sz w:val="24"/>
        </w:rPr>
        <w:t>（二）成果文件的深度：满足项目竣工验收需要。</w:t>
      </w:r>
    </w:p>
    <w:p>
      <w:pPr>
        <w:spacing w:line="360" w:lineRule="auto"/>
        <w:ind w:firstLine="480" w:firstLineChars="200"/>
        <w:outlineLvl w:val="2"/>
        <w:rPr>
          <w:rFonts w:ascii="宋体" w:hAnsi="宋体" w:cs="宋体"/>
          <w:sz w:val="24"/>
        </w:rPr>
      </w:pPr>
      <w:r>
        <w:rPr>
          <w:rFonts w:hint="eastAsia" w:ascii="宋体" w:hAnsi="宋体" w:cs="宋体"/>
          <w:sz w:val="24"/>
        </w:rPr>
        <w:t>（三）成果文件的格式要求：满足项目竣工验收需要。</w:t>
      </w:r>
    </w:p>
    <w:p>
      <w:pPr>
        <w:spacing w:line="360" w:lineRule="auto"/>
        <w:ind w:firstLine="480" w:firstLineChars="200"/>
        <w:outlineLvl w:val="2"/>
        <w:rPr>
          <w:rFonts w:ascii="宋体" w:hAnsi="宋体" w:cs="宋体"/>
          <w:sz w:val="24"/>
        </w:rPr>
      </w:pPr>
      <w:r>
        <w:rPr>
          <w:rFonts w:hint="eastAsia" w:ascii="宋体" w:hAnsi="宋体" w:cs="宋体"/>
          <w:sz w:val="24"/>
        </w:rPr>
        <w:t>（四）成果文件的份数要求：满足项目竣工验收需要。</w:t>
      </w:r>
    </w:p>
    <w:p>
      <w:pPr>
        <w:spacing w:line="360" w:lineRule="auto"/>
        <w:ind w:firstLine="480" w:firstLineChars="200"/>
        <w:outlineLvl w:val="2"/>
        <w:rPr>
          <w:rFonts w:ascii="宋体" w:hAnsi="宋体" w:cs="宋体"/>
          <w:sz w:val="24"/>
        </w:rPr>
      </w:pPr>
      <w:r>
        <w:rPr>
          <w:rFonts w:hint="eastAsia" w:ascii="宋体" w:hAnsi="宋体" w:cs="宋体"/>
          <w:sz w:val="24"/>
        </w:rPr>
        <w:t>（五）成果文件的载体要求：满足项目竣工验收需要。</w:t>
      </w:r>
    </w:p>
    <w:p>
      <w:pPr>
        <w:spacing w:line="360" w:lineRule="auto"/>
        <w:ind w:firstLine="480" w:firstLineChars="200"/>
        <w:rPr>
          <w:rFonts w:ascii="宋体" w:hAnsi="宋体" w:cs="宋体"/>
          <w:sz w:val="24"/>
        </w:rPr>
      </w:pPr>
      <w:r>
        <w:rPr>
          <w:rFonts w:hint="eastAsia" w:ascii="宋体" w:hAnsi="宋体" w:cs="宋体"/>
          <w:sz w:val="24"/>
        </w:rPr>
        <w:t>1.纸质版的要求；满足项目竣工验收需要。</w:t>
      </w:r>
    </w:p>
    <w:p>
      <w:pPr>
        <w:spacing w:line="360" w:lineRule="auto"/>
        <w:ind w:firstLine="480" w:firstLineChars="200"/>
        <w:rPr>
          <w:rFonts w:ascii="宋体" w:hAnsi="宋体" w:cs="宋体"/>
          <w:sz w:val="24"/>
        </w:rPr>
      </w:pPr>
      <w:r>
        <w:rPr>
          <w:rFonts w:hint="eastAsia" w:ascii="宋体" w:hAnsi="宋体" w:cs="宋体"/>
          <w:sz w:val="24"/>
        </w:rPr>
        <w:t>2.电子版的要求；无。</w:t>
      </w:r>
    </w:p>
    <w:p>
      <w:pPr>
        <w:spacing w:line="360" w:lineRule="auto"/>
        <w:ind w:firstLine="480" w:firstLineChars="200"/>
        <w:rPr>
          <w:rFonts w:ascii="宋体" w:hAnsi="宋体" w:cs="宋体"/>
          <w:sz w:val="24"/>
        </w:rPr>
      </w:pPr>
      <w:r>
        <w:rPr>
          <w:rFonts w:hint="eastAsia" w:ascii="宋体" w:hAnsi="宋体" w:cs="宋体"/>
          <w:sz w:val="24"/>
        </w:rPr>
        <w:t>3.其他要求：无</w:t>
      </w:r>
    </w:p>
    <w:p>
      <w:pPr>
        <w:spacing w:line="360" w:lineRule="auto"/>
        <w:ind w:firstLine="480" w:firstLineChars="200"/>
        <w:outlineLvl w:val="2"/>
        <w:rPr>
          <w:rFonts w:ascii="宋体" w:hAnsi="宋体" w:cs="宋体"/>
          <w:sz w:val="24"/>
        </w:rPr>
      </w:pPr>
      <w:r>
        <w:rPr>
          <w:rFonts w:hint="eastAsia" w:ascii="宋体" w:hAnsi="宋体" w:cs="宋体"/>
          <w:sz w:val="24"/>
        </w:rPr>
        <w:t>（六）成果文件的其他要求 ：无</w:t>
      </w:r>
    </w:p>
    <w:p>
      <w:pPr>
        <w:pStyle w:val="5"/>
        <w:spacing w:before="120" w:beforeLines="50"/>
        <w:ind w:firstLine="482"/>
        <w:rPr>
          <w:rFonts w:ascii="宋体" w:hAnsi="宋体" w:cs="宋体"/>
          <w:b w:val="0"/>
          <w:szCs w:val="24"/>
        </w:rPr>
      </w:pPr>
      <w:bookmarkStart w:id="43" w:name="_Toc10566230"/>
      <w:bookmarkStart w:id="44" w:name="_Toc10565478"/>
      <w:bookmarkStart w:id="45" w:name="_Toc10571218"/>
      <w:bookmarkStart w:id="46" w:name="_Toc10565782"/>
      <w:r>
        <w:rPr>
          <w:rFonts w:hint="eastAsia" w:ascii="宋体" w:hAnsi="宋体"/>
          <w:szCs w:val="24"/>
        </w:rPr>
        <w:t>四、委托人财产清单</w:t>
      </w:r>
      <w:bookmarkEnd w:id="43"/>
      <w:bookmarkEnd w:id="44"/>
      <w:bookmarkEnd w:id="45"/>
      <w:bookmarkEnd w:id="46"/>
    </w:p>
    <w:p>
      <w:pPr>
        <w:pStyle w:val="2"/>
        <w:widowControl/>
        <w:spacing w:after="0" w:line="360" w:lineRule="auto"/>
        <w:ind w:firstLine="480" w:firstLineChars="200"/>
        <w:outlineLvl w:val="2"/>
        <w:rPr>
          <w:rFonts w:ascii="宋体" w:hAnsi="宋体" w:cs="宋体"/>
          <w:sz w:val="24"/>
        </w:rPr>
      </w:pPr>
      <w:r>
        <w:rPr>
          <w:rFonts w:hint="eastAsia" w:ascii="宋体" w:hAnsi="宋体" w:cs="宋体"/>
          <w:sz w:val="24"/>
        </w:rPr>
        <w:t>（一）委托人提供的设备、设施</w:t>
      </w:r>
    </w:p>
    <w:p>
      <w:pPr>
        <w:pStyle w:val="2"/>
        <w:widowControl/>
        <w:spacing w:after="0" w:line="360" w:lineRule="auto"/>
        <w:ind w:firstLine="480" w:firstLineChars="200"/>
        <w:rPr>
          <w:rFonts w:ascii="宋体" w:hAnsi="宋体" w:cs="宋体"/>
          <w:sz w:val="24"/>
        </w:rPr>
      </w:pPr>
      <w:r>
        <w:rPr>
          <w:rFonts w:hint="eastAsia" w:ascii="宋体" w:hAnsi="宋体" w:cs="宋体"/>
          <w:sz w:val="24"/>
        </w:rPr>
        <w:t>1.委托人提供的办公房屋及冷暖设施：无；</w:t>
      </w:r>
    </w:p>
    <w:p>
      <w:pPr>
        <w:pStyle w:val="2"/>
        <w:widowControl/>
        <w:spacing w:after="0" w:line="360" w:lineRule="auto"/>
        <w:ind w:firstLine="480" w:firstLineChars="200"/>
        <w:rPr>
          <w:rFonts w:ascii="宋体" w:hAnsi="宋体" w:cs="宋体"/>
          <w:sz w:val="24"/>
        </w:rPr>
      </w:pPr>
      <w:r>
        <w:rPr>
          <w:rFonts w:hint="eastAsia" w:ascii="宋体" w:hAnsi="宋体" w:cs="宋体"/>
          <w:sz w:val="24"/>
        </w:rPr>
        <w:t>2.委托人提供的设备清单：无；</w:t>
      </w:r>
    </w:p>
    <w:p>
      <w:pPr>
        <w:pStyle w:val="2"/>
        <w:widowControl/>
        <w:spacing w:after="0" w:line="360" w:lineRule="auto"/>
        <w:ind w:firstLine="480" w:firstLineChars="200"/>
        <w:rPr>
          <w:rFonts w:ascii="宋体" w:hAnsi="宋体" w:cs="宋体"/>
          <w:sz w:val="24"/>
        </w:rPr>
      </w:pPr>
      <w:r>
        <w:rPr>
          <w:rFonts w:hint="eastAsia" w:ascii="宋体" w:hAnsi="宋体" w:cs="宋体"/>
          <w:sz w:val="24"/>
        </w:rPr>
        <w:t>3.委托人提供的设施清单：无；</w:t>
      </w:r>
    </w:p>
    <w:p>
      <w:pPr>
        <w:pStyle w:val="2"/>
        <w:widowControl/>
        <w:spacing w:after="0" w:line="360" w:lineRule="auto"/>
        <w:ind w:firstLine="480" w:firstLineChars="200"/>
        <w:outlineLvl w:val="2"/>
        <w:rPr>
          <w:rFonts w:ascii="宋体" w:hAnsi="宋体" w:cs="宋体"/>
          <w:sz w:val="24"/>
        </w:rPr>
      </w:pPr>
      <w:r>
        <w:rPr>
          <w:rFonts w:hint="eastAsia" w:ascii="宋体" w:hAnsi="宋体" w:cs="宋体"/>
          <w:sz w:val="24"/>
        </w:rPr>
        <w:t>（二）委托人提供的资料</w:t>
      </w:r>
    </w:p>
    <w:p>
      <w:pPr>
        <w:pStyle w:val="2"/>
        <w:widowControl/>
        <w:spacing w:after="0" w:line="360" w:lineRule="auto"/>
        <w:ind w:firstLine="480" w:firstLineChars="200"/>
        <w:rPr>
          <w:rFonts w:ascii="宋体" w:hAnsi="宋体" w:cs="宋体"/>
          <w:sz w:val="24"/>
        </w:rPr>
      </w:pPr>
      <w:r>
        <w:rPr>
          <w:rFonts w:hint="eastAsia" w:ascii="宋体" w:hAnsi="宋体" w:cs="宋体"/>
          <w:sz w:val="24"/>
        </w:rPr>
        <w:t>1.施工场地及毗邻区域内的供水、排水、供电、供气、供热、通信、广播电视等地下管线资料、气象和水文观测资料，相邻建筑物和构筑物、地下工程的有关资料，以及其他与公路工程有关的原始资料；</w:t>
      </w:r>
    </w:p>
    <w:p>
      <w:pPr>
        <w:pStyle w:val="2"/>
        <w:widowControl/>
        <w:spacing w:after="0" w:line="360" w:lineRule="auto"/>
        <w:ind w:firstLine="480" w:firstLineChars="200"/>
        <w:rPr>
          <w:rFonts w:ascii="宋体" w:hAnsi="宋体" w:cs="宋体"/>
          <w:sz w:val="24"/>
        </w:rPr>
      </w:pPr>
      <w:r>
        <w:rPr>
          <w:rFonts w:hint="eastAsia" w:ascii="宋体" w:hAnsi="宋体" w:cs="宋体"/>
          <w:sz w:val="24"/>
        </w:rPr>
        <w:t>2. 定位放线的基准点、基准线和基准标高；</w:t>
      </w:r>
    </w:p>
    <w:p>
      <w:pPr>
        <w:pStyle w:val="2"/>
        <w:widowControl/>
        <w:spacing w:after="0" w:line="360" w:lineRule="auto"/>
        <w:ind w:firstLine="480" w:firstLineChars="200"/>
        <w:rPr>
          <w:rFonts w:ascii="宋体" w:hAnsi="宋体" w:cs="宋体"/>
          <w:sz w:val="24"/>
        </w:rPr>
      </w:pPr>
      <w:r>
        <w:rPr>
          <w:rFonts w:hint="eastAsia" w:ascii="宋体" w:hAnsi="宋体" w:cs="宋体"/>
          <w:sz w:val="24"/>
        </w:rPr>
        <w:t>3. 委托人取得的有关审批、核准和备案材料；</w:t>
      </w:r>
    </w:p>
    <w:p>
      <w:pPr>
        <w:pStyle w:val="2"/>
        <w:widowControl/>
        <w:spacing w:after="0" w:line="360" w:lineRule="auto"/>
        <w:ind w:firstLine="480" w:firstLineChars="200"/>
        <w:rPr>
          <w:rFonts w:ascii="宋体" w:hAnsi="宋体" w:cs="宋体"/>
          <w:sz w:val="24"/>
        </w:rPr>
      </w:pPr>
      <w:r>
        <w:rPr>
          <w:rFonts w:hint="eastAsia" w:ascii="宋体" w:hAnsi="宋体" w:cs="宋体"/>
          <w:sz w:val="24"/>
        </w:rPr>
        <w:t>4. 勘察文件、设计文件等资料；</w:t>
      </w:r>
    </w:p>
    <w:p>
      <w:pPr>
        <w:pStyle w:val="2"/>
        <w:widowControl/>
        <w:spacing w:after="0" w:line="360" w:lineRule="auto"/>
        <w:ind w:firstLine="480" w:firstLineChars="200"/>
        <w:rPr>
          <w:rFonts w:ascii="宋体" w:hAnsi="宋体" w:cs="宋体"/>
          <w:sz w:val="24"/>
        </w:rPr>
      </w:pPr>
      <w:r>
        <w:rPr>
          <w:rFonts w:hint="eastAsia" w:ascii="宋体" w:hAnsi="宋体" w:cs="宋体"/>
          <w:sz w:val="24"/>
        </w:rPr>
        <w:t>5. 技术标准、规范；</w:t>
      </w:r>
    </w:p>
    <w:p>
      <w:pPr>
        <w:pStyle w:val="2"/>
        <w:widowControl/>
        <w:spacing w:after="0" w:line="360" w:lineRule="auto"/>
        <w:ind w:firstLine="480" w:firstLineChars="200"/>
        <w:rPr>
          <w:rFonts w:ascii="宋体" w:hAnsi="宋体" w:cs="宋体"/>
          <w:sz w:val="24"/>
        </w:rPr>
      </w:pPr>
      <w:r>
        <w:rPr>
          <w:rFonts w:hint="eastAsia" w:ascii="宋体" w:hAnsi="宋体" w:cs="宋体"/>
          <w:sz w:val="24"/>
        </w:rPr>
        <w:t>6. 工程承包合同及其他相关合同；</w:t>
      </w:r>
    </w:p>
    <w:p>
      <w:pPr>
        <w:pStyle w:val="2"/>
        <w:widowControl/>
        <w:spacing w:after="0" w:line="360" w:lineRule="auto"/>
        <w:ind w:firstLine="480" w:firstLineChars="200"/>
        <w:rPr>
          <w:rFonts w:ascii="宋体" w:hAnsi="宋体" w:cs="宋体"/>
          <w:sz w:val="24"/>
        </w:rPr>
      </w:pPr>
      <w:r>
        <w:rPr>
          <w:rFonts w:hint="eastAsia" w:ascii="宋体" w:hAnsi="宋体" w:cs="宋体"/>
          <w:sz w:val="24"/>
        </w:rPr>
        <w:t>7. 其他资料：无。</w:t>
      </w:r>
    </w:p>
    <w:p>
      <w:pPr>
        <w:pStyle w:val="2"/>
        <w:widowControl/>
        <w:spacing w:after="0" w:line="360" w:lineRule="auto"/>
        <w:ind w:firstLine="480" w:firstLineChars="200"/>
        <w:outlineLvl w:val="2"/>
        <w:rPr>
          <w:rFonts w:ascii="宋体" w:hAnsi="宋体" w:cs="宋体"/>
          <w:sz w:val="24"/>
        </w:rPr>
      </w:pPr>
      <w:r>
        <w:rPr>
          <w:rFonts w:hint="eastAsia" w:ascii="宋体" w:hAnsi="宋体" w:cs="宋体"/>
          <w:sz w:val="24"/>
        </w:rPr>
        <w:t>（三）委托人财产使用要求及退还要求：无。</w:t>
      </w:r>
    </w:p>
    <w:p>
      <w:pPr>
        <w:pStyle w:val="5"/>
        <w:spacing w:before="120" w:beforeLines="50"/>
        <w:ind w:firstLine="482"/>
        <w:rPr>
          <w:rFonts w:ascii="宋体" w:hAnsi="宋体"/>
          <w:szCs w:val="24"/>
        </w:rPr>
      </w:pPr>
      <w:bookmarkStart w:id="47" w:name="_Toc10565479"/>
      <w:bookmarkStart w:id="48" w:name="_Toc10565783"/>
      <w:bookmarkStart w:id="49" w:name="_Toc10571219"/>
      <w:bookmarkStart w:id="50" w:name="_Toc10566231"/>
      <w:r>
        <w:rPr>
          <w:rFonts w:hint="eastAsia" w:ascii="宋体" w:hAnsi="宋体"/>
          <w:szCs w:val="24"/>
        </w:rPr>
        <w:t>五、委托人提供的便利条件</w:t>
      </w:r>
      <w:bookmarkEnd w:id="47"/>
      <w:bookmarkEnd w:id="48"/>
      <w:bookmarkEnd w:id="49"/>
      <w:bookmarkEnd w:id="50"/>
    </w:p>
    <w:p>
      <w:pPr>
        <w:pStyle w:val="2"/>
        <w:widowControl/>
        <w:spacing w:after="0" w:line="360" w:lineRule="auto"/>
        <w:ind w:firstLine="480" w:firstLineChars="200"/>
        <w:outlineLvl w:val="2"/>
        <w:rPr>
          <w:rFonts w:ascii="宋体" w:hAnsi="宋体" w:cs="宋体"/>
          <w:sz w:val="24"/>
        </w:rPr>
      </w:pPr>
      <w:r>
        <w:rPr>
          <w:rFonts w:hint="eastAsia" w:ascii="宋体" w:hAnsi="宋体" w:cs="宋体"/>
          <w:sz w:val="24"/>
        </w:rPr>
        <w:t>（一）委托人提供的生活条件：无；</w:t>
      </w:r>
    </w:p>
    <w:p>
      <w:pPr>
        <w:pStyle w:val="2"/>
        <w:widowControl/>
        <w:spacing w:after="0" w:line="360" w:lineRule="auto"/>
        <w:ind w:firstLine="480" w:firstLineChars="200"/>
        <w:outlineLvl w:val="2"/>
        <w:rPr>
          <w:rFonts w:ascii="宋体" w:hAnsi="宋体" w:cs="宋体"/>
          <w:sz w:val="24"/>
        </w:rPr>
      </w:pPr>
      <w:r>
        <w:rPr>
          <w:rFonts w:hint="eastAsia" w:ascii="宋体" w:hAnsi="宋体" w:cs="宋体"/>
          <w:sz w:val="24"/>
        </w:rPr>
        <w:t>（二）委托人提供的交通条件：无；</w:t>
      </w:r>
    </w:p>
    <w:p>
      <w:pPr>
        <w:pStyle w:val="2"/>
        <w:widowControl/>
        <w:spacing w:after="0" w:line="360" w:lineRule="auto"/>
        <w:ind w:firstLine="480" w:firstLineChars="200"/>
        <w:outlineLvl w:val="2"/>
        <w:rPr>
          <w:rFonts w:ascii="宋体" w:hAnsi="宋体" w:cs="宋体"/>
          <w:sz w:val="24"/>
        </w:rPr>
      </w:pPr>
      <w:r>
        <w:rPr>
          <w:rFonts w:hint="eastAsia" w:ascii="宋体" w:hAnsi="宋体" w:cs="宋体"/>
          <w:sz w:val="24"/>
        </w:rPr>
        <w:t>（三）委托人提供的网络、通讯条件：无；</w:t>
      </w:r>
    </w:p>
    <w:p>
      <w:pPr>
        <w:pStyle w:val="2"/>
        <w:widowControl/>
        <w:spacing w:after="0" w:line="360" w:lineRule="auto"/>
        <w:ind w:firstLine="480" w:firstLineChars="200"/>
        <w:outlineLvl w:val="2"/>
        <w:rPr>
          <w:rFonts w:ascii="宋体" w:hAnsi="宋体" w:cs="宋体"/>
          <w:sz w:val="24"/>
        </w:rPr>
      </w:pPr>
      <w:r>
        <w:rPr>
          <w:rFonts w:hint="eastAsia" w:ascii="宋体" w:hAnsi="宋体" w:cs="宋体"/>
          <w:sz w:val="24"/>
        </w:rPr>
        <w:t>（四）委托人提供的协助人员：委托人相关工作人员等。</w:t>
      </w:r>
    </w:p>
    <w:p>
      <w:pPr>
        <w:pStyle w:val="5"/>
        <w:spacing w:before="120" w:beforeLines="50"/>
        <w:ind w:firstLine="482"/>
        <w:rPr>
          <w:rFonts w:ascii="宋体" w:hAnsi="宋体"/>
          <w:szCs w:val="24"/>
        </w:rPr>
      </w:pPr>
      <w:bookmarkStart w:id="51" w:name="_Toc10565784"/>
      <w:bookmarkStart w:id="52" w:name="_Toc10566232"/>
      <w:bookmarkStart w:id="53" w:name="_Toc10571220"/>
      <w:bookmarkStart w:id="54" w:name="_Toc10565480"/>
      <w:r>
        <w:rPr>
          <w:rFonts w:hint="eastAsia" w:ascii="宋体" w:hAnsi="宋体"/>
          <w:szCs w:val="24"/>
        </w:rPr>
        <w:t>六、监理人需要自备的工作条件</w:t>
      </w:r>
      <w:bookmarkEnd w:id="51"/>
      <w:bookmarkEnd w:id="52"/>
      <w:bookmarkEnd w:id="53"/>
      <w:bookmarkEnd w:id="54"/>
    </w:p>
    <w:p>
      <w:pPr>
        <w:pStyle w:val="2"/>
        <w:widowControl/>
        <w:spacing w:after="0" w:line="360" w:lineRule="auto"/>
        <w:ind w:firstLine="480" w:firstLineChars="200"/>
        <w:rPr>
          <w:rFonts w:ascii="宋体" w:hAnsi="宋体" w:cs="宋体"/>
          <w:sz w:val="24"/>
        </w:rPr>
      </w:pPr>
      <w:r>
        <w:rPr>
          <w:rFonts w:hint="eastAsia" w:ascii="宋体" w:hAnsi="宋体" w:cs="宋体"/>
          <w:sz w:val="24"/>
        </w:rPr>
        <w:t>（一）监理人自备的工作手册：如本项目必备的规范标准、图集等；</w:t>
      </w:r>
    </w:p>
    <w:p>
      <w:pPr>
        <w:pStyle w:val="2"/>
        <w:widowControl/>
        <w:spacing w:after="0" w:line="360" w:lineRule="auto"/>
        <w:ind w:firstLine="480" w:firstLineChars="200"/>
        <w:rPr>
          <w:rFonts w:ascii="宋体" w:hAnsi="宋体" w:cs="宋体"/>
          <w:sz w:val="24"/>
        </w:rPr>
      </w:pPr>
      <w:r>
        <w:rPr>
          <w:rFonts w:hint="eastAsia" w:ascii="宋体" w:hAnsi="宋体" w:cs="宋体"/>
          <w:sz w:val="24"/>
        </w:rPr>
        <w:t>（二）监理人自备的办公设备：如电脑、软件、投影、打印机、复印机、照相机等；</w:t>
      </w:r>
    </w:p>
    <w:p>
      <w:pPr>
        <w:pStyle w:val="2"/>
        <w:widowControl/>
        <w:spacing w:after="0" w:line="360" w:lineRule="auto"/>
        <w:ind w:firstLine="480" w:firstLineChars="200"/>
        <w:rPr>
          <w:rFonts w:ascii="宋体" w:hAnsi="宋体" w:cs="宋体"/>
          <w:sz w:val="24"/>
        </w:rPr>
      </w:pPr>
      <w:r>
        <w:rPr>
          <w:rFonts w:hint="eastAsia" w:ascii="宋体" w:hAnsi="宋体" w:cs="宋体"/>
          <w:sz w:val="24"/>
        </w:rPr>
        <w:t>（三）监理人自备的交通工具：如出行车辆等；</w:t>
      </w:r>
    </w:p>
    <w:p>
      <w:pPr>
        <w:pStyle w:val="2"/>
        <w:widowControl/>
        <w:spacing w:after="0" w:line="360" w:lineRule="auto"/>
        <w:ind w:firstLine="480" w:firstLineChars="200"/>
        <w:rPr>
          <w:rFonts w:ascii="宋体" w:hAnsi="宋体" w:cs="宋体"/>
          <w:sz w:val="24"/>
        </w:rPr>
      </w:pPr>
      <w:r>
        <w:rPr>
          <w:rFonts w:hint="eastAsia" w:ascii="宋体" w:hAnsi="宋体" w:cs="宋体"/>
          <w:sz w:val="24"/>
        </w:rPr>
        <w:t>（四）监理人自备的现场办公设施：如办公桌椅、文件柜等；</w:t>
      </w:r>
    </w:p>
    <w:p>
      <w:pPr>
        <w:pStyle w:val="2"/>
        <w:widowControl/>
        <w:spacing w:after="0" w:line="360" w:lineRule="auto"/>
        <w:ind w:firstLine="480" w:firstLineChars="200"/>
        <w:rPr>
          <w:rFonts w:ascii="宋体" w:hAnsi="宋体" w:cs="宋体"/>
          <w:sz w:val="24"/>
        </w:rPr>
      </w:pPr>
      <w:r>
        <w:rPr>
          <w:rFonts w:hint="eastAsia" w:ascii="宋体" w:hAnsi="宋体" w:cs="宋体"/>
          <w:sz w:val="24"/>
        </w:rPr>
        <w:t>（五）监理人自备的安全设施：如安全帽、安全鞋、手电筒等；</w:t>
      </w:r>
    </w:p>
    <w:p>
      <w:pPr>
        <w:pStyle w:val="2"/>
        <w:widowControl/>
        <w:spacing w:after="0" w:line="360" w:lineRule="auto"/>
        <w:ind w:firstLine="480" w:firstLineChars="200"/>
        <w:rPr>
          <w:rFonts w:ascii="宋体" w:hAnsi="宋体" w:cs="宋体"/>
          <w:sz w:val="24"/>
        </w:rPr>
      </w:pPr>
      <w:r>
        <w:rPr>
          <w:rFonts w:hint="eastAsia" w:ascii="宋体" w:hAnsi="宋体" w:cs="宋体"/>
          <w:sz w:val="24"/>
        </w:rPr>
        <w:t>（六）监理人自备的试验检测仪器、设备、工具；</w:t>
      </w:r>
    </w:p>
    <w:p>
      <w:pPr>
        <w:pStyle w:val="2"/>
        <w:widowControl/>
        <w:spacing w:after="0" w:line="360" w:lineRule="auto"/>
        <w:ind w:firstLine="480" w:firstLineChars="200"/>
        <w:rPr>
          <w:rFonts w:ascii="宋体" w:hAnsi="宋体" w:cs="宋体"/>
          <w:sz w:val="24"/>
        </w:rPr>
      </w:pPr>
      <w:r>
        <w:rPr>
          <w:rFonts w:hint="eastAsia" w:ascii="宋体" w:hAnsi="宋体" w:cs="宋体"/>
          <w:sz w:val="24"/>
        </w:rPr>
        <w:t>（七）监理人自备的试验用房、样品用房。</w:t>
      </w:r>
    </w:p>
    <w:p>
      <w:pPr>
        <w:pStyle w:val="2"/>
        <w:widowControl/>
        <w:spacing w:after="0" w:line="360" w:lineRule="auto"/>
        <w:ind w:firstLine="480" w:firstLineChars="200"/>
        <w:rPr>
          <w:rFonts w:ascii="宋体" w:hAnsi="宋体" w:cs="宋体"/>
          <w:sz w:val="24"/>
        </w:rPr>
      </w:pPr>
      <w:r>
        <w:rPr>
          <w:rFonts w:hint="eastAsia" w:ascii="宋体" w:hAnsi="宋体" w:cs="宋体"/>
          <w:sz w:val="24"/>
        </w:rPr>
        <w:t>（八）监理人自备的生活和办公住所。</w:t>
      </w:r>
    </w:p>
    <w:p>
      <w:pPr>
        <w:keepNext/>
        <w:keepLines/>
        <w:spacing w:line="579" w:lineRule="auto"/>
        <w:rPr>
          <w:rFonts w:ascii="黑体" w:eastAsia="黑体"/>
          <w:sz w:val="36"/>
          <w:szCs w:val="28"/>
        </w:rPr>
      </w:pPr>
      <w:r>
        <w:rPr>
          <w:rFonts w:hint="eastAsia" w:ascii="黑体" w:eastAsia="黑体"/>
          <w:sz w:val="36"/>
          <w:szCs w:val="28"/>
        </w:rPr>
        <w:br w:type="page"/>
      </w:r>
    </w:p>
    <w:p>
      <w:pPr>
        <w:keepNext/>
        <w:keepLines/>
        <w:spacing w:line="579" w:lineRule="auto"/>
        <w:rPr>
          <w:rFonts w:ascii="黑体" w:eastAsia="黑体"/>
          <w:sz w:val="36"/>
          <w:szCs w:val="28"/>
        </w:rPr>
      </w:pPr>
    </w:p>
    <w:p>
      <w:pPr>
        <w:keepNext/>
        <w:keepLines/>
        <w:spacing w:line="579" w:lineRule="auto"/>
        <w:rPr>
          <w:rFonts w:ascii="黑体" w:eastAsia="黑体"/>
          <w:sz w:val="36"/>
          <w:szCs w:val="28"/>
        </w:rPr>
      </w:pPr>
    </w:p>
    <w:p>
      <w:pPr>
        <w:pStyle w:val="4"/>
        <w:numPr>
          <w:ilvl w:val="0"/>
          <w:numId w:val="7"/>
        </w:numPr>
        <w:jc w:val="center"/>
      </w:pPr>
      <w:bookmarkStart w:id="55" w:name="_Toc15980"/>
      <w:r>
        <w:rPr>
          <w:rFonts w:hint="eastAsia"/>
        </w:rPr>
        <w:t>图纸和资料</w:t>
      </w:r>
      <w:bookmarkEnd w:id="55"/>
    </w:p>
    <w:p>
      <w:pPr>
        <w:spacing w:line="360" w:lineRule="auto"/>
        <w:jc w:val="center"/>
        <w:rPr>
          <w:rFonts w:ascii="黑体" w:eastAsia="黑体"/>
          <w:b/>
          <w:bCs/>
          <w:kern w:val="44"/>
          <w:sz w:val="36"/>
          <w:szCs w:val="28"/>
        </w:rPr>
      </w:pPr>
    </w:p>
    <w:p>
      <w:pPr>
        <w:keepNext/>
        <w:keepLines/>
        <w:spacing w:before="120" w:after="120"/>
        <w:rPr>
          <w:rFonts w:ascii="宋体" w:hAnsi="宋体"/>
          <w:szCs w:val="32"/>
        </w:rPr>
      </w:pPr>
      <w:r>
        <w:rPr>
          <w:rFonts w:ascii="宋体" w:hAnsi="宋体"/>
          <w:szCs w:val="32"/>
        </w:rPr>
        <w:br w:type="page"/>
      </w:r>
    </w:p>
    <w:p>
      <w:pPr>
        <w:keepNext/>
        <w:keepLines/>
        <w:spacing w:before="120" w:after="120"/>
        <w:rPr>
          <w:rFonts w:ascii="宋体" w:hAnsi="宋体"/>
          <w:szCs w:val="32"/>
        </w:rPr>
      </w:pPr>
    </w:p>
    <w:p>
      <w:pPr>
        <w:keepNext/>
        <w:keepLines/>
        <w:spacing w:before="120" w:after="120"/>
        <w:rPr>
          <w:rFonts w:ascii="宋体" w:hAnsi="宋体"/>
          <w:szCs w:val="32"/>
        </w:rPr>
      </w:pPr>
    </w:p>
    <w:p>
      <w:pPr>
        <w:keepNext/>
        <w:keepLines/>
        <w:spacing w:before="120" w:after="120"/>
        <w:rPr>
          <w:rFonts w:ascii="宋体" w:hAnsi="宋体"/>
          <w:szCs w:val="32"/>
        </w:rPr>
      </w:pPr>
    </w:p>
    <w:p>
      <w:pPr>
        <w:keepNext/>
        <w:keepLines/>
        <w:spacing w:before="120" w:after="120"/>
        <w:rPr>
          <w:rFonts w:ascii="宋体" w:hAnsi="宋体"/>
          <w:szCs w:val="32"/>
        </w:rPr>
      </w:pPr>
    </w:p>
    <w:p>
      <w:pPr>
        <w:keepNext/>
        <w:keepLines/>
        <w:spacing w:before="120" w:after="120"/>
        <w:rPr>
          <w:rFonts w:ascii="宋体" w:hAnsi="宋体"/>
          <w:szCs w:val="32"/>
        </w:rPr>
      </w:pPr>
    </w:p>
    <w:p>
      <w:pPr>
        <w:keepNext/>
        <w:keepLines/>
        <w:jc w:val="center"/>
        <w:rPr>
          <w:rFonts w:ascii="宋体" w:hAnsi="宋体"/>
          <w:szCs w:val="32"/>
        </w:rPr>
      </w:pPr>
      <w:r>
        <w:rPr>
          <w:rFonts w:hint="eastAsia" w:ascii="宋体" w:hAnsi="宋体"/>
          <w:sz w:val="72"/>
          <w:szCs w:val="72"/>
        </w:rPr>
        <w:t>第三卷</w:t>
      </w:r>
      <w:r>
        <w:rPr>
          <w:rFonts w:hint="eastAsia" w:ascii="宋体" w:hAnsi="宋体"/>
          <w:szCs w:val="32"/>
        </w:rPr>
        <w:br w:type="page"/>
      </w:r>
      <w:bookmarkStart w:id="56" w:name="_Toc459295794"/>
    </w:p>
    <w:p>
      <w:pPr>
        <w:keepNext/>
        <w:keepLines/>
        <w:spacing w:before="120" w:after="120"/>
        <w:rPr>
          <w:rFonts w:ascii="宋体" w:hAnsi="宋体"/>
          <w:szCs w:val="32"/>
        </w:rPr>
      </w:pPr>
    </w:p>
    <w:p>
      <w:pPr>
        <w:keepNext/>
        <w:keepLines/>
        <w:spacing w:before="120" w:after="120"/>
        <w:rPr>
          <w:rFonts w:ascii="宋体" w:hAnsi="宋体"/>
          <w:szCs w:val="32"/>
        </w:rPr>
      </w:pPr>
    </w:p>
    <w:p>
      <w:pPr>
        <w:keepNext/>
        <w:keepLines/>
        <w:spacing w:before="120" w:after="120"/>
        <w:rPr>
          <w:rFonts w:ascii="宋体" w:hAnsi="宋体"/>
          <w:szCs w:val="32"/>
        </w:rPr>
      </w:pPr>
    </w:p>
    <w:p>
      <w:pPr>
        <w:keepNext/>
        <w:keepLines/>
        <w:spacing w:before="120" w:after="120"/>
        <w:rPr>
          <w:rFonts w:ascii="宋体" w:hAnsi="宋体"/>
          <w:szCs w:val="32"/>
        </w:rPr>
      </w:pPr>
    </w:p>
    <w:p>
      <w:pPr>
        <w:keepNext/>
        <w:keepLines/>
        <w:spacing w:before="120" w:after="120"/>
        <w:rPr>
          <w:rFonts w:ascii="宋体" w:hAnsi="宋体"/>
          <w:szCs w:val="32"/>
        </w:rPr>
      </w:pPr>
    </w:p>
    <w:p>
      <w:pPr>
        <w:keepNext/>
        <w:keepLines/>
        <w:spacing w:before="120" w:after="120"/>
        <w:rPr>
          <w:rFonts w:ascii="宋体" w:hAnsi="宋体"/>
          <w:szCs w:val="32"/>
        </w:rPr>
      </w:pPr>
    </w:p>
    <w:p>
      <w:pPr>
        <w:pStyle w:val="4"/>
        <w:jc w:val="center"/>
        <w:rPr>
          <w:rFonts w:ascii="宋体" w:hAnsi="宋体"/>
          <w:szCs w:val="32"/>
        </w:rPr>
      </w:pPr>
      <w:bookmarkStart w:id="57" w:name="_Toc16740"/>
      <w:r>
        <w:rPr>
          <w:rFonts w:hint="eastAsia" w:ascii="宋体" w:hAnsi="宋体"/>
          <w:szCs w:val="32"/>
        </w:rPr>
        <w:t>第七章  投标文件格式</w:t>
      </w:r>
      <w:bookmarkEnd w:id="27"/>
      <w:bookmarkEnd w:id="28"/>
      <w:bookmarkEnd w:id="29"/>
      <w:bookmarkEnd w:id="30"/>
      <w:bookmarkEnd w:id="31"/>
      <w:bookmarkEnd w:id="32"/>
      <w:bookmarkEnd w:id="33"/>
      <w:bookmarkEnd w:id="56"/>
      <w:bookmarkEnd w:id="57"/>
    </w:p>
    <w:p>
      <w:pPr>
        <w:spacing w:line="360" w:lineRule="auto"/>
        <w:ind w:firstLine="1284" w:firstLineChars="428"/>
        <w:rPr>
          <w:sz w:val="30"/>
          <w:szCs w:val="30"/>
        </w:rPr>
      </w:pPr>
    </w:p>
    <w:p>
      <w:pPr>
        <w:spacing w:line="360" w:lineRule="auto"/>
        <w:jc w:val="center"/>
      </w:pPr>
      <w:bookmarkStart w:id="58" w:name="_Toc139431631"/>
      <w:bookmarkStart w:id="59" w:name="_Toc139451017"/>
      <w:bookmarkStart w:id="60" w:name="_Toc139435635"/>
      <w:bookmarkStart w:id="61" w:name="_Toc139237038"/>
      <w:bookmarkStart w:id="62" w:name="_Toc196474996"/>
      <w:bookmarkStart w:id="63" w:name="_Toc139433274"/>
      <w:bookmarkStart w:id="64" w:name="_Toc139453232"/>
      <w:r>
        <w:br w:type="page"/>
      </w:r>
    </w:p>
    <w:bookmarkEnd w:id="58"/>
    <w:bookmarkEnd w:id="59"/>
    <w:bookmarkEnd w:id="60"/>
    <w:bookmarkEnd w:id="61"/>
    <w:bookmarkEnd w:id="62"/>
    <w:bookmarkEnd w:id="63"/>
    <w:bookmarkEnd w:id="64"/>
    <w:p>
      <w:pPr>
        <w:pStyle w:val="73"/>
        <w:ind w:firstLine="2040" w:firstLineChars="850"/>
        <w:rPr>
          <w:color w:val="auto"/>
          <w:u w:val="single"/>
        </w:rPr>
      </w:pPr>
    </w:p>
    <w:p>
      <w:pPr>
        <w:pStyle w:val="73"/>
        <w:ind w:firstLine="2040" w:firstLineChars="850"/>
        <w:rPr>
          <w:color w:val="auto"/>
          <w:u w:val="single"/>
        </w:rPr>
      </w:pPr>
    </w:p>
    <w:p>
      <w:pPr>
        <w:pStyle w:val="73"/>
        <w:ind w:firstLine="2040" w:firstLineChars="850"/>
        <w:rPr>
          <w:color w:val="auto"/>
          <w:u w:val="single"/>
        </w:rPr>
      </w:pPr>
    </w:p>
    <w:p>
      <w:pPr>
        <w:pStyle w:val="73"/>
        <w:ind w:firstLine="2040" w:firstLineChars="850"/>
        <w:rPr>
          <w:rFonts w:ascii="Times New Roman" w:cs="Times New Roman"/>
          <w:color w:val="auto"/>
          <w:sz w:val="31"/>
          <w:szCs w:val="31"/>
        </w:rPr>
      </w:pPr>
      <w:r>
        <w:rPr>
          <w:rFonts w:hint="eastAsia"/>
          <w:color w:val="auto"/>
          <w:u w:val="single"/>
        </w:rPr>
        <w:t xml:space="preserve">                 </w:t>
      </w:r>
      <w:r>
        <w:rPr>
          <w:rFonts w:hint="eastAsia"/>
          <w:color w:val="auto"/>
          <w:sz w:val="31"/>
          <w:szCs w:val="31"/>
        </w:rPr>
        <w:t>省</w:t>
      </w:r>
      <w:r>
        <w:rPr>
          <w:rFonts w:ascii="Times New Roman" w:cs="Times New Roman"/>
          <w:color w:val="auto"/>
          <w:sz w:val="31"/>
          <w:szCs w:val="31"/>
        </w:rPr>
        <w:t>（</w:t>
      </w:r>
      <w:r>
        <w:rPr>
          <w:rFonts w:hint="eastAsia"/>
          <w:color w:val="auto"/>
          <w:sz w:val="31"/>
          <w:szCs w:val="31"/>
        </w:rPr>
        <w:t>自治区、直辖市</w:t>
      </w:r>
      <w:r>
        <w:rPr>
          <w:rFonts w:ascii="Times New Roman" w:cs="Times New Roman"/>
          <w:color w:val="auto"/>
          <w:sz w:val="31"/>
          <w:szCs w:val="31"/>
        </w:rPr>
        <w:t>）</w:t>
      </w:r>
    </w:p>
    <w:p>
      <w:pPr>
        <w:pStyle w:val="73"/>
        <w:ind w:firstLine="2635" w:firstLineChars="850"/>
        <w:rPr>
          <w:rFonts w:ascii="Times New Roman" w:cs="Times New Roman"/>
          <w:color w:val="auto"/>
          <w:sz w:val="31"/>
          <w:szCs w:val="31"/>
        </w:rPr>
      </w:pPr>
    </w:p>
    <w:p>
      <w:pPr>
        <w:pStyle w:val="73"/>
        <w:jc w:val="center"/>
        <w:rPr>
          <w:color w:val="auto"/>
        </w:rPr>
      </w:pPr>
      <w:r>
        <w:rPr>
          <w:rFonts w:hint="eastAsia" w:ascii="Times New Roman" w:cs="Times New Roman"/>
          <w:color w:val="auto"/>
          <w:sz w:val="28"/>
          <w:szCs w:val="28"/>
          <w:u w:val="single"/>
        </w:rPr>
        <w:t xml:space="preserve">                           </w:t>
      </w:r>
      <w:r>
        <w:rPr>
          <w:color w:val="auto"/>
          <w:sz w:val="31"/>
          <w:szCs w:val="31"/>
        </w:rPr>
        <w:t>（</w:t>
      </w:r>
      <w:r>
        <w:rPr>
          <w:rFonts w:hint="eastAsia"/>
          <w:color w:val="auto"/>
          <w:sz w:val="31"/>
          <w:szCs w:val="31"/>
        </w:rPr>
        <w:t>项目名称</w:t>
      </w:r>
      <w:r>
        <w:rPr>
          <w:color w:val="auto"/>
          <w:sz w:val="31"/>
          <w:szCs w:val="31"/>
        </w:rPr>
        <w:t>）</w:t>
      </w:r>
      <w:r>
        <w:rPr>
          <w:rFonts w:hint="eastAsia"/>
          <w:color w:val="auto"/>
          <w:sz w:val="31"/>
          <w:szCs w:val="31"/>
        </w:rPr>
        <w:t>施工监理招标</w:t>
      </w:r>
    </w:p>
    <w:p>
      <w:pPr>
        <w:pStyle w:val="73"/>
        <w:jc w:val="center"/>
        <w:rPr>
          <w:color w:val="auto"/>
        </w:rPr>
      </w:pPr>
    </w:p>
    <w:p>
      <w:pPr>
        <w:pStyle w:val="73"/>
        <w:rPr>
          <w:color w:val="auto"/>
        </w:rPr>
      </w:pPr>
    </w:p>
    <w:p>
      <w:pPr>
        <w:pStyle w:val="73"/>
        <w:rPr>
          <w:color w:val="auto"/>
        </w:rPr>
      </w:pPr>
    </w:p>
    <w:p>
      <w:pPr>
        <w:pStyle w:val="73"/>
        <w:rPr>
          <w:rFonts w:hAnsi="宋体"/>
          <w:color w:val="auto"/>
        </w:rPr>
      </w:pPr>
    </w:p>
    <w:p>
      <w:pPr>
        <w:pStyle w:val="73"/>
        <w:rPr>
          <w:rFonts w:hAnsi="宋体"/>
          <w:color w:val="auto"/>
        </w:rPr>
      </w:pPr>
    </w:p>
    <w:p>
      <w:pPr>
        <w:pStyle w:val="73"/>
        <w:rPr>
          <w:rFonts w:hAnsi="宋体"/>
          <w:color w:val="auto"/>
        </w:rPr>
      </w:pPr>
    </w:p>
    <w:p>
      <w:pPr>
        <w:pStyle w:val="73"/>
        <w:rPr>
          <w:rFonts w:hAnsi="宋体"/>
          <w:color w:val="auto"/>
        </w:rPr>
      </w:pPr>
    </w:p>
    <w:p>
      <w:pPr>
        <w:pStyle w:val="73"/>
        <w:rPr>
          <w:rFonts w:hAnsi="宋体"/>
          <w:color w:val="auto"/>
        </w:rPr>
      </w:pPr>
    </w:p>
    <w:p>
      <w:pPr>
        <w:autoSpaceDE w:val="0"/>
        <w:autoSpaceDN w:val="0"/>
        <w:adjustRightInd w:val="0"/>
        <w:jc w:val="center"/>
        <w:rPr>
          <w:rFonts w:ascii="宋体" w:hAnsi="宋体" w:cs="宋体"/>
          <w:kern w:val="0"/>
          <w:sz w:val="72"/>
          <w:szCs w:val="72"/>
        </w:rPr>
      </w:pPr>
      <w:r>
        <w:rPr>
          <w:rFonts w:hint="eastAsia" w:ascii="宋体" w:hAnsi="宋体" w:cs="宋体"/>
          <w:kern w:val="0"/>
          <w:sz w:val="72"/>
          <w:szCs w:val="72"/>
        </w:rPr>
        <w:t>投 标 文 件</w:t>
      </w:r>
    </w:p>
    <w:p>
      <w:pPr>
        <w:autoSpaceDE w:val="0"/>
        <w:autoSpaceDN w:val="0"/>
        <w:adjustRightInd w:val="0"/>
        <w:jc w:val="center"/>
        <w:rPr>
          <w:rFonts w:ascii="宋体" w:hAnsi="宋体" w:cs="宋体"/>
          <w:kern w:val="0"/>
          <w:sz w:val="48"/>
          <w:szCs w:val="48"/>
        </w:rPr>
      </w:pPr>
      <w:r>
        <w:rPr>
          <w:rFonts w:hint="eastAsia" w:ascii="宋体" w:hAnsi="宋体" w:cs="宋体"/>
          <w:kern w:val="0"/>
          <w:sz w:val="48"/>
          <w:szCs w:val="48"/>
        </w:rPr>
        <w:t>（商务及技术文件）</w:t>
      </w:r>
    </w:p>
    <w:p>
      <w:pPr>
        <w:autoSpaceDE w:val="0"/>
        <w:autoSpaceDN w:val="0"/>
        <w:adjustRightInd w:val="0"/>
        <w:jc w:val="center"/>
        <w:rPr>
          <w:rFonts w:ascii="宋体" w:hAnsi="宋体" w:cs="宋体"/>
          <w:kern w:val="0"/>
          <w:sz w:val="44"/>
          <w:szCs w:val="44"/>
        </w:rPr>
      </w:pPr>
    </w:p>
    <w:p>
      <w:pPr>
        <w:pStyle w:val="73"/>
        <w:rPr>
          <w:rFonts w:hAnsi="宋体"/>
          <w:color w:val="auto"/>
        </w:rPr>
      </w:pPr>
    </w:p>
    <w:p>
      <w:pPr>
        <w:pStyle w:val="73"/>
        <w:rPr>
          <w:rFonts w:hAnsi="宋体"/>
          <w:color w:val="auto"/>
        </w:rPr>
      </w:pPr>
    </w:p>
    <w:p>
      <w:pPr>
        <w:pStyle w:val="73"/>
        <w:rPr>
          <w:rFonts w:hAnsi="宋体"/>
          <w:color w:val="auto"/>
        </w:rPr>
      </w:pPr>
    </w:p>
    <w:p>
      <w:pPr>
        <w:pStyle w:val="73"/>
        <w:rPr>
          <w:rFonts w:hAnsi="宋体"/>
          <w:color w:val="auto"/>
        </w:rPr>
      </w:pPr>
    </w:p>
    <w:p>
      <w:pPr>
        <w:pStyle w:val="73"/>
        <w:rPr>
          <w:rFonts w:hAnsi="宋体"/>
          <w:color w:val="auto"/>
        </w:rPr>
      </w:pPr>
    </w:p>
    <w:p>
      <w:pPr>
        <w:pStyle w:val="73"/>
        <w:rPr>
          <w:rFonts w:hAnsi="宋体"/>
          <w:color w:val="auto"/>
        </w:rPr>
      </w:pPr>
    </w:p>
    <w:p>
      <w:pPr>
        <w:pStyle w:val="73"/>
        <w:rPr>
          <w:rFonts w:hAnsi="宋体"/>
          <w:color w:val="auto"/>
        </w:rPr>
      </w:pPr>
    </w:p>
    <w:p>
      <w:pPr>
        <w:pStyle w:val="73"/>
        <w:rPr>
          <w:rFonts w:hAnsi="宋体"/>
          <w:color w:val="auto"/>
        </w:rPr>
      </w:pPr>
    </w:p>
    <w:p>
      <w:pPr>
        <w:pStyle w:val="73"/>
        <w:rPr>
          <w:rFonts w:hAnsi="宋体"/>
          <w:color w:val="auto"/>
        </w:rPr>
      </w:pPr>
    </w:p>
    <w:p>
      <w:pPr>
        <w:pStyle w:val="73"/>
        <w:rPr>
          <w:rFonts w:hAnsi="宋体"/>
          <w:color w:val="auto"/>
        </w:rPr>
      </w:pPr>
    </w:p>
    <w:p>
      <w:pPr>
        <w:pStyle w:val="73"/>
        <w:rPr>
          <w:rFonts w:hAnsi="宋体"/>
          <w:color w:val="auto"/>
        </w:rPr>
      </w:pPr>
    </w:p>
    <w:p>
      <w:pPr>
        <w:autoSpaceDE w:val="0"/>
        <w:autoSpaceDN w:val="0"/>
        <w:adjustRightInd w:val="0"/>
        <w:jc w:val="center"/>
        <w:rPr>
          <w:rFonts w:ascii="宋体" w:hAnsi="宋体" w:cs="宋体"/>
          <w:kern w:val="0"/>
          <w:sz w:val="28"/>
          <w:szCs w:val="28"/>
          <w:u w:val="single"/>
        </w:rPr>
      </w:pPr>
      <w:r>
        <w:rPr>
          <w:rFonts w:hint="eastAsia" w:ascii="宋体" w:hAnsi="宋体" w:cs="宋体"/>
          <w:kern w:val="0"/>
          <w:sz w:val="28"/>
          <w:szCs w:val="28"/>
        </w:rPr>
        <w:t xml:space="preserve">投标人： </w:t>
      </w:r>
      <w:r>
        <w:rPr>
          <w:rFonts w:hint="eastAsia" w:ascii="宋体" w:hAnsi="宋体" w:cs="宋体"/>
          <w:kern w:val="0"/>
          <w:sz w:val="28"/>
          <w:szCs w:val="28"/>
          <w:u w:val="single"/>
        </w:rPr>
        <w:t xml:space="preserve">                  </w:t>
      </w:r>
      <w:r>
        <w:rPr>
          <w:rFonts w:hint="eastAsia" w:ascii="宋体" w:hAnsi="宋体" w:cs="宋体"/>
          <w:kern w:val="0"/>
          <w:sz w:val="28"/>
          <w:szCs w:val="28"/>
        </w:rPr>
        <w:t>（盖单位章）</w:t>
      </w:r>
    </w:p>
    <w:p>
      <w:pPr>
        <w:autoSpaceDE w:val="0"/>
        <w:autoSpaceDN w:val="0"/>
        <w:adjustRightInd w:val="0"/>
        <w:jc w:val="center"/>
        <w:rPr>
          <w:rFonts w:ascii="宋体" w:hAnsi="宋体" w:cs="宋体"/>
          <w:kern w:val="0"/>
          <w:sz w:val="28"/>
          <w:szCs w:val="28"/>
          <w:u w:val="single"/>
        </w:rPr>
      </w:pPr>
    </w:p>
    <w:p>
      <w:pPr>
        <w:autoSpaceDE w:val="0"/>
        <w:autoSpaceDN w:val="0"/>
        <w:adjustRightInd w:val="0"/>
        <w:jc w:val="center"/>
        <w:rPr>
          <w:rFonts w:ascii="宋体" w:hAnsi="宋体" w:cs="宋体"/>
          <w:kern w:val="0"/>
          <w:sz w:val="28"/>
          <w:szCs w:val="28"/>
        </w:rPr>
      </w:pPr>
      <w:r>
        <w:rPr>
          <w:rFonts w:hint="eastAsia" w:ascii="宋体" w:hAnsi="宋体" w:cs="宋体"/>
          <w:kern w:val="0"/>
          <w:sz w:val="28"/>
          <w:szCs w:val="28"/>
          <w:u w:val="single"/>
        </w:rPr>
        <w:t xml:space="preserve">           </w:t>
      </w:r>
      <w:r>
        <w:rPr>
          <w:rFonts w:hint="eastAsia" w:ascii="宋体" w:hAnsi="宋体" w:cs="宋体"/>
          <w:kern w:val="0"/>
          <w:sz w:val="28"/>
          <w:szCs w:val="28"/>
        </w:rPr>
        <w:t>年</w:t>
      </w:r>
      <w:r>
        <w:rPr>
          <w:rFonts w:hint="eastAsia" w:ascii="宋体" w:hAnsi="宋体" w:cs="宋体"/>
          <w:kern w:val="0"/>
          <w:sz w:val="28"/>
          <w:szCs w:val="28"/>
          <w:u w:val="single"/>
        </w:rPr>
        <w:t xml:space="preserve">          </w:t>
      </w:r>
      <w:r>
        <w:rPr>
          <w:rFonts w:hint="eastAsia" w:ascii="宋体" w:hAnsi="宋体" w:cs="宋体"/>
          <w:kern w:val="0"/>
          <w:sz w:val="28"/>
          <w:szCs w:val="28"/>
        </w:rPr>
        <w:t xml:space="preserve">月 </w:t>
      </w:r>
      <w:r>
        <w:rPr>
          <w:rFonts w:hint="eastAsia" w:ascii="宋体" w:hAnsi="宋体" w:cs="宋体"/>
          <w:kern w:val="0"/>
          <w:sz w:val="28"/>
          <w:szCs w:val="28"/>
          <w:u w:val="single"/>
        </w:rPr>
        <w:t xml:space="preserve">         </w:t>
      </w:r>
      <w:r>
        <w:rPr>
          <w:rFonts w:hint="eastAsia" w:ascii="宋体" w:hAnsi="宋体" w:cs="宋体"/>
          <w:kern w:val="0"/>
          <w:sz w:val="28"/>
          <w:szCs w:val="28"/>
        </w:rPr>
        <w:t>日</w:t>
      </w:r>
    </w:p>
    <w:p>
      <w:pPr>
        <w:pStyle w:val="73"/>
        <w:jc w:val="center"/>
        <w:rPr>
          <w:rFonts w:ascii="黑体" w:eastAsia="黑体"/>
          <w:b/>
          <w:color w:val="auto"/>
          <w:sz w:val="32"/>
          <w:szCs w:val="32"/>
        </w:rPr>
      </w:pPr>
      <w:r>
        <w:rPr>
          <w:color w:val="auto"/>
        </w:rPr>
        <w:br w:type="page"/>
      </w:r>
      <w:r>
        <w:rPr>
          <w:rFonts w:hint="eastAsia"/>
          <w:color w:val="auto"/>
        </w:rPr>
        <w:t xml:space="preserve">    </w:t>
      </w:r>
      <w:r>
        <w:rPr>
          <w:rFonts w:hint="eastAsia" w:ascii="黑体" w:eastAsia="黑体"/>
          <w:b/>
          <w:color w:val="auto"/>
          <w:sz w:val="32"/>
          <w:szCs w:val="32"/>
        </w:rPr>
        <w:t>目  录</w:t>
      </w:r>
    </w:p>
    <w:p>
      <w:pPr>
        <w:pStyle w:val="73"/>
        <w:rPr>
          <w:color w:val="auto"/>
          <w:sz w:val="28"/>
          <w:szCs w:val="28"/>
        </w:rPr>
      </w:pPr>
      <w:r>
        <w:rPr>
          <w:rFonts w:hint="eastAsia"/>
          <w:color w:val="auto"/>
          <w:sz w:val="28"/>
          <w:szCs w:val="28"/>
        </w:rPr>
        <w:t xml:space="preserve"> </w:t>
      </w:r>
    </w:p>
    <w:p>
      <w:pPr>
        <w:pStyle w:val="73"/>
        <w:spacing w:line="360" w:lineRule="auto"/>
        <w:rPr>
          <w:color w:val="auto"/>
        </w:rPr>
      </w:pPr>
    </w:p>
    <w:p>
      <w:pPr>
        <w:pStyle w:val="73"/>
        <w:spacing w:line="360" w:lineRule="auto"/>
        <w:ind w:left="424" w:leftChars="202"/>
        <w:rPr>
          <w:color w:val="auto"/>
        </w:rPr>
      </w:pPr>
      <w:r>
        <w:rPr>
          <w:rFonts w:hint="eastAsia"/>
          <w:color w:val="auto"/>
        </w:rPr>
        <w:t>一、投标函</w:t>
      </w:r>
    </w:p>
    <w:p>
      <w:pPr>
        <w:pStyle w:val="73"/>
        <w:spacing w:line="360" w:lineRule="auto"/>
        <w:ind w:left="424" w:leftChars="202"/>
        <w:rPr>
          <w:color w:val="auto"/>
        </w:rPr>
      </w:pPr>
      <w:r>
        <w:rPr>
          <w:rFonts w:hint="eastAsia"/>
          <w:color w:val="auto"/>
        </w:rPr>
        <w:t>二、</w:t>
      </w:r>
      <w:r>
        <w:rPr>
          <w:color w:val="auto"/>
        </w:rPr>
        <w:t>授权委托书或法定代表人身份证明</w:t>
      </w:r>
    </w:p>
    <w:p>
      <w:pPr>
        <w:pStyle w:val="73"/>
        <w:spacing w:line="360" w:lineRule="auto"/>
        <w:ind w:left="424" w:leftChars="202"/>
        <w:rPr>
          <w:color w:val="auto"/>
        </w:rPr>
      </w:pPr>
      <w:r>
        <w:rPr>
          <w:rFonts w:hint="eastAsia"/>
          <w:color w:val="auto"/>
        </w:rPr>
        <w:t>三、投标保证金</w:t>
      </w:r>
    </w:p>
    <w:p>
      <w:pPr>
        <w:pStyle w:val="73"/>
        <w:spacing w:line="360" w:lineRule="auto"/>
        <w:ind w:left="424" w:leftChars="202"/>
        <w:rPr>
          <w:color w:val="auto"/>
        </w:rPr>
      </w:pPr>
      <w:r>
        <w:rPr>
          <w:rFonts w:hint="eastAsia"/>
          <w:color w:val="auto"/>
        </w:rPr>
        <w:t>四、资格审查资料</w:t>
      </w:r>
    </w:p>
    <w:p>
      <w:pPr>
        <w:pStyle w:val="73"/>
        <w:spacing w:line="360" w:lineRule="auto"/>
        <w:ind w:left="424" w:leftChars="202"/>
        <w:rPr>
          <w:color w:val="auto"/>
        </w:rPr>
      </w:pPr>
      <w:r>
        <w:rPr>
          <w:rFonts w:hint="eastAsia"/>
          <w:color w:val="auto"/>
        </w:rPr>
        <w:t>五、</w:t>
      </w:r>
      <w:r>
        <w:rPr>
          <w:color w:val="auto"/>
        </w:rPr>
        <w:t>技术建议书</w:t>
      </w:r>
    </w:p>
    <w:p>
      <w:pPr>
        <w:pStyle w:val="73"/>
        <w:spacing w:line="360" w:lineRule="auto"/>
        <w:ind w:left="424" w:leftChars="202"/>
        <w:rPr>
          <w:color w:val="auto"/>
        </w:rPr>
      </w:pPr>
      <w:r>
        <w:rPr>
          <w:rFonts w:hint="eastAsia"/>
          <w:color w:val="auto"/>
        </w:rPr>
        <w:t>六</w:t>
      </w:r>
      <w:r>
        <w:rPr>
          <w:color w:val="auto"/>
        </w:rPr>
        <w:t>、其他</w:t>
      </w:r>
      <w:r>
        <w:rPr>
          <w:rFonts w:hint="eastAsia"/>
          <w:color w:val="auto"/>
        </w:rPr>
        <w:t>资料</w:t>
      </w:r>
    </w:p>
    <w:p>
      <w:pPr>
        <w:pStyle w:val="73"/>
        <w:spacing w:line="360" w:lineRule="auto"/>
        <w:rPr>
          <w:rFonts w:ascii="黑体" w:eastAsia="黑体"/>
          <w:color w:val="auto"/>
        </w:rPr>
      </w:pPr>
    </w:p>
    <w:p>
      <w:pPr>
        <w:pStyle w:val="73"/>
        <w:jc w:val="center"/>
        <w:rPr>
          <w:rFonts w:ascii="Times New Roman" w:eastAsia="黑体" w:cs="Times New Roman"/>
          <w:b/>
          <w:color w:val="auto"/>
          <w:sz w:val="30"/>
          <w:szCs w:val="30"/>
        </w:rPr>
      </w:pPr>
      <w:r>
        <w:rPr>
          <w:color w:val="auto"/>
        </w:rPr>
        <w:br w:type="page"/>
      </w:r>
      <w:r>
        <w:rPr>
          <w:rFonts w:hint="eastAsia" w:ascii="Times New Roman" w:eastAsia="黑体" w:cs="Times New Roman"/>
          <w:b/>
          <w:color w:val="auto"/>
          <w:sz w:val="30"/>
          <w:szCs w:val="30"/>
        </w:rPr>
        <w:t xml:space="preserve">一、投标函  </w:t>
      </w:r>
    </w:p>
    <w:p>
      <w:pPr>
        <w:autoSpaceDE w:val="0"/>
        <w:autoSpaceDN w:val="0"/>
        <w:adjustRightInd w:val="0"/>
        <w:jc w:val="left"/>
        <w:rPr>
          <w:kern w:val="0"/>
          <w:szCs w:val="21"/>
          <w:u w:val="single"/>
        </w:rPr>
      </w:pPr>
    </w:p>
    <w:p>
      <w:pPr>
        <w:autoSpaceDE w:val="0"/>
        <w:autoSpaceDN w:val="0"/>
        <w:adjustRightInd w:val="0"/>
        <w:spacing w:line="360" w:lineRule="auto"/>
        <w:jc w:val="left"/>
        <w:rPr>
          <w:kern w:val="0"/>
          <w:sz w:val="24"/>
        </w:rPr>
      </w:pPr>
      <w:r>
        <w:rPr>
          <w:kern w:val="0"/>
          <w:sz w:val="24"/>
          <w:u w:val="single"/>
        </w:rPr>
        <w:t xml:space="preserve">              </w:t>
      </w:r>
      <w:r>
        <w:rPr>
          <w:rFonts w:hint="eastAsia"/>
          <w:kern w:val="0"/>
          <w:sz w:val="24"/>
        </w:rPr>
        <w:t>（招标人名称）：</w:t>
      </w:r>
      <w:r>
        <w:rPr>
          <w:kern w:val="0"/>
          <w:sz w:val="24"/>
        </w:rPr>
        <w:t xml:space="preserve"> </w:t>
      </w:r>
    </w:p>
    <w:p>
      <w:pPr>
        <w:autoSpaceDE w:val="0"/>
        <w:autoSpaceDN w:val="0"/>
        <w:adjustRightInd w:val="0"/>
        <w:spacing w:line="360" w:lineRule="exact"/>
        <w:ind w:firstLine="480" w:firstLineChars="200"/>
        <w:jc w:val="left"/>
        <w:rPr>
          <w:kern w:val="0"/>
          <w:sz w:val="24"/>
        </w:rPr>
      </w:pPr>
      <w:r>
        <w:rPr>
          <w:kern w:val="0"/>
          <w:sz w:val="24"/>
        </w:rPr>
        <w:t xml:space="preserve">1. </w:t>
      </w:r>
      <w:r>
        <w:rPr>
          <w:rFonts w:hint="eastAsia"/>
          <w:kern w:val="0"/>
          <w:sz w:val="24"/>
        </w:rPr>
        <w:t>我方已仔细研究</w:t>
      </w:r>
      <w:r>
        <w:rPr>
          <w:kern w:val="0"/>
          <w:sz w:val="24"/>
          <w:u w:val="single"/>
        </w:rPr>
        <w:t xml:space="preserve">             </w:t>
      </w:r>
      <w:r>
        <w:rPr>
          <w:rFonts w:hint="eastAsia"/>
          <w:kern w:val="0"/>
          <w:sz w:val="24"/>
        </w:rPr>
        <w:t>（项目名称）施工监理招标文件的全部内容（含补遗书第</w:t>
      </w:r>
      <w:r>
        <w:rPr>
          <w:kern w:val="0"/>
          <w:sz w:val="24"/>
          <w:u w:val="single"/>
        </w:rPr>
        <w:t xml:space="preserve">    </w:t>
      </w:r>
      <w:r>
        <w:rPr>
          <w:rFonts w:hint="eastAsia"/>
          <w:kern w:val="0"/>
          <w:sz w:val="24"/>
        </w:rPr>
        <w:t>号至第</w:t>
      </w:r>
      <w:r>
        <w:rPr>
          <w:kern w:val="0"/>
          <w:sz w:val="24"/>
          <w:u w:val="single"/>
        </w:rPr>
        <w:t xml:space="preserve">    </w:t>
      </w:r>
      <w:r>
        <w:rPr>
          <w:rFonts w:hint="eastAsia"/>
          <w:kern w:val="0"/>
          <w:sz w:val="24"/>
        </w:rPr>
        <w:t>号），在考察工程现场后，愿意以</w:t>
      </w:r>
      <w:r>
        <w:rPr>
          <w:rFonts w:hint="eastAsia"/>
          <w:sz w:val="24"/>
        </w:rPr>
        <w:t>第二个信封（报价文件）中的投标总报价（或根据招标文件规定修正核实后确定的另一金额），按合同约定完成施工监理工作</w:t>
      </w:r>
      <w:r>
        <w:rPr>
          <w:rFonts w:hint="eastAsia"/>
          <w:kern w:val="0"/>
          <w:sz w:val="24"/>
        </w:rPr>
        <w:t>。</w:t>
      </w:r>
    </w:p>
    <w:p>
      <w:pPr>
        <w:pStyle w:val="73"/>
        <w:spacing w:line="360" w:lineRule="exact"/>
        <w:ind w:firstLine="480" w:firstLineChars="200"/>
        <w:jc w:val="both"/>
        <w:rPr>
          <w:color w:val="auto"/>
        </w:rPr>
      </w:pPr>
      <w:r>
        <w:rPr>
          <w:rFonts w:ascii="Times New Roman" w:cs="Times New Roman"/>
          <w:color w:val="auto"/>
        </w:rPr>
        <w:t>2.</w:t>
      </w:r>
      <w:r>
        <w:rPr>
          <w:color w:val="auto"/>
        </w:rPr>
        <w:t xml:space="preserve"> </w:t>
      </w:r>
      <w:r>
        <w:rPr>
          <w:rFonts w:hint="eastAsia"/>
          <w:color w:val="auto"/>
          <w:szCs w:val="21"/>
        </w:rPr>
        <w:t>我方承诺在招标文件规定的投标有效期内不撤销投标文件。</w:t>
      </w:r>
    </w:p>
    <w:p>
      <w:pPr>
        <w:autoSpaceDE w:val="0"/>
        <w:autoSpaceDN w:val="0"/>
        <w:adjustRightInd w:val="0"/>
        <w:spacing w:line="360" w:lineRule="exact"/>
        <w:ind w:firstLine="480" w:firstLineChars="200"/>
        <w:jc w:val="left"/>
        <w:rPr>
          <w:kern w:val="0"/>
          <w:sz w:val="24"/>
          <w:u w:val="single"/>
        </w:rPr>
      </w:pPr>
      <w:r>
        <w:rPr>
          <w:kern w:val="0"/>
          <w:sz w:val="24"/>
        </w:rPr>
        <w:t xml:space="preserve">3. </w:t>
      </w:r>
      <w:r>
        <w:rPr>
          <w:rFonts w:hint="eastAsia"/>
          <w:kern w:val="0"/>
          <w:sz w:val="24"/>
        </w:rPr>
        <w:t>总监理工程师姓名：</w:t>
      </w:r>
      <w:r>
        <w:rPr>
          <w:kern w:val="0"/>
          <w:sz w:val="24"/>
          <w:u w:val="single"/>
        </w:rPr>
        <w:t xml:space="preserve">      </w:t>
      </w:r>
      <w:r>
        <w:rPr>
          <w:rFonts w:hint="eastAsia"/>
          <w:kern w:val="0"/>
          <w:sz w:val="24"/>
        </w:rPr>
        <w:t>，年龄：</w:t>
      </w:r>
      <w:r>
        <w:rPr>
          <w:kern w:val="0"/>
          <w:sz w:val="24"/>
          <w:u w:val="single"/>
        </w:rPr>
        <w:t xml:space="preserve">     </w:t>
      </w:r>
      <w:r>
        <w:rPr>
          <w:rFonts w:hint="eastAsia"/>
          <w:kern w:val="0"/>
          <w:sz w:val="24"/>
        </w:rPr>
        <w:t>，职称：</w:t>
      </w:r>
      <w:r>
        <w:rPr>
          <w:kern w:val="0"/>
          <w:sz w:val="24"/>
          <w:u w:val="single"/>
        </w:rPr>
        <w:t xml:space="preserve">      </w:t>
      </w:r>
      <w:r>
        <w:rPr>
          <w:rFonts w:hint="eastAsia"/>
          <w:kern w:val="0"/>
          <w:sz w:val="24"/>
        </w:rPr>
        <w:t>，监理工程师证书________。</w:t>
      </w:r>
      <w:r>
        <w:rPr>
          <w:kern w:val="0"/>
          <w:sz w:val="24"/>
        </w:rPr>
        <w:t xml:space="preserve"> </w:t>
      </w:r>
    </w:p>
    <w:p>
      <w:pPr>
        <w:autoSpaceDE w:val="0"/>
        <w:autoSpaceDN w:val="0"/>
        <w:adjustRightInd w:val="0"/>
        <w:spacing w:line="360" w:lineRule="exact"/>
        <w:ind w:firstLine="480" w:firstLineChars="200"/>
        <w:jc w:val="left"/>
        <w:rPr>
          <w:sz w:val="24"/>
        </w:rPr>
      </w:pPr>
      <w:r>
        <w:rPr>
          <w:rFonts w:hint="eastAsia"/>
          <w:kern w:val="0"/>
          <w:sz w:val="24"/>
        </w:rPr>
        <w:t xml:space="preserve">4. </w:t>
      </w:r>
      <w:r>
        <w:rPr>
          <w:rFonts w:hint="eastAsia"/>
          <w:sz w:val="24"/>
        </w:rPr>
        <w:t>质量要求：</w:t>
      </w:r>
      <w:r>
        <w:rPr>
          <w:rFonts w:hint="eastAsia"/>
          <w:sz w:val="24"/>
          <w:u w:val="single"/>
        </w:rPr>
        <w:t xml:space="preserve">         </w:t>
      </w:r>
      <w:r>
        <w:rPr>
          <w:rFonts w:hint="eastAsia"/>
          <w:sz w:val="24"/>
        </w:rPr>
        <w:t>，安全目标：</w:t>
      </w:r>
      <w:r>
        <w:rPr>
          <w:rFonts w:hint="eastAsia"/>
          <w:sz w:val="24"/>
          <w:u w:val="single"/>
        </w:rPr>
        <w:t xml:space="preserve">         </w:t>
      </w:r>
      <w:r>
        <w:rPr>
          <w:rFonts w:hint="eastAsia"/>
          <w:sz w:val="24"/>
        </w:rPr>
        <w:t>，监理服务期限：______日历天，其中施工工期</w:t>
      </w:r>
      <w:r>
        <w:rPr>
          <w:rFonts w:hint="eastAsia"/>
          <w:sz w:val="24"/>
          <w:u w:val="single"/>
        </w:rPr>
        <w:t xml:space="preserve">   </w:t>
      </w:r>
      <w:r>
        <w:rPr>
          <w:rFonts w:hint="eastAsia"/>
          <w:sz w:val="24"/>
        </w:rPr>
        <w:t>日历天，缺陷责任期</w:t>
      </w:r>
      <w:r>
        <w:rPr>
          <w:rFonts w:hint="eastAsia"/>
          <w:sz w:val="24"/>
          <w:u w:val="single"/>
        </w:rPr>
        <w:t xml:space="preserve">     </w:t>
      </w:r>
      <w:r>
        <w:rPr>
          <w:rFonts w:hint="eastAsia"/>
          <w:sz w:val="24"/>
        </w:rPr>
        <w:t>日历</w:t>
      </w:r>
      <w:r>
        <w:rPr>
          <w:sz w:val="24"/>
        </w:rPr>
        <w:t>天</w:t>
      </w:r>
      <w:r>
        <w:rPr>
          <w:rFonts w:hint="eastAsia"/>
          <w:sz w:val="24"/>
        </w:rPr>
        <w:t>。</w:t>
      </w:r>
    </w:p>
    <w:p>
      <w:pPr>
        <w:spacing w:line="360" w:lineRule="exact"/>
        <w:ind w:firstLine="480" w:firstLineChars="200"/>
        <w:rPr>
          <w:sz w:val="24"/>
        </w:rPr>
      </w:pPr>
      <w:r>
        <w:rPr>
          <w:rFonts w:hint="eastAsia"/>
          <w:kern w:val="0"/>
          <w:sz w:val="24"/>
        </w:rPr>
        <w:t xml:space="preserve">5. </w:t>
      </w:r>
      <w:r>
        <w:rPr>
          <w:rFonts w:hint="eastAsia"/>
          <w:sz w:val="24"/>
        </w:rPr>
        <w:t>如我方中标，我方承诺：</w:t>
      </w:r>
    </w:p>
    <w:p>
      <w:pPr>
        <w:spacing w:line="360" w:lineRule="exact"/>
        <w:ind w:firstLine="480" w:firstLineChars="200"/>
        <w:rPr>
          <w:sz w:val="24"/>
        </w:rPr>
      </w:pPr>
      <w:r>
        <w:rPr>
          <w:rFonts w:hint="eastAsia"/>
          <w:sz w:val="24"/>
        </w:rPr>
        <w:t>（1）在收到中标通知书后，在中标通知书规定的期限内与你方签订合同；</w:t>
      </w:r>
    </w:p>
    <w:p>
      <w:pPr>
        <w:spacing w:line="360" w:lineRule="exact"/>
        <w:ind w:firstLine="480" w:firstLineChars="200"/>
        <w:rPr>
          <w:sz w:val="24"/>
        </w:rPr>
      </w:pPr>
      <w:r>
        <w:rPr>
          <w:rFonts w:hint="eastAsia"/>
          <w:sz w:val="24"/>
        </w:rPr>
        <w:t>（2）在签订合同时不向你方提出附加条件；</w:t>
      </w:r>
    </w:p>
    <w:p>
      <w:pPr>
        <w:spacing w:line="360" w:lineRule="exact"/>
        <w:ind w:firstLine="480" w:firstLineChars="200"/>
        <w:rPr>
          <w:sz w:val="24"/>
        </w:rPr>
      </w:pPr>
      <w:r>
        <w:rPr>
          <w:rFonts w:hint="eastAsia"/>
          <w:sz w:val="24"/>
        </w:rPr>
        <w:t>（3）在合同约定的期限内完成合同规定的全部义务；</w:t>
      </w:r>
    </w:p>
    <w:p>
      <w:pPr>
        <w:spacing w:line="360" w:lineRule="exact"/>
        <w:ind w:firstLine="480" w:firstLineChars="200"/>
        <w:rPr>
          <w:sz w:val="24"/>
        </w:rPr>
      </w:pPr>
      <w:r>
        <w:rPr>
          <w:rFonts w:hint="eastAsia"/>
          <w:sz w:val="24"/>
        </w:rPr>
        <w:t>（4）在你方和我方进行合同谈判之前，我方将按照合同附件提出的最低要求填报派驻本标段的其他主要监理人员及主要试验检测设备，经你方审批后作为派驻本标段的主要监理人员和主要试验检测设备且不进行更换。如我方拟派驻的人员和设备不满足合同附件要求，你方有权取消我方中标资格。</w:t>
      </w:r>
    </w:p>
    <w:p>
      <w:pPr>
        <w:spacing w:line="360" w:lineRule="exact"/>
        <w:ind w:firstLine="480" w:firstLineChars="200"/>
        <w:rPr>
          <w:sz w:val="24"/>
        </w:rPr>
      </w:pPr>
      <w:r>
        <w:rPr>
          <w:rFonts w:hint="eastAsia"/>
          <w:kern w:val="0"/>
          <w:sz w:val="24"/>
        </w:rPr>
        <w:t xml:space="preserve">6. </w:t>
      </w:r>
      <w:r>
        <w:rPr>
          <w:rFonts w:hint="eastAsia"/>
          <w:sz w:val="24"/>
        </w:rPr>
        <w:t>我方在此声明，所递交的投标文件及有关资料内容完整、真实和准确，且不存在招标文件第二章“投标人须知”第1.4.3项和第1.4.4项规定的任何一种情形。</w:t>
      </w:r>
    </w:p>
    <w:p>
      <w:pPr>
        <w:spacing w:line="360" w:lineRule="exact"/>
        <w:ind w:firstLine="480" w:firstLineChars="200"/>
        <w:rPr>
          <w:szCs w:val="21"/>
        </w:rPr>
      </w:pPr>
      <w:r>
        <w:rPr>
          <w:rFonts w:hint="eastAsia"/>
          <w:kern w:val="0"/>
          <w:sz w:val="24"/>
        </w:rPr>
        <w:t xml:space="preserve">7. </w:t>
      </w:r>
      <w:r>
        <w:rPr>
          <w:rFonts w:hint="eastAsia"/>
          <w:sz w:val="24"/>
        </w:rPr>
        <w:t>在合同协议书正式签署生效之前，本投标函连同你方的中标通知书将构成我们双方之间共同遵守的文件，对双方具有约束力。</w:t>
      </w:r>
    </w:p>
    <w:p>
      <w:pPr>
        <w:autoSpaceDE w:val="0"/>
        <w:autoSpaceDN w:val="0"/>
        <w:adjustRightInd w:val="0"/>
        <w:spacing w:line="360" w:lineRule="exact"/>
        <w:ind w:firstLine="480" w:firstLineChars="200"/>
        <w:jc w:val="left"/>
        <w:rPr>
          <w:kern w:val="0"/>
          <w:sz w:val="24"/>
        </w:rPr>
      </w:pPr>
      <w:r>
        <w:rPr>
          <w:rFonts w:hint="eastAsia"/>
          <w:kern w:val="0"/>
          <w:sz w:val="24"/>
        </w:rPr>
        <w:t>8.</w:t>
      </w:r>
      <w:r>
        <w:rPr>
          <w:rFonts w:hint="eastAsia"/>
          <w:szCs w:val="21"/>
          <w:u w:val="single"/>
        </w:rPr>
        <w:t xml:space="preserve">  </w:t>
      </w:r>
      <w:r>
        <w:rPr>
          <w:rFonts w:hint="eastAsia"/>
          <w:sz w:val="24"/>
          <w:u w:val="single"/>
        </w:rPr>
        <w:t>近三年内我方及其法定代表人、拟委任的总监理工程师均无行贿犯罪行为</w:t>
      </w:r>
      <w:r>
        <w:rPr>
          <w:rFonts w:hint="eastAsia"/>
          <w:sz w:val="24"/>
        </w:rPr>
        <w:t xml:space="preserve"> (其他补充说明)</w:t>
      </w:r>
      <w:r>
        <w:rPr>
          <w:rFonts w:hint="eastAsia"/>
          <w:szCs w:val="21"/>
        </w:rPr>
        <w:t>。</w:t>
      </w:r>
    </w:p>
    <w:p>
      <w:pPr>
        <w:autoSpaceDE w:val="0"/>
        <w:autoSpaceDN w:val="0"/>
        <w:adjustRightInd w:val="0"/>
        <w:jc w:val="right"/>
        <w:rPr>
          <w:kern w:val="0"/>
          <w:szCs w:val="21"/>
        </w:rPr>
      </w:pPr>
    </w:p>
    <w:p>
      <w:pPr>
        <w:pStyle w:val="73"/>
        <w:spacing w:line="360" w:lineRule="auto"/>
        <w:ind w:right="-73" w:firstLine="3240" w:firstLineChars="1350"/>
        <w:jc w:val="both"/>
        <w:rPr>
          <w:color w:val="auto"/>
        </w:rPr>
      </w:pPr>
      <w:r>
        <w:rPr>
          <w:rFonts w:hint="eastAsia"/>
          <w:color w:val="auto"/>
        </w:rPr>
        <w:t>投</w:t>
      </w:r>
      <w:r>
        <w:rPr>
          <w:color w:val="auto"/>
        </w:rPr>
        <w:t xml:space="preserve"> </w:t>
      </w:r>
      <w:r>
        <w:rPr>
          <w:rFonts w:hint="eastAsia"/>
          <w:color w:val="auto"/>
        </w:rPr>
        <w:t>标</w:t>
      </w:r>
      <w:r>
        <w:rPr>
          <w:color w:val="auto"/>
        </w:rPr>
        <w:t xml:space="preserve"> </w:t>
      </w:r>
      <w:r>
        <w:rPr>
          <w:rFonts w:hint="eastAsia"/>
          <w:color w:val="auto"/>
        </w:rPr>
        <w:t>人：</w:t>
      </w:r>
      <w:r>
        <w:rPr>
          <w:color w:val="auto"/>
          <w:u w:val="single"/>
        </w:rPr>
        <w:t xml:space="preserve">                     </w:t>
      </w:r>
      <w:r>
        <w:rPr>
          <w:color w:val="auto"/>
        </w:rPr>
        <w:t xml:space="preserve"> (</w:t>
      </w:r>
      <w:r>
        <w:rPr>
          <w:rFonts w:hint="eastAsia"/>
          <w:color w:val="auto"/>
        </w:rPr>
        <w:t>盖单位章</w:t>
      </w:r>
      <w:r>
        <w:rPr>
          <w:color w:val="auto"/>
        </w:rPr>
        <w:t xml:space="preserve">) </w:t>
      </w:r>
    </w:p>
    <w:p>
      <w:pPr>
        <w:pStyle w:val="73"/>
        <w:spacing w:line="360" w:lineRule="auto"/>
        <w:ind w:firstLine="3240" w:firstLineChars="1350"/>
        <w:jc w:val="both"/>
        <w:rPr>
          <w:color w:val="auto"/>
        </w:rPr>
      </w:pPr>
      <w:r>
        <w:rPr>
          <w:rFonts w:hint="eastAsia"/>
          <w:color w:val="auto"/>
        </w:rPr>
        <w:t>法定代表人或其委托代理人：</w:t>
      </w:r>
      <w:r>
        <w:rPr>
          <w:color w:val="auto"/>
          <w:u w:val="single"/>
        </w:rPr>
        <w:t xml:space="preserve">           </w:t>
      </w:r>
      <w:r>
        <w:rPr>
          <w:color w:val="auto"/>
        </w:rPr>
        <w:t>(</w:t>
      </w:r>
      <w:r>
        <w:rPr>
          <w:rFonts w:hint="eastAsia"/>
          <w:color w:val="auto"/>
        </w:rPr>
        <w:t>签字</w:t>
      </w:r>
      <w:r>
        <w:rPr>
          <w:color w:val="auto"/>
        </w:rPr>
        <w:t>)</w:t>
      </w:r>
    </w:p>
    <w:p>
      <w:pPr>
        <w:pStyle w:val="73"/>
        <w:spacing w:line="360" w:lineRule="auto"/>
        <w:ind w:firstLine="3240" w:firstLineChars="1350"/>
        <w:jc w:val="both"/>
        <w:rPr>
          <w:color w:val="auto"/>
        </w:rPr>
      </w:pPr>
      <w:r>
        <w:rPr>
          <w:rFonts w:hint="eastAsia"/>
          <w:color w:val="auto"/>
        </w:rPr>
        <w:t>地址：</w:t>
      </w:r>
      <w:r>
        <w:rPr>
          <w:rFonts w:hint="eastAsia"/>
          <w:color w:val="auto"/>
          <w:u w:val="single"/>
        </w:rPr>
        <w:t xml:space="preserve">                                   .</w:t>
      </w:r>
      <w:r>
        <w:rPr>
          <w:color w:val="auto"/>
          <w:u w:val="single"/>
        </w:rPr>
        <w:t xml:space="preserve">                                     </w:t>
      </w:r>
    </w:p>
    <w:p>
      <w:pPr>
        <w:pStyle w:val="73"/>
        <w:spacing w:line="360" w:lineRule="auto"/>
        <w:ind w:firstLine="3240" w:firstLineChars="1350"/>
        <w:jc w:val="both"/>
        <w:rPr>
          <w:color w:val="auto"/>
        </w:rPr>
      </w:pPr>
      <w:r>
        <w:rPr>
          <w:rFonts w:hint="eastAsia"/>
          <w:color w:val="auto"/>
        </w:rPr>
        <w:t>网址：</w:t>
      </w:r>
      <w:r>
        <w:rPr>
          <w:rFonts w:hint="eastAsia"/>
          <w:color w:val="auto"/>
          <w:u w:val="single"/>
        </w:rPr>
        <w:t xml:space="preserve">                                   .</w:t>
      </w:r>
      <w:r>
        <w:rPr>
          <w:color w:val="auto"/>
          <w:u w:val="single"/>
        </w:rPr>
        <w:t xml:space="preserve">                                      </w:t>
      </w:r>
    </w:p>
    <w:p>
      <w:pPr>
        <w:pStyle w:val="73"/>
        <w:spacing w:line="360" w:lineRule="auto"/>
        <w:ind w:firstLine="3240" w:firstLineChars="1350"/>
        <w:jc w:val="both"/>
        <w:rPr>
          <w:color w:val="auto"/>
        </w:rPr>
      </w:pPr>
      <w:r>
        <w:rPr>
          <w:rFonts w:hint="eastAsia"/>
          <w:color w:val="auto"/>
        </w:rPr>
        <w:t>电话：</w:t>
      </w:r>
      <w:r>
        <w:rPr>
          <w:rFonts w:hint="eastAsia"/>
          <w:color w:val="auto"/>
          <w:u w:val="single"/>
        </w:rPr>
        <w:t xml:space="preserve">                                   .</w:t>
      </w:r>
      <w:r>
        <w:rPr>
          <w:color w:val="auto"/>
          <w:u w:val="single"/>
        </w:rPr>
        <w:t xml:space="preserve">                                     </w:t>
      </w:r>
      <w:r>
        <w:rPr>
          <w:color w:val="auto"/>
        </w:rPr>
        <w:t xml:space="preserve"> </w:t>
      </w:r>
    </w:p>
    <w:p>
      <w:pPr>
        <w:pStyle w:val="73"/>
        <w:spacing w:line="360" w:lineRule="auto"/>
        <w:ind w:firstLine="3240" w:firstLineChars="1350"/>
        <w:jc w:val="both"/>
        <w:rPr>
          <w:color w:val="auto"/>
        </w:rPr>
      </w:pPr>
      <w:r>
        <w:rPr>
          <w:rFonts w:hint="eastAsia"/>
          <w:color w:val="auto"/>
        </w:rPr>
        <w:t>传真：</w:t>
      </w:r>
      <w:r>
        <w:rPr>
          <w:rFonts w:hint="eastAsia"/>
          <w:color w:val="auto"/>
          <w:u w:val="single"/>
        </w:rPr>
        <w:t xml:space="preserve">                                   .</w:t>
      </w:r>
      <w:r>
        <w:rPr>
          <w:color w:val="auto"/>
          <w:u w:val="single"/>
        </w:rPr>
        <w:t xml:space="preserve">                                      </w:t>
      </w:r>
    </w:p>
    <w:p>
      <w:pPr>
        <w:pStyle w:val="73"/>
        <w:spacing w:line="360" w:lineRule="auto"/>
        <w:ind w:firstLine="3240" w:firstLineChars="1350"/>
        <w:jc w:val="both"/>
        <w:rPr>
          <w:color w:val="auto"/>
        </w:rPr>
      </w:pPr>
      <w:r>
        <w:rPr>
          <w:rFonts w:hint="eastAsia"/>
          <w:color w:val="auto"/>
        </w:rPr>
        <w:t>邮政编码：</w:t>
      </w:r>
      <w:r>
        <w:rPr>
          <w:rFonts w:hint="eastAsia"/>
          <w:color w:val="auto"/>
          <w:u w:val="single"/>
        </w:rPr>
        <w:t xml:space="preserve">                               .</w:t>
      </w:r>
      <w:r>
        <w:rPr>
          <w:color w:val="auto"/>
          <w:u w:val="single"/>
        </w:rPr>
        <w:t xml:space="preserve">                                  </w:t>
      </w:r>
    </w:p>
    <w:p>
      <w:pPr>
        <w:pStyle w:val="73"/>
        <w:spacing w:line="360" w:lineRule="auto"/>
        <w:ind w:firstLine="3240" w:firstLineChars="1350"/>
        <w:jc w:val="right"/>
        <w:rPr>
          <w:color w:val="auto"/>
        </w:rPr>
      </w:pPr>
      <w:r>
        <w:rPr>
          <w:color w:val="auto"/>
        </w:rPr>
        <w:t xml:space="preserve">      </w:t>
      </w:r>
      <w:r>
        <w:rPr>
          <w:color w:val="auto"/>
          <w:u w:val="single"/>
        </w:rPr>
        <w:t xml:space="preserve">      </w:t>
      </w:r>
      <w:r>
        <w:rPr>
          <w:rFonts w:hint="eastAsia"/>
          <w:color w:val="auto"/>
        </w:rPr>
        <w:t>年</w:t>
      </w:r>
      <w:r>
        <w:rPr>
          <w:color w:val="auto"/>
          <w:u w:val="single"/>
        </w:rPr>
        <w:t xml:space="preserve">      </w:t>
      </w:r>
      <w:r>
        <w:rPr>
          <w:rFonts w:hint="eastAsia"/>
          <w:color w:val="auto"/>
        </w:rPr>
        <w:t>月</w:t>
      </w:r>
      <w:r>
        <w:rPr>
          <w:color w:val="auto"/>
          <w:u w:val="single"/>
        </w:rPr>
        <w:t xml:space="preserve">      </w:t>
      </w:r>
      <w:r>
        <w:rPr>
          <w:rFonts w:hint="eastAsia"/>
          <w:color w:val="auto"/>
        </w:rPr>
        <w:t>日</w:t>
      </w:r>
    </w:p>
    <w:p>
      <w:pPr>
        <w:pStyle w:val="73"/>
        <w:spacing w:line="360" w:lineRule="auto"/>
        <w:rPr>
          <w:color w:val="auto"/>
        </w:rPr>
      </w:pPr>
      <w:r>
        <w:rPr>
          <w:rFonts w:hint="eastAsia"/>
          <w:color w:val="auto"/>
          <w:sz w:val="21"/>
          <w:szCs w:val="21"/>
        </w:rPr>
        <w:t>注：投标人仅须在投标函上加盖单位章，或由法定代表人或其委托代理人签字。</w:t>
      </w:r>
    </w:p>
    <w:p>
      <w:pPr>
        <w:pStyle w:val="73"/>
        <w:spacing w:line="360" w:lineRule="auto"/>
        <w:jc w:val="center"/>
        <w:rPr>
          <w:rFonts w:ascii="黑体" w:eastAsia="黑体"/>
          <w:b/>
          <w:color w:val="auto"/>
          <w:sz w:val="30"/>
          <w:szCs w:val="30"/>
        </w:rPr>
      </w:pPr>
      <w:r>
        <w:rPr>
          <w:color w:val="auto"/>
        </w:rPr>
        <w:br w:type="page"/>
      </w:r>
      <w:r>
        <w:rPr>
          <w:rFonts w:hint="eastAsia" w:ascii="Times New Roman" w:eastAsia="黑体" w:cs="Times New Roman"/>
          <w:b/>
          <w:color w:val="auto"/>
          <w:sz w:val="30"/>
          <w:szCs w:val="30"/>
        </w:rPr>
        <w:t>二、授权委托书或法定代表人身份证明</w:t>
      </w:r>
    </w:p>
    <w:p>
      <w:pPr>
        <w:autoSpaceDE w:val="0"/>
        <w:autoSpaceDN w:val="0"/>
        <w:adjustRightInd w:val="0"/>
        <w:jc w:val="center"/>
        <w:rPr>
          <w:rFonts w:ascii="黑体" w:eastAsia="黑体" w:cs="黑体"/>
          <w:b/>
          <w:kern w:val="0"/>
          <w:sz w:val="30"/>
          <w:szCs w:val="30"/>
        </w:rPr>
      </w:pPr>
    </w:p>
    <w:p>
      <w:pPr>
        <w:spacing w:line="360" w:lineRule="auto"/>
        <w:jc w:val="center"/>
        <w:rPr>
          <w:b/>
          <w:sz w:val="30"/>
          <w:szCs w:val="30"/>
        </w:rPr>
      </w:pPr>
      <w:bookmarkStart w:id="65" w:name="_Toc234348991"/>
      <w:bookmarkStart w:id="66" w:name="_Toc265483677"/>
      <w:bookmarkStart w:id="67" w:name="_Toc234345905"/>
      <w:bookmarkStart w:id="68" w:name="_Toc234349565"/>
      <w:bookmarkStart w:id="69" w:name="_Toc234346120"/>
      <w:r>
        <w:rPr>
          <w:rFonts w:hint="eastAsia"/>
          <w:b/>
          <w:sz w:val="30"/>
          <w:szCs w:val="30"/>
        </w:rPr>
        <w:t>（一）授权委托书</w:t>
      </w:r>
      <w:bookmarkEnd w:id="65"/>
      <w:bookmarkEnd w:id="66"/>
      <w:bookmarkEnd w:id="67"/>
      <w:bookmarkEnd w:id="68"/>
      <w:bookmarkEnd w:id="69"/>
    </w:p>
    <w:p>
      <w:pPr>
        <w:jc w:val="center"/>
        <w:rPr>
          <w:b/>
          <w:sz w:val="32"/>
          <w:szCs w:val="32"/>
        </w:rPr>
      </w:pPr>
    </w:p>
    <w:p>
      <w:pPr>
        <w:spacing w:line="360" w:lineRule="auto"/>
        <w:ind w:firstLine="480" w:firstLineChars="200"/>
        <w:rPr>
          <w:sz w:val="24"/>
        </w:rPr>
      </w:pPr>
      <w:r>
        <w:rPr>
          <w:rFonts w:hint="eastAsia"/>
          <w:sz w:val="24"/>
        </w:rPr>
        <w:t>本人</w:t>
      </w:r>
      <w:r>
        <w:rPr>
          <w:rFonts w:hint="eastAsia"/>
          <w:sz w:val="24"/>
          <w:u w:val="single"/>
        </w:rPr>
        <w:t xml:space="preserve">             </w:t>
      </w:r>
      <w:r>
        <w:rPr>
          <w:rFonts w:hint="eastAsia"/>
          <w:sz w:val="24"/>
        </w:rPr>
        <w:t>(姓名)系</w:t>
      </w:r>
      <w:r>
        <w:rPr>
          <w:rFonts w:hint="eastAsia"/>
          <w:sz w:val="24"/>
          <w:u w:val="single"/>
        </w:rPr>
        <w:t xml:space="preserve">               </w:t>
      </w:r>
      <w:r>
        <w:rPr>
          <w:rFonts w:hint="eastAsia"/>
          <w:sz w:val="24"/>
        </w:rPr>
        <w:t>（投标人名称）的法定代表人，现委托</w:t>
      </w:r>
      <w:r>
        <w:rPr>
          <w:rFonts w:hint="eastAsia"/>
          <w:sz w:val="24"/>
          <w:u w:val="single"/>
        </w:rPr>
        <w:t xml:space="preserve">       </w:t>
      </w:r>
      <w:r>
        <w:rPr>
          <w:rFonts w:hint="eastAsia"/>
          <w:sz w:val="24"/>
        </w:rPr>
        <w:t>(姓名)为我方代理人。代理人根据授权，以我方名义签署、澄清确认、递交、撤回、修改</w:t>
      </w:r>
    </w:p>
    <w:p>
      <w:pPr>
        <w:spacing w:line="360" w:lineRule="auto"/>
        <w:rPr>
          <w:sz w:val="24"/>
        </w:rPr>
      </w:pPr>
      <w:r>
        <w:rPr>
          <w:rFonts w:hint="eastAsia"/>
          <w:sz w:val="24"/>
          <w:u w:val="single"/>
        </w:rPr>
        <w:t xml:space="preserve">               </w:t>
      </w:r>
      <w:r>
        <w:rPr>
          <w:rFonts w:hint="eastAsia"/>
          <w:sz w:val="24"/>
        </w:rPr>
        <w:t>（项目名称）施工监理投标文件、签订合同和处理有关事宜，其法律后果由我方承担。</w:t>
      </w:r>
    </w:p>
    <w:p>
      <w:pPr>
        <w:spacing w:line="360" w:lineRule="auto"/>
        <w:ind w:firstLine="480" w:firstLineChars="200"/>
        <w:rPr>
          <w:sz w:val="24"/>
        </w:rPr>
      </w:pPr>
      <w:r>
        <w:rPr>
          <w:rFonts w:hint="eastAsia"/>
          <w:sz w:val="24"/>
        </w:rPr>
        <w:t>委托期限：自本委托书签署之日起至投标有效期期满。</w:t>
      </w:r>
    </w:p>
    <w:p>
      <w:pPr>
        <w:spacing w:line="360" w:lineRule="auto"/>
        <w:ind w:firstLine="480" w:firstLineChars="200"/>
        <w:rPr>
          <w:sz w:val="24"/>
        </w:rPr>
      </w:pPr>
      <w:r>
        <w:rPr>
          <w:rFonts w:hint="eastAsia"/>
          <w:sz w:val="24"/>
        </w:rPr>
        <w:t>代理人无转委托权。</w:t>
      </w:r>
    </w:p>
    <w:p>
      <w:pPr>
        <w:spacing w:line="360" w:lineRule="auto"/>
        <w:ind w:firstLine="480" w:firstLineChars="200"/>
        <w:rPr>
          <w:sz w:val="24"/>
        </w:rPr>
      </w:pPr>
      <w:r>
        <w:rPr>
          <w:rFonts w:hint="eastAsia"/>
          <w:sz w:val="24"/>
        </w:rPr>
        <w:t>附：法定代表人身份证复印件及委托代理人身份证复印件</w:t>
      </w:r>
    </w:p>
    <w:p>
      <w:pPr>
        <w:tabs>
          <w:tab w:val="left" w:pos="3969"/>
        </w:tabs>
        <w:spacing w:line="460" w:lineRule="exact"/>
        <w:ind w:firstLine="3967" w:firstLineChars="1653"/>
        <w:rPr>
          <w:sz w:val="24"/>
        </w:rPr>
      </w:pPr>
      <w:r>
        <w:rPr>
          <w:rFonts w:hint="eastAsia"/>
          <w:sz w:val="24"/>
        </w:rPr>
        <w:t>投标人：</w:t>
      </w:r>
      <w:r>
        <w:rPr>
          <w:rFonts w:hint="eastAsia"/>
          <w:sz w:val="24"/>
          <w:u w:val="single"/>
        </w:rPr>
        <w:t xml:space="preserve">                 </w:t>
      </w:r>
      <w:r>
        <w:rPr>
          <w:rFonts w:hint="eastAsia"/>
          <w:sz w:val="24"/>
        </w:rPr>
        <w:t>(盖单位章)</w:t>
      </w:r>
    </w:p>
    <w:p>
      <w:pPr>
        <w:tabs>
          <w:tab w:val="left" w:pos="3969"/>
        </w:tabs>
        <w:spacing w:line="460" w:lineRule="exact"/>
        <w:ind w:firstLine="3967" w:firstLineChars="1653"/>
        <w:rPr>
          <w:sz w:val="24"/>
        </w:rPr>
      </w:pPr>
      <w:r>
        <w:rPr>
          <w:rFonts w:hint="eastAsia"/>
          <w:sz w:val="24"/>
        </w:rPr>
        <w:t>法定代表人：</w:t>
      </w:r>
      <w:r>
        <w:rPr>
          <w:rFonts w:hint="eastAsia"/>
          <w:sz w:val="24"/>
          <w:u w:val="single"/>
        </w:rPr>
        <w:t xml:space="preserve">                 </w:t>
      </w:r>
      <w:r>
        <w:rPr>
          <w:rFonts w:hint="eastAsia"/>
          <w:sz w:val="24"/>
        </w:rPr>
        <w:t>(签字)</w:t>
      </w:r>
    </w:p>
    <w:p>
      <w:pPr>
        <w:tabs>
          <w:tab w:val="left" w:pos="3969"/>
        </w:tabs>
        <w:spacing w:line="460" w:lineRule="exact"/>
        <w:ind w:firstLine="3967" w:firstLineChars="1653"/>
        <w:rPr>
          <w:sz w:val="24"/>
          <w:u w:val="single"/>
        </w:rPr>
      </w:pPr>
      <w:r>
        <w:rPr>
          <w:rFonts w:hint="eastAsia"/>
          <w:sz w:val="24"/>
        </w:rPr>
        <w:t>身份证号码：_______________________</w:t>
      </w:r>
    </w:p>
    <w:p>
      <w:pPr>
        <w:tabs>
          <w:tab w:val="left" w:pos="3969"/>
        </w:tabs>
        <w:spacing w:line="460" w:lineRule="exact"/>
        <w:ind w:firstLine="3967" w:firstLineChars="1653"/>
        <w:rPr>
          <w:sz w:val="24"/>
        </w:rPr>
      </w:pPr>
      <w:r>
        <w:rPr>
          <w:rFonts w:hint="eastAsia"/>
          <w:sz w:val="24"/>
        </w:rPr>
        <w:t>委托代理人：</w:t>
      </w:r>
      <w:r>
        <w:rPr>
          <w:rFonts w:hint="eastAsia"/>
          <w:sz w:val="24"/>
          <w:u w:val="single"/>
        </w:rPr>
        <w:t xml:space="preserve">                 </w:t>
      </w:r>
      <w:r>
        <w:rPr>
          <w:rFonts w:hint="eastAsia"/>
          <w:sz w:val="24"/>
        </w:rPr>
        <w:t>(签字)</w:t>
      </w:r>
    </w:p>
    <w:p>
      <w:pPr>
        <w:tabs>
          <w:tab w:val="left" w:pos="3969"/>
        </w:tabs>
        <w:spacing w:line="460" w:lineRule="exact"/>
        <w:ind w:firstLine="3967" w:firstLineChars="1653"/>
        <w:rPr>
          <w:sz w:val="24"/>
        </w:rPr>
      </w:pPr>
      <w:r>
        <w:rPr>
          <w:rFonts w:hint="eastAsia"/>
          <w:sz w:val="24"/>
        </w:rPr>
        <w:t>身份证号码：______________________</w:t>
      </w:r>
    </w:p>
    <w:p>
      <w:pPr>
        <w:tabs>
          <w:tab w:val="left" w:pos="3969"/>
        </w:tabs>
        <w:spacing w:line="460" w:lineRule="exact"/>
        <w:ind w:firstLine="3967" w:firstLineChars="1653"/>
        <w:rPr>
          <w:sz w:val="24"/>
        </w:rPr>
      </w:pPr>
    </w:p>
    <w:p>
      <w:pPr>
        <w:tabs>
          <w:tab w:val="left" w:pos="3969"/>
        </w:tabs>
        <w:spacing w:line="460" w:lineRule="exact"/>
        <w:ind w:firstLine="6098" w:firstLineChars="2541"/>
        <w:jc w:val="center"/>
        <w:rPr>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60" w:lineRule="exact"/>
        <w:ind w:firstLine="420" w:firstLineChars="200"/>
        <w:rPr>
          <w:szCs w:val="21"/>
        </w:rPr>
      </w:pPr>
      <w:r>
        <w:rPr>
          <w:rFonts w:hint="eastAsia"/>
          <w:szCs w:val="21"/>
        </w:rPr>
        <w:t>注：</w:t>
      </w:r>
    </w:p>
    <w:p>
      <w:pPr>
        <w:numPr>
          <w:ilvl w:val="0"/>
          <w:numId w:val="8"/>
        </w:numPr>
        <w:spacing w:line="460" w:lineRule="exact"/>
        <w:ind w:firstLine="420" w:firstLineChars="200"/>
        <w:rPr>
          <w:szCs w:val="21"/>
        </w:rPr>
      </w:pPr>
      <w:r>
        <w:rPr>
          <w:rFonts w:hint="eastAsia"/>
          <w:szCs w:val="21"/>
        </w:rPr>
        <w:t>法定代表人和委托代理人必须在授权书上亲笔签名，不得使用印章、签名章或其他电子制版签名代替；</w:t>
      </w:r>
    </w:p>
    <w:p>
      <w:pPr>
        <w:numPr>
          <w:ilvl w:val="0"/>
          <w:numId w:val="8"/>
        </w:numPr>
        <w:spacing w:line="460" w:lineRule="exact"/>
        <w:ind w:firstLine="420" w:firstLineChars="200"/>
        <w:rPr>
          <w:szCs w:val="21"/>
        </w:rPr>
      </w:pPr>
      <w:r>
        <w:rPr>
          <w:rFonts w:hint="eastAsia"/>
          <w:szCs w:val="21"/>
        </w:rPr>
        <w:t>如果由投标人的法定代表人签署投标文件，则无须提交授权委托书。</w:t>
      </w:r>
    </w:p>
    <w:p>
      <w:pPr>
        <w:spacing w:line="460" w:lineRule="exact"/>
        <w:rPr>
          <w:szCs w:val="21"/>
        </w:rPr>
      </w:pPr>
    </w:p>
    <w:p>
      <w:pPr>
        <w:pStyle w:val="73"/>
        <w:spacing w:line="360" w:lineRule="auto"/>
        <w:jc w:val="both"/>
        <w:rPr>
          <w:color w:val="auto"/>
        </w:rPr>
      </w:pPr>
    </w:p>
    <w:p>
      <w:pPr>
        <w:pStyle w:val="73"/>
        <w:spacing w:line="360" w:lineRule="auto"/>
        <w:jc w:val="both"/>
        <w:rPr>
          <w:color w:val="auto"/>
        </w:rPr>
      </w:pPr>
    </w:p>
    <w:p>
      <w:pPr>
        <w:pStyle w:val="73"/>
        <w:spacing w:line="360" w:lineRule="auto"/>
        <w:jc w:val="both"/>
        <w:rPr>
          <w:color w:val="auto"/>
        </w:rPr>
      </w:pPr>
    </w:p>
    <w:p>
      <w:pPr>
        <w:pStyle w:val="73"/>
        <w:spacing w:line="360" w:lineRule="auto"/>
        <w:jc w:val="both"/>
        <w:rPr>
          <w:color w:val="auto"/>
        </w:rPr>
      </w:pPr>
    </w:p>
    <w:p>
      <w:pPr>
        <w:pStyle w:val="73"/>
        <w:spacing w:line="360" w:lineRule="auto"/>
        <w:jc w:val="both"/>
        <w:rPr>
          <w:color w:val="auto"/>
        </w:rPr>
      </w:pPr>
    </w:p>
    <w:p>
      <w:pPr>
        <w:pStyle w:val="73"/>
        <w:spacing w:line="360" w:lineRule="auto"/>
        <w:jc w:val="both"/>
        <w:rPr>
          <w:color w:val="auto"/>
        </w:rPr>
      </w:pPr>
    </w:p>
    <w:p>
      <w:pPr>
        <w:spacing w:line="360" w:lineRule="auto"/>
        <w:jc w:val="center"/>
        <w:rPr>
          <w:b/>
          <w:sz w:val="32"/>
          <w:szCs w:val="32"/>
        </w:rPr>
      </w:pPr>
      <w:bookmarkStart w:id="70" w:name="_Toc234345904"/>
      <w:bookmarkStart w:id="71" w:name="_Toc234348990"/>
      <w:bookmarkStart w:id="72" w:name="_Toc234349564"/>
      <w:bookmarkStart w:id="73" w:name="_Toc265483676"/>
      <w:bookmarkStart w:id="74" w:name="_Toc234346119"/>
      <w:r>
        <w:rPr>
          <w:rFonts w:hint="eastAsia"/>
          <w:b/>
          <w:sz w:val="32"/>
          <w:szCs w:val="32"/>
        </w:rPr>
        <w:br w:type="page"/>
      </w:r>
      <w:r>
        <w:rPr>
          <w:rFonts w:hint="eastAsia"/>
          <w:b/>
          <w:sz w:val="30"/>
          <w:szCs w:val="30"/>
        </w:rPr>
        <w:t>(二)法定代表人身份证明</w:t>
      </w:r>
      <w:bookmarkEnd w:id="70"/>
      <w:bookmarkEnd w:id="71"/>
      <w:bookmarkEnd w:id="72"/>
      <w:bookmarkEnd w:id="73"/>
      <w:bookmarkEnd w:id="74"/>
    </w:p>
    <w:p>
      <w:pPr>
        <w:tabs>
          <w:tab w:val="left" w:pos="3960"/>
        </w:tabs>
        <w:spacing w:line="500" w:lineRule="exact"/>
        <w:jc w:val="left"/>
        <w:rPr>
          <w:szCs w:val="21"/>
        </w:rPr>
      </w:pPr>
    </w:p>
    <w:p>
      <w:pPr>
        <w:tabs>
          <w:tab w:val="left" w:pos="3960"/>
        </w:tabs>
        <w:spacing w:line="500" w:lineRule="exact"/>
        <w:jc w:val="left"/>
        <w:rPr>
          <w:sz w:val="24"/>
        </w:rPr>
      </w:pPr>
      <w:r>
        <w:rPr>
          <w:rFonts w:hint="eastAsia"/>
          <w:sz w:val="24"/>
        </w:rPr>
        <w:t>投标人名称：____________________________</w:t>
      </w:r>
    </w:p>
    <w:p>
      <w:pPr>
        <w:tabs>
          <w:tab w:val="left" w:pos="3960"/>
        </w:tabs>
        <w:spacing w:line="500" w:lineRule="exact"/>
        <w:jc w:val="left"/>
        <w:rPr>
          <w:sz w:val="24"/>
          <w:u w:val="single"/>
        </w:rPr>
      </w:pPr>
      <w:r>
        <w:rPr>
          <w:rFonts w:hint="eastAsia"/>
          <w:sz w:val="24"/>
        </w:rPr>
        <w:t>姓名：</w:t>
      </w:r>
      <w:r>
        <w:rPr>
          <w:rFonts w:hint="eastAsia"/>
          <w:sz w:val="24"/>
          <w:u w:val="single"/>
        </w:rPr>
        <w:t xml:space="preserve"> （法定代表人亲笔签字）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r>
        <w:rPr>
          <w:rFonts w:hint="eastAsia"/>
          <w:sz w:val="24"/>
        </w:rPr>
        <w:t>职务：________</w:t>
      </w:r>
    </w:p>
    <w:p>
      <w:pPr>
        <w:tabs>
          <w:tab w:val="left" w:pos="3960"/>
        </w:tabs>
        <w:spacing w:line="500" w:lineRule="exact"/>
        <w:jc w:val="left"/>
        <w:rPr>
          <w:sz w:val="24"/>
        </w:rPr>
      </w:pPr>
      <w:r>
        <w:rPr>
          <w:rFonts w:hint="eastAsia"/>
          <w:sz w:val="24"/>
        </w:rPr>
        <w:t>系</w:t>
      </w:r>
      <w:r>
        <w:rPr>
          <w:rFonts w:hint="eastAsia"/>
          <w:sz w:val="24"/>
          <w:u w:val="single"/>
        </w:rPr>
        <w:t xml:space="preserve">                        </w:t>
      </w:r>
      <w:r>
        <w:rPr>
          <w:rFonts w:hint="eastAsia"/>
          <w:sz w:val="24"/>
        </w:rPr>
        <w:t>（投标人名称）的法定代表人。</w:t>
      </w:r>
    </w:p>
    <w:p>
      <w:pPr>
        <w:tabs>
          <w:tab w:val="left" w:pos="3960"/>
        </w:tabs>
        <w:spacing w:line="500" w:lineRule="exact"/>
        <w:ind w:firstLine="570"/>
        <w:jc w:val="left"/>
        <w:rPr>
          <w:sz w:val="24"/>
        </w:rPr>
      </w:pPr>
      <w:r>
        <w:rPr>
          <w:rFonts w:hint="eastAsia"/>
          <w:sz w:val="24"/>
        </w:rPr>
        <w:t>特此证明。</w:t>
      </w:r>
    </w:p>
    <w:p>
      <w:pPr>
        <w:tabs>
          <w:tab w:val="left" w:pos="3960"/>
        </w:tabs>
        <w:spacing w:line="500" w:lineRule="exact"/>
        <w:ind w:firstLine="570"/>
        <w:jc w:val="left"/>
        <w:rPr>
          <w:sz w:val="24"/>
        </w:rPr>
      </w:pPr>
    </w:p>
    <w:p>
      <w:pPr>
        <w:tabs>
          <w:tab w:val="left" w:pos="3960"/>
        </w:tabs>
        <w:spacing w:line="500" w:lineRule="exact"/>
        <w:ind w:firstLine="570"/>
        <w:jc w:val="left"/>
        <w:rPr>
          <w:sz w:val="24"/>
        </w:rPr>
      </w:pPr>
    </w:p>
    <w:p>
      <w:pPr>
        <w:tabs>
          <w:tab w:val="left" w:pos="3960"/>
        </w:tabs>
        <w:spacing w:line="500" w:lineRule="exact"/>
        <w:ind w:firstLine="570"/>
        <w:jc w:val="left"/>
        <w:rPr>
          <w:sz w:val="24"/>
        </w:rPr>
      </w:pPr>
      <w:r>
        <w:rPr>
          <w:rFonts w:hint="eastAsia"/>
          <w:sz w:val="24"/>
        </w:rPr>
        <w:t>附：法定代表人身份证复印件。</w:t>
      </w:r>
    </w:p>
    <w:p>
      <w:pPr>
        <w:spacing w:line="460" w:lineRule="exact"/>
        <w:ind w:firstLine="465"/>
        <w:rPr>
          <w:sz w:val="24"/>
        </w:rPr>
      </w:pPr>
    </w:p>
    <w:p>
      <w:pPr>
        <w:spacing w:line="460" w:lineRule="exact"/>
        <w:ind w:firstLine="465"/>
        <w:rPr>
          <w:sz w:val="24"/>
        </w:rPr>
      </w:pPr>
    </w:p>
    <w:p>
      <w:pPr>
        <w:spacing w:line="460" w:lineRule="exact"/>
        <w:ind w:firstLine="465"/>
        <w:rPr>
          <w:sz w:val="24"/>
        </w:rPr>
      </w:pPr>
    </w:p>
    <w:p>
      <w:pPr>
        <w:spacing w:line="460" w:lineRule="exact"/>
        <w:ind w:firstLine="465"/>
        <w:rPr>
          <w:sz w:val="24"/>
        </w:rPr>
      </w:pPr>
    </w:p>
    <w:p>
      <w:pPr>
        <w:wordWrap w:val="0"/>
        <w:spacing w:line="460" w:lineRule="exact"/>
        <w:jc w:val="right"/>
        <w:rPr>
          <w:sz w:val="24"/>
        </w:rPr>
      </w:pPr>
      <w:r>
        <w:rPr>
          <w:rFonts w:hint="eastAsia"/>
          <w:sz w:val="24"/>
        </w:rPr>
        <w:t>投标人：</w:t>
      </w:r>
      <w:r>
        <w:rPr>
          <w:rFonts w:hint="eastAsia"/>
          <w:sz w:val="24"/>
          <w:u w:val="single"/>
        </w:rPr>
        <w:t xml:space="preserve">                     </w:t>
      </w:r>
      <w:r>
        <w:rPr>
          <w:rFonts w:hint="eastAsia"/>
          <w:sz w:val="24"/>
        </w:rPr>
        <w:t>(盖单位章)</w:t>
      </w:r>
    </w:p>
    <w:p>
      <w:pPr>
        <w:wordWrap w:val="0"/>
        <w:spacing w:line="460" w:lineRule="exact"/>
        <w:jc w:val="right"/>
        <w:rPr>
          <w:szCs w:val="21"/>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60" w:lineRule="exact"/>
        <w:jc w:val="right"/>
        <w:rPr>
          <w:sz w:val="24"/>
        </w:rPr>
      </w:pPr>
    </w:p>
    <w:p>
      <w:pPr>
        <w:spacing w:line="460" w:lineRule="exact"/>
        <w:rPr>
          <w:sz w:val="24"/>
        </w:rPr>
      </w:pPr>
    </w:p>
    <w:p>
      <w:pPr>
        <w:spacing w:line="460" w:lineRule="exact"/>
        <w:rPr>
          <w:sz w:val="24"/>
        </w:rPr>
      </w:pPr>
    </w:p>
    <w:p>
      <w:pPr>
        <w:autoSpaceDE w:val="0"/>
        <w:autoSpaceDN w:val="0"/>
        <w:adjustRightInd w:val="0"/>
        <w:spacing w:line="360" w:lineRule="auto"/>
        <w:ind w:left="102"/>
        <w:jc w:val="left"/>
        <w:rPr>
          <w:kern w:val="0"/>
          <w:szCs w:val="21"/>
        </w:rPr>
      </w:pPr>
      <w:r>
        <w:rPr>
          <w:rFonts w:hint="eastAsia"/>
          <w:kern w:val="0"/>
          <w:szCs w:val="21"/>
        </w:rPr>
        <w:t>注：</w:t>
      </w:r>
      <w:r>
        <w:rPr>
          <w:kern w:val="0"/>
          <w:szCs w:val="21"/>
        </w:rPr>
        <w:t>1.</w:t>
      </w:r>
      <w:r>
        <w:rPr>
          <w:rFonts w:hint="eastAsia"/>
          <w:kern w:val="0"/>
          <w:szCs w:val="21"/>
        </w:rPr>
        <w:t>法定代表人的签字必须是亲笔签名，不得使用印章、签名章或其他电子制版签名代替。</w:t>
      </w:r>
    </w:p>
    <w:p>
      <w:pPr>
        <w:autoSpaceDE w:val="0"/>
        <w:autoSpaceDN w:val="0"/>
        <w:adjustRightInd w:val="0"/>
        <w:spacing w:line="360" w:lineRule="auto"/>
        <w:ind w:left="103" w:leftChars="49" w:firstLine="420" w:firstLineChars="200"/>
        <w:jc w:val="left"/>
        <w:rPr>
          <w:kern w:val="0"/>
          <w:szCs w:val="21"/>
        </w:rPr>
      </w:pPr>
    </w:p>
    <w:p>
      <w:pPr>
        <w:autoSpaceDE w:val="0"/>
        <w:autoSpaceDN w:val="0"/>
        <w:adjustRightInd w:val="0"/>
        <w:spacing w:line="341" w:lineRule="exact"/>
        <w:ind w:right="33"/>
        <w:jc w:val="center"/>
        <w:rPr>
          <w:rFonts w:ascii="黑体" w:eastAsia="黑体" w:cs="黑体"/>
          <w:b/>
          <w:kern w:val="0"/>
          <w:position w:val="-3"/>
          <w:sz w:val="30"/>
          <w:szCs w:val="30"/>
        </w:rPr>
      </w:pPr>
      <w:r>
        <w:rPr>
          <w:kern w:val="0"/>
          <w:szCs w:val="21"/>
        </w:rPr>
        <w:br w:type="page"/>
      </w:r>
      <w:r>
        <w:rPr>
          <w:rFonts w:hint="eastAsia" w:eastAsia="黑体"/>
          <w:b/>
          <w:kern w:val="0"/>
          <w:sz w:val="30"/>
          <w:szCs w:val="30"/>
        </w:rPr>
        <w:t>三、投标保证金</w:t>
      </w:r>
    </w:p>
    <w:p>
      <w:pPr>
        <w:autoSpaceDE w:val="0"/>
        <w:autoSpaceDN w:val="0"/>
        <w:adjustRightInd w:val="0"/>
        <w:spacing w:line="341" w:lineRule="exact"/>
        <w:ind w:right="33"/>
        <w:jc w:val="center"/>
        <w:rPr>
          <w:rFonts w:ascii="黑体" w:eastAsia="黑体" w:cs="黑体"/>
          <w:b/>
          <w:kern w:val="0"/>
          <w:sz w:val="30"/>
          <w:szCs w:val="30"/>
        </w:rPr>
      </w:pPr>
    </w:p>
    <w:p>
      <w:pPr>
        <w:spacing w:line="440" w:lineRule="exact"/>
        <w:rPr>
          <w:sz w:val="24"/>
        </w:rPr>
      </w:pPr>
      <w:r>
        <w:rPr>
          <w:rFonts w:hint="eastAsia"/>
          <w:sz w:val="24"/>
        </w:rPr>
        <w:t>1.若采用支票，投标人应在此提供支票、招标人开具的投标保证金收据、基本账户开户许可证或备案证明材料的复印件。</w:t>
      </w:r>
    </w:p>
    <w:p>
      <w:pPr>
        <w:spacing w:line="440" w:lineRule="exact"/>
        <w:rPr>
          <w:sz w:val="24"/>
        </w:rPr>
      </w:pPr>
      <w:r>
        <w:rPr>
          <w:rFonts w:hint="eastAsia"/>
          <w:sz w:val="24"/>
        </w:rPr>
        <w:t>2.若采用银行电汇，投标人应在此提供电汇凭证、基本账户开户许可证或备案证明材料复印件。</w:t>
      </w:r>
    </w:p>
    <w:p>
      <w:pPr>
        <w:spacing w:line="440" w:lineRule="exact"/>
        <w:rPr>
          <w:sz w:val="24"/>
        </w:rPr>
      </w:pPr>
      <w:r>
        <w:rPr>
          <w:rFonts w:hint="eastAsia"/>
          <w:sz w:val="24"/>
        </w:rPr>
        <w:t xml:space="preserve">3. 若采用银行保函，原件应在投标文件递交截止时间之前单独密封递交给招标人，银行保函复印件应在此提供。银行保函格式如下： </w:t>
      </w:r>
    </w:p>
    <w:p>
      <w:pPr>
        <w:spacing w:line="440" w:lineRule="exact"/>
        <w:rPr>
          <w:sz w:val="24"/>
        </w:rPr>
      </w:pPr>
      <w:r>
        <w:rPr>
          <w:rFonts w:hint="eastAsia"/>
          <w:sz w:val="24"/>
        </w:rPr>
        <w:t xml:space="preserve">   </w:t>
      </w:r>
    </w:p>
    <w:p>
      <w:pPr>
        <w:spacing w:after="240" w:afterLines="100" w:line="440" w:lineRule="exact"/>
        <w:rPr>
          <w:sz w:val="24"/>
        </w:rPr>
      </w:pPr>
      <w:r>
        <w:rPr>
          <w:rFonts w:hint="eastAsia"/>
          <w:sz w:val="24"/>
          <w:u w:val="single"/>
        </w:rPr>
        <w:t xml:space="preserve">              </w:t>
      </w:r>
      <w:r>
        <w:rPr>
          <w:rFonts w:hint="eastAsia"/>
          <w:sz w:val="24"/>
        </w:rPr>
        <w:t>(招标人名称)：</w:t>
      </w:r>
    </w:p>
    <w:p>
      <w:pPr>
        <w:spacing w:line="440" w:lineRule="exact"/>
        <w:rPr>
          <w:sz w:val="24"/>
        </w:rPr>
      </w:pPr>
      <w:r>
        <w:rPr>
          <w:rFonts w:hint="eastAsia"/>
          <w:sz w:val="24"/>
        </w:rPr>
        <w:t xml:space="preserve">     鉴于</w:t>
      </w:r>
      <w:r>
        <w:rPr>
          <w:rFonts w:hint="eastAsia"/>
          <w:sz w:val="24"/>
          <w:u w:val="single"/>
        </w:rPr>
        <w:t xml:space="preserve">             </w:t>
      </w:r>
      <w:r>
        <w:rPr>
          <w:rFonts w:hint="eastAsia"/>
          <w:sz w:val="24"/>
        </w:rPr>
        <w:t>(投标人名称)(以下称“投标人</w:t>
      </w:r>
      <w:r>
        <w:rPr>
          <w:sz w:val="24"/>
        </w:rPr>
        <w:t>”</w:t>
      </w:r>
      <w:r>
        <w:rPr>
          <w:rFonts w:hint="eastAsia"/>
          <w:sz w:val="24"/>
        </w:rPr>
        <w:t>)于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日参加</w:t>
      </w:r>
    </w:p>
    <w:p>
      <w:pPr>
        <w:spacing w:line="440" w:lineRule="exact"/>
        <w:rPr>
          <w:sz w:val="24"/>
          <w:u w:val="single"/>
        </w:rPr>
      </w:pPr>
      <w:r>
        <w:rPr>
          <w:rFonts w:hint="eastAsia"/>
          <w:sz w:val="24"/>
          <w:u w:val="single"/>
        </w:rPr>
        <w:t xml:space="preserve">       </w:t>
      </w:r>
      <w:r>
        <w:rPr>
          <w:rFonts w:hint="eastAsia"/>
          <w:sz w:val="24"/>
        </w:rPr>
        <w:t>（项目名称）施工监理的投标，</w:t>
      </w:r>
      <w:r>
        <w:rPr>
          <w:rFonts w:hint="eastAsia"/>
          <w:sz w:val="24"/>
          <w:u w:val="single"/>
        </w:rPr>
        <w:t xml:space="preserve">        </w:t>
      </w:r>
      <w:r>
        <w:rPr>
          <w:rFonts w:hint="eastAsia"/>
          <w:sz w:val="24"/>
        </w:rPr>
        <w:t xml:space="preserve"> (担保人名称，以下简称“我方”)无条件地、不可撤销地保证：若投标人在投标有效期内撤销投标文件，中标后无正当理由不与招标人订立合同，在签订合同时向招标人提出附加条件，不按照招标文件要求提交履约保证金，或发生招标文件明确规定可以不予退还投标保证金的其他情形，我方承担保证责任。收到你方书面通知后，我方在7日内向你方无条件支付人民币(大写)</w:t>
      </w:r>
      <w:r>
        <w:rPr>
          <w:rFonts w:hint="eastAsia"/>
          <w:sz w:val="24"/>
          <w:u w:val="single"/>
        </w:rPr>
        <w:t xml:space="preserve">             </w:t>
      </w:r>
      <w:r>
        <w:rPr>
          <w:rFonts w:hint="eastAsia"/>
          <w:sz w:val="24"/>
        </w:rPr>
        <w:t>元。</w:t>
      </w:r>
    </w:p>
    <w:p>
      <w:pPr>
        <w:spacing w:line="440" w:lineRule="exact"/>
        <w:ind w:firstLine="480"/>
        <w:rPr>
          <w:sz w:val="24"/>
        </w:rPr>
      </w:pPr>
      <w:r>
        <w:rPr>
          <w:rFonts w:hint="eastAsia"/>
          <w:sz w:val="24"/>
        </w:rPr>
        <w:t>本保函在投标有效期或经延长的投标有效期内保持有效。要求我方承担保证责任的通知应在上述期限内送达我方。你方延长投标有效期的决定，应通知我方。</w:t>
      </w:r>
    </w:p>
    <w:p>
      <w:pPr>
        <w:spacing w:line="440" w:lineRule="exact"/>
        <w:rPr>
          <w:sz w:val="24"/>
        </w:rPr>
      </w:pPr>
      <w:r>
        <w:rPr>
          <w:rFonts w:hint="eastAsia"/>
          <w:sz w:val="24"/>
        </w:rPr>
        <w:t xml:space="preserve">    </w:t>
      </w:r>
    </w:p>
    <w:p>
      <w:pPr>
        <w:spacing w:line="440" w:lineRule="exact"/>
        <w:rPr>
          <w:sz w:val="24"/>
        </w:rPr>
      </w:pPr>
    </w:p>
    <w:p>
      <w:pPr>
        <w:spacing w:line="440" w:lineRule="exact"/>
        <w:rPr>
          <w:sz w:val="24"/>
        </w:rPr>
      </w:pPr>
    </w:p>
    <w:p>
      <w:pPr>
        <w:autoSpaceDE w:val="0"/>
        <w:autoSpaceDN w:val="0"/>
        <w:adjustRightInd w:val="0"/>
        <w:spacing w:line="400" w:lineRule="atLeast"/>
        <w:ind w:firstLine="480" w:firstLineChars="200"/>
        <w:rPr>
          <w:kern w:val="0"/>
          <w:sz w:val="24"/>
        </w:rPr>
      </w:pPr>
      <w:r>
        <w:rPr>
          <w:rFonts w:hint="eastAsia"/>
          <w:kern w:val="0"/>
          <w:sz w:val="24"/>
        </w:rPr>
        <w:t xml:space="preserve">                       担保人名称：</w:t>
      </w:r>
      <w:r>
        <w:rPr>
          <w:rFonts w:hint="eastAsia"/>
          <w:kern w:val="0"/>
          <w:sz w:val="24"/>
          <w:u w:val="single"/>
        </w:rPr>
        <w:t xml:space="preserve">                    </w:t>
      </w:r>
      <w:r>
        <w:rPr>
          <w:rFonts w:hint="eastAsia"/>
          <w:kern w:val="0"/>
          <w:sz w:val="24"/>
        </w:rPr>
        <w:t>（盖单位章）</w:t>
      </w:r>
    </w:p>
    <w:p>
      <w:pPr>
        <w:wordWrap w:val="0"/>
        <w:autoSpaceDE w:val="0"/>
        <w:autoSpaceDN w:val="0"/>
        <w:adjustRightInd w:val="0"/>
        <w:spacing w:line="400" w:lineRule="atLeast"/>
        <w:jc w:val="center"/>
        <w:rPr>
          <w:kern w:val="0"/>
          <w:sz w:val="24"/>
        </w:rPr>
      </w:pPr>
      <w:r>
        <w:rPr>
          <w:rFonts w:hint="eastAsia"/>
          <w:kern w:val="0"/>
          <w:sz w:val="24"/>
        </w:rPr>
        <w:t xml:space="preserve">                    法定代表人或其委托代理人：</w:t>
      </w:r>
      <w:r>
        <w:rPr>
          <w:rFonts w:hint="eastAsia"/>
          <w:kern w:val="0"/>
          <w:sz w:val="24"/>
          <w:u w:val="single"/>
        </w:rPr>
        <w:t xml:space="preserve">          </w:t>
      </w:r>
      <w:r>
        <w:rPr>
          <w:rFonts w:hint="eastAsia"/>
          <w:kern w:val="0"/>
          <w:sz w:val="24"/>
        </w:rPr>
        <w:t>（签字）</w:t>
      </w:r>
    </w:p>
    <w:p>
      <w:pPr>
        <w:autoSpaceDE w:val="0"/>
        <w:autoSpaceDN w:val="0"/>
        <w:adjustRightInd w:val="0"/>
        <w:spacing w:line="400" w:lineRule="atLeast"/>
        <w:ind w:firstLine="3240" w:firstLineChars="1350"/>
        <w:rPr>
          <w:kern w:val="0"/>
          <w:sz w:val="24"/>
        </w:rPr>
      </w:pPr>
      <w:r>
        <w:rPr>
          <w:rFonts w:hint="eastAsia"/>
          <w:kern w:val="0"/>
          <w:sz w:val="24"/>
        </w:rPr>
        <w:t>地    址：________________________________</w:t>
      </w:r>
    </w:p>
    <w:p>
      <w:pPr>
        <w:autoSpaceDE w:val="0"/>
        <w:autoSpaceDN w:val="0"/>
        <w:adjustRightInd w:val="0"/>
        <w:spacing w:line="400" w:lineRule="atLeast"/>
        <w:ind w:firstLine="3240" w:firstLineChars="1350"/>
        <w:rPr>
          <w:kern w:val="0"/>
          <w:sz w:val="24"/>
          <w:u w:val="single"/>
        </w:rPr>
      </w:pPr>
      <w:r>
        <w:rPr>
          <w:rFonts w:hint="eastAsia"/>
          <w:kern w:val="0"/>
          <w:sz w:val="24"/>
        </w:rPr>
        <w:t>邮政编码：________________________________</w:t>
      </w:r>
    </w:p>
    <w:p>
      <w:pPr>
        <w:autoSpaceDE w:val="0"/>
        <w:autoSpaceDN w:val="0"/>
        <w:adjustRightInd w:val="0"/>
        <w:spacing w:line="400" w:lineRule="atLeast"/>
        <w:ind w:firstLine="3240" w:firstLineChars="1350"/>
        <w:rPr>
          <w:kern w:val="0"/>
          <w:sz w:val="24"/>
          <w:u w:val="single"/>
        </w:rPr>
      </w:pPr>
      <w:r>
        <w:rPr>
          <w:rFonts w:hint="eastAsia"/>
          <w:kern w:val="0"/>
          <w:sz w:val="24"/>
        </w:rPr>
        <w:t>电    话：________________________________</w:t>
      </w:r>
    </w:p>
    <w:p>
      <w:pPr>
        <w:autoSpaceDE w:val="0"/>
        <w:autoSpaceDN w:val="0"/>
        <w:adjustRightInd w:val="0"/>
        <w:spacing w:line="400" w:lineRule="atLeast"/>
        <w:ind w:firstLine="3240" w:firstLineChars="1350"/>
        <w:rPr>
          <w:kern w:val="0"/>
          <w:sz w:val="24"/>
          <w:u w:val="single"/>
        </w:rPr>
      </w:pPr>
      <w:r>
        <w:rPr>
          <w:rFonts w:hint="eastAsia"/>
          <w:kern w:val="0"/>
          <w:sz w:val="24"/>
        </w:rPr>
        <w:t>传    真：________________________________</w:t>
      </w:r>
    </w:p>
    <w:p>
      <w:pPr>
        <w:autoSpaceDE w:val="0"/>
        <w:autoSpaceDN w:val="0"/>
        <w:adjustRightInd w:val="0"/>
        <w:spacing w:line="400" w:lineRule="atLeast"/>
        <w:ind w:firstLine="3840" w:firstLineChars="1600"/>
        <w:rPr>
          <w:kern w:val="0"/>
          <w:sz w:val="24"/>
          <w:u w:val="single"/>
        </w:rPr>
      </w:pPr>
    </w:p>
    <w:p>
      <w:pPr>
        <w:autoSpaceDE w:val="0"/>
        <w:autoSpaceDN w:val="0"/>
        <w:adjustRightInd w:val="0"/>
        <w:spacing w:line="360" w:lineRule="auto"/>
        <w:ind w:left="102"/>
        <w:jc w:val="right"/>
        <w:rPr>
          <w:kern w:val="0"/>
          <w:szCs w:val="21"/>
        </w:rPr>
      </w:pPr>
      <w:r>
        <w:rPr>
          <w:rFonts w:hint="eastAsia"/>
          <w:kern w:val="0"/>
          <w:sz w:val="24"/>
          <w:u w:val="single"/>
        </w:rPr>
        <w:t xml:space="preserve">       </w:t>
      </w:r>
      <w:r>
        <w:rPr>
          <w:rFonts w:hint="eastAsia"/>
          <w:kern w:val="0"/>
          <w:sz w:val="24"/>
        </w:rPr>
        <w:t xml:space="preserve"> 年</w:t>
      </w:r>
      <w:r>
        <w:rPr>
          <w:rFonts w:hint="eastAsia"/>
          <w:kern w:val="0"/>
          <w:sz w:val="24"/>
          <w:u w:val="single"/>
        </w:rPr>
        <w:t xml:space="preserve">     </w:t>
      </w:r>
      <w:r>
        <w:rPr>
          <w:rFonts w:hint="eastAsia"/>
          <w:kern w:val="0"/>
          <w:sz w:val="24"/>
        </w:rPr>
        <w:t xml:space="preserve"> 月</w:t>
      </w:r>
      <w:r>
        <w:rPr>
          <w:rFonts w:hint="eastAsia"/>
          <w:kern w:val="0"/>
          <w:sz w:val="24"/>
          <w:u w:val="single"/>
        </w:rPr>
        <w:t xml:space="preserve">     </w:t>
      </w:r>
      <w:r>
        <w:rPr>
          <w:rFonts w:hint="eastAsia"/>
          <w:kern w:val="0"/>
          <w:sz w:val="24"/>
        </w:rPr>
        <w:t>日</w:t>
      </w:r>
    </w:p>
    <w:p>
      <w:pPr>
        <w:autoSpaceDE w:val="0"/>
        <w:autoSpaceDN w:val="0"/>
        <w:adjustRightInd w:val="0"/>
        <w:spacing w:line="341" w:lineRule="exact"/>
        <w:ind w:right="33"/>
        <w:jc w:val="center"/>
        <w:rPr>
          <w:rFonts w:ascii="黑体" w:eastAsia="黑体" w:cs="黑体"/>
          <w:b/>
          <w:kern w:val="0"/>
          <w:sz w:val="30"/>
          <w:szCs w:val="30"/>
        </w:rPr>
      </w:pPr>
      <w:r>
        <w:br w:type="page"/>
      </w:r>
      <w:r>
        <w:rPr>
          <w:rFonts w:hint="eastAsia" w:eastAsia="黑体"/>
          <w:b/>
          <w:kern w:val="0"/>
          <w:sz w:val="30"/>
          <w:szCs w:val="30"/>
        </w:rPr>
        <w:t>四、资格审查资料</w:t>
      </w:r>
    </w:p>
    <w:p>
      <w:pPr>
        <w:autoSpaceDE w:val="0"/>
        <w:autoSpaceDN w:val="0"/>
        <w:adjustRightInd w:val="0"/>
        <w:spacing w:line="200" w:lineRule="exact"/>
        <w:jc w:val="left"/>
        <w:rPr>
          <w:rFonts w:ascii="黑体" w:eastAsia="黑体" w:cs="黑体"/>
          <w:kern w:val="0"/>
          <w:sz w:val="20"/>
          <w:szCs w:val="20"/>
        </w:rPr>
      </w:pPr>
    </w:p>
    <w:p>
      <w:pPr>
        <w:autoSpaceDE w:val="0"/>
        <w:autoSpaceDN w:val="0"/>
        <w:adjustRightInd w:val="0"/>
        <w:ind w:right="3"/>
        <w:jc w:val="center"/>
        <w:rPr>
          <w:rFonts w:ascii="黑体" w:eastAsia="黑体" w:cs="黑体"/>
          <w:b/>
          <w:kern w:val="0"/>
          <w:sz w:val="28"/>
          <w:szCs w:val="28"/>
        </w:rPr>
      </w:pPr>
      <w:r>
        <w:rPr>
          <w:rFonts w:hint="eastAsia" w:ascii="黑体" w:eastAsia="黑体" w:cs="黑体"/>
          <w:b/>
          <w:kern w:val="0"/>
          <w:sz w:val="28"/>
          <w:szCs w:val="28"/>
        </w:rPr>
        <w:t>（一）投标人基本情况表</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64"/>
        <w:gridCol w:w="1079"/>
        <w:gridCol w:w="1078"/>
        <w:gridCol w:w="1258"/>
        <w:gridCol w:w="189"/>
        <w:gridCol w:w="1387"/>
        <w:gridCol w:w="191"/>
        <w:gridCol w:w="762"/>
        <w:gridCol w:w="9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szCs w:val="21"/>
              </w:rPr>
            </w:pPr>
            <w:r>
              <w:rPr>
                <w:rFonts w:hint="eastAsia"/>
                <w:szCs w:val="21"/>
              </w:rPr>
              <w:t>投标人名称</w:t>
            </w:r>
          </w:p>
        </w:tc>
        <w:tc>
          <w:tcPr>
            <w:tcW w:w="6844" w:type="dxa"/>
            <w:gridSpan w:val="8"/>
            <w:vAlign w:val="center"/>
          </w:tcPr>
          <w:p>
            <w:pPr>
              <w:tabs>
                <w:tab w:val="left" w:pos="3960"/>
              </w:tabs>
              <w:spacing w:line="4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szCs w:val="21"/>
              </w:rPr>
            </w:pPr>
            <w:r>
              <w:rPr>
                <w:rFonts w:hint="eastAsia"/>
                <w:szCs w:val="21"/>
              </w:rPr>
              <w:t>注册地址</w:t>
            </w:r>
          </w:p>
        </w:tc>
        <w:tc>
          <w:tcPr>
            <w:tcW w:w="3604" w:type="dxa"/>
            <w:gridSpan w:val="4"/>
            <w:vAlign w:val="center"/>
          </w:tcPr>
          <w:p>
            <w:pPr>
              <w:tabs>
                <w:tab w:val="left" w:pos="3960"/>
              </w:tabs>
              <w:spacing w:line="400" w:lineRule="exact"/>
              <w:jc w:val="center"/>
              <w:rPr>
                <w:szCs w:val="21"/>
              </w:rPr>
            </w:pPr>
          </w:p>
        </w:tc>
        <w:tc>
          <w:tcPr>
            <w:tcW w:w="1387" w:type="dxa"/>
            <w:vAlign w:val="center"/>
          </w:tcPr>
          <w:p>
            <w:pPr>
              <w:tabs>
                <w:tab w:val="left" w:pos="3960"/>
              </w:tabs>
              <w:spacing w:line="400" w:lineRule="exact"/>
              <w:jc w:val="center"/>
              <w:rPr>
                <w:szCs w:val="21"/>
              </w:rPr>
            </w:pPr>
            <w:r>
              <w:rPr>
                <w:rFonts w:hint="eastAsia"/>
                <w:szCs w:val="21"/>
              </w:rPr>
              <w:t>邮政编码</w:t>
            </w:r>
          </w:p>
        </w:tc>
        <w:tc>
          <w:tcPr>
            <w:tcW w:w="1853" w:type="dxa"/>
            <w:gridSpan w:val="3"/>
            <w:vAlign w:val="center"/>
          </w:tcPr>
          <w:p>
            <w:pPr>
              <w:tabs>
                <w:tab w:val="left" w:pos="3960"/>
              </w:tabs>
              <w:spacing w:line="4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Merge w:val="restart"/>
            <w:vAlign w:val="center"/>
          </w:tcPr>
          <w:p>
            <w:pPr>
              <w:tabs>
                <w:tab w:val="left" w:pos="3960"/>
              </w:tabs>
              <w:spacing w:line="400" w:lineRule="exact"/>
              <w:jc w:val="center"/>
              <w:rPr>
                <w:szCs w:val="21"/>
              </w:rPr>
            </w:pPr>
            <w:r>
              <w:rPr>
                <w:rFonts w:hint="eastAsia"/>
                <w:szCs w:val="21"/>
              </w:rPr>
              <w:t>联系方式</w:t>
            </w:r>
          </w:p>
        </w:tc>
        <w:tc>
          <w:tcPr>
            <w:tcW w:w="1079" w:type="dxa"/>
            <w:vAlign w:val="center"/>
          </w:tcPr>
          <w:p>
            <w:pPr>
              <w:tabs>
                <w:tab w:val="left" w:pos="3960"/>
              </w:tabs>
              <w:spacing w:line="400" w:lineRule="exact"/>
              <w:jc w:val="center"/>
              <w:rPr>
                <w:szCs w:val="21"/>
              </w:rPr>
            </w:pPr>
            <w:r>
              <w:rPr>
                <w:rFonts w:hint="eastAsia"/>
                <w:szCs w:val="21"/>
              </w:rPr>
              <w:t>联系人</w:t>
            </w:r>
          </w:p>
        </w:tc>
        <w:tc>
          <w:tcPr>
            <w:tcW w:w="2525" w:type="dxa"/>
            <w:gridSpan w:val="3"/>
            <w:vAlign w:val="center"/>
          </w:tcPr>
          <w:p>
            <w:pPr>
              <w:tabs>
                <w:tab w:val="left" w:pos="3960"/>
              </w:tabs>
              <w:spacing w:line="400" w:lineRule="exact"/>
              <w:jc w:val="center"/>
              <w:rPr>
                <w:szCs w:val="21"/>
              </w:rPr>
            </w:pPr>
          </w:p>
        </w:tc>
        <w:tc>
          <w:tcPr>
            <w:tcW w:w="1387" w:type="dxa"/>
            <w:vAlign w:val="center"/>
          </w:tcPr>
          <w:p>
            <w:pPr>
              <w:tabs>
                <w:tab w:val="left" w:pos="3960"/>
              </w:tabs>
              <w:spacing w:line="400" w:lineRule="exact"/>
              <w:jc w:val="center"/>
              <w:rPr>
                <w:szCs w:val="21"/>
              </w:rPr>
            </w:pPr>
            <w:r>
              <w:rPr>
                <w:rFonts w:hint="eastAsia"/>
                <w:szCs w:val="21"/>
              </w:rPr>
              <w:t>电  话</w:t>
            </w:r>
          </w:p>
        </w:tc>
        <w:tc>
          <w:tcPr>
            <w:tcW w:w="1853" w:type="dxa"/>
            <w:gridSpan w:val="3"/>
            <w:vAlign w:val="center"/>
          </w:tcPr>
          <w:p>
            <w:pPr>
              <w:tabs>
                <w:tab w:val="left" w:pos="3960"/>
              </w:tabs>
              <w:spacing w:line="4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Merge w:val="continue"/>
            <w:vAlign w:val="center"/>
          </w:tcPr>
          <w:p>
            <w:pPr>
              <w:tabs>
                <w:tab w:val="left" w:pos="3960"/>
              </w:tabs>
              <w:spacing w:line="400" w:lineRule="exact"/>
              <w:jc w:val="center"/>
              <w:rPr>
                <w:szCs w:val="21"/>
              </w:rPr>
            </w:pPr>
          </w:p>
        </w:tc>
        <w:tc>
          <w:tcPr>
            <w:tcW w:w="1079" w:type="dxa"/>
            <w:vAlign w:val="center"/>
          </w:tcPr>
          <w:p>
            <w:pPr>
              <w:tabs>
                <w:tab w:val="left" w:pos="3960"/>
              </w:tabs>
              <w:spacing w:line="400" w:lineRule="exact"/>
              <w:jc w:val="center"/>
              <w:rPr>
                <w:szCs w:val="21"/>
              </w:rPr>
            </w:pPr>
            <w:r>
              <w:rPr>
                <w:rFonts w:hint="eastAsia"/>
                <w:szCs w:val="21"/>
              </w:rPr>
              <w:t>传  真</w:t>
            </w:r>
          </w:p>
        </w:tc>
        <w:tc>
          <w:tcPr>
            <w:tcW w:w="2525" w:type="dxa"/>
            <w:gridSpan w:val="3"/>
            <w:vAlign w:val="center"/>
          </w:tcPr>
          <w:p>
            <w:pPr>
              <w:tabs>
                <w:tab w:val="left" w:pos="3960"/>
              </w:tabs>
              <w:spacing w:line="400" w:lineRule="exact"/>
              <w:jc w:val="center"/>
              <w:rPr>
                <w:szCs w:val="21"/>
              </w:rPr>
            </w:pPr>
          </w:p>
        </w:tc>
        <w:tc>
          <w:tcPr>
            <w:tcW w:w="1387" w:type="dxa"/>
            <w:vAlign w:val="center"/>
          </w:tcPr>
          <w:p>
            <w:pPr>
              <w:tabs>
                <w:tab w:val="left" w:pos="3960"/>
              </w:tabs>
              <w:spacing w:line="400" w:lineRule="exact"/>
              <w:jc w:val="center"/>
              <w:rPr>
                <w:szCs w:val="21"/>
              </w:rPr>
            </w:pPr>
            <w:r>
              <w:rPr>
                <w:rFonts w:hint="eastAsia"/>
                <w:szCs w:val="21"/>
              </w:rPr>
              <w:t>电子邮件</w:t>
            </w:r>
          </w:p>
        </w:tc>
        <w:tc>
          <w:tcPr>
            <w:tcW w:w="1853" w:type="dxa"/>
            <w:gridSpan w:val="3"/>
            <w:vAlign w:val="center"/>
          </w:tcPr>
          <w:p>
            <w:pPr>
              <w:tabs>
                <w:tab w:val="left" w:pos="3960"/>
              </w:tabs>
              <w:spacing w:line="4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szCs w:val="21"/>
              </w:rPr>
            </w:pPr>
            <w:r>
              <w:rPr>
                <w:rFonts w:hint="eastAsia"/>
                <w:szCs w:val="21"/>
              </w:rPr>
              <w:t>法定代表人</w:t>
            </w:r>
          </w:p>
        </w:tc>
        <w:tc>
          <w:tcPr>
            <w:tcW w:w="1079" w:type="dxa"/>
            <w:vAlign w:val="center"/>
          </w:tcPr>
          <w:p>
            <w:pPr>
              <w:tabs>
                <w:tab w:val="left" w:pos="3960"/>
              </w:tabs>
              <w:spacing w:line="400" w:lineRule="exact"/>
              <w:jc w:val="center"/>
              <w:rPr>
                <w:szCs w:val="21"/>
              </w:rPr>
            </w:pPr>
            <w:r>
              <w:rPr>
                <w:rFonts w:hint="eastAsia"/>
                <w:szCs w:val="21"/>
              </w:rPr>
              <w:t>姓名</w:t>
            </w:r>
          </w:p>
        </w:tc>
        <w:tc>
          <w:tcPr>
            <w:tcW w:w="1078" w:type="dxa"/>
            <w:vAlign w:val="center"/>
          </w:tcPr>
          <w:p>
            <w:pPr>
              <w:tabs>
                <w:tab w:val="left" w:pos="3960"/>
              </w:tabs>
              <w:spacing w:line="400" w:lineRule="exact"/>
              <w:jc w:val="center"/>
              <w:rPr>
                <w:szCs w:val="21"/>
              </w:rPr>
            </w:pPr>
          </w:p>
        </w:tc>
        <w:tc>
          <w:tcPr>
            <w:tcW w:w="1258" w:type="dxa"/>
            <w:vAlign w:val="center"/>
          </w:tcPr>
          <w:p>
            <w:pPr>
              <w:tabs>
                <w:tab w:val="left" w:pos="3960"/>
              </w:tabs>
              <w:spacing w:line="400" w:lineRule="exact"/>
              <w:jc w:val="center"/>
              <w:rPr>
                <w:szCs w:val="21"/>
              </w:rPr>
            </w:pPr>
            <w:r>
              <w:rPr>
                <w:rFonts w:hint="eastAsia"/>
                <w:szCs w:val="21"/>
              </w:rPr>
              <w:t>技术职称</w:t>
            </w:r>
          </w:p>
        </w:tc>
        <w:tc>
          <w:tcPr>
            <w:tcW w:w="1767" w:type="dxa"/>
            <w:gridSpan w:val="3"/>
            <w:vAlign w:val="center"/>
          </w:tcPr>
          <w:p>
            <w:pPr>
              <w:tabs>
                <w:tab w:val="left" w:pos="3960"/>
              </w:tabs>
              <w:spacing w:line="400" w:lineRule="exact"/>
              <w:jc w:val="center"/>
              <w:rPr>
                <w:szCs w:val="21"/>
              </w:rPr>
            </w:pPr>
          </w:p>
        </w:tc>
        <w:tc>
          <w:tcPr>
            <w:tcW w:w="762" w:type="dxa"/>
            <w:vAlign w:val="center"/>
          </w:tcPr>
          <w:p>
            <w:pPr>
              <w:tabs>
                <w:tab w:val="left" w:pos="3960"/>
              </w:tabs>
              <w:spacing w:line="400" w:lineRule="exact"/>
              <w:jc w:val="center"/>
              <w:rPr>
                <w:szCs w:val="21"/>
              </w:rPr>
            </w:pPr>
            <w:r>
              <w:rPr>
                <w:rFonts w:hint="eastAsia"/>
                <w:szCs w:val="21"/>
              </w:rPr>
              <w:t>电话</w:t>
            </w:r>
          </w:p>
        </w:tc>
        <w:tc>
          <w:tcPr>
            <w:tcW w:w="900" w:type="dxa"/>
            <w:vAlign w:val="center"/>
          </w:tcPr>
          <w:p>
            <w:pPr>
              <w:tabs>
                <w:tab w:val="left" w:pos="3960"/>
              </w:tabs>
              <w:spacing w:line="4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szCs w:val="21"/>
              </w:rPr>
            </w:pPr>
            <w:r>
              <w:rPr>
                <w:rFonts w:hint="eastAsia"/>
                <w:szCs w:val="21"/>
              </w:rPr>
              <w:t>技术负责人</w:t>
            </w:r>
          </w:p>
        </w:tc>
        <w:tc>
          <w:tcPr>
            <w:tcW w:w="1079" w:type="dxa"/>
            <w:vAlign w:val="center"/>
          </w:tcPr>
          <w:p>
            <w:pPr>
              <w:tabs>
                <w:tab w:val="left" w:pos="3960"/>
              </w:tabs>
              <w:spacing w:line="400" w:lineRule="exact"/>
              <w:jc w:val="center"/>
              <w:rPr>
                <w:szCs w:val="21"/>
              </w:rPr>
            </w:pPr>
            <w:r>
              <w:rPr>
                <w:rFonts w:hint="eastAsia"/>
                <w:szCs w:val="21"/>
              </w:rPr>
              <w:t>姓名</w:t>
            </w:r>
          </w:p>
        </w:tc>
        <w:tc>
          <w:tcPr>
            <w:tcW w:w="1078" w:type="dxa"/>
            <w:vAlign w:val="center"/>
          </w:tcPr>
          <w:p>
            <w:pPr>
              <w:tabs>
                <w:tab w:val="left" w:pos="3960"/>
              </w:tabs>
              <w:spacing w:line="400" w:lineRule="exact"/>
              <w:jc w:val="center"/>
              <w:rPr>
                <w:szCs w:val="21"/>
              </w:rPr>
            </w:pPr>
          </w:p>
        </w:tc>
        <w:tc>
          <w:tcPr>
            <w:tcW w:w="1258" w:type="dxa"/>
            <w:vAlign w:val="center"/>
          </w:tcPr>
          <w:p>
            <w:pPr>
              <w:tabs>
                <w:tab w:val="left" w:pos="3960"/>
              </w:tabs>
              <w:spacing w:line="400" w:lineRule="exact"/>
              <w:jc w:val="center"/>
              <w:rPr>
                <w:szCs w:val="21"/>
              </w:rPr>
            </w:pPr>
            <w:r>
              <w:rPr>
                <w:rFonts w:hint="eastAsia"/>
                <w:szCs w:val="21"/>
              </w:rPr>
              <w:t>技术职称</w:t>
            </w:r>
          </w:p>
        </w:tc>
        <w:tc>
          <w:tcPr>
            <w:tcW w:w="1767" w:type="dxa"/>
            <w:gridSpan w:val="3"/>
            <w:vAlign w:val="center"/>
          </w:tcPr>
          <w:p>
            <w:pPr>
              <w:tabs>
                <w:tab w:val="left" w:pos="3960"/>
              </w:tabs>
              <w:spacing w:line="400" w:lineRule="exact"/>
              <w:jc w:val="center"/>
              <w:rPr>
                <w:szCs w:val="21"/>
              </w:rPr>
            </w:pPr>
          </w:p>
        </w:tc>
        <w:tc>
          <w:tcPr>
            <w:tcW w:w="762" w:type="dxa"/>
            <w:vAlign w:val="center"/>
          </w:tcPr>
          <w:p>
            <w:pPr>
              <w:tabs>
                <w:tab w:val="left" w:pos="3960"/>
              </w:tabs>
              <w:spacing w:line="400" w:lineRule="exact"/>
              <w:jc w:val="center"/>
              <w:rPr>
                <w:szCs w:val="21"/>
              </w:rPr>
            </w:pPr>
            <w:r>
              <w:rPr>
                <w:rFonts w:hint="eastAsia"/>
                <w:szCs w:val="21"/>
              </w:rPr>
              <w:t>电话</w:t>
            </w:r>
          </w:p>
        </w:tc>
        <w:tc>
          <w:tcPr>
            <w:tcW w:w="900" w:type="dxa"/>
            <w:vAlign w:val="center"/>
          </w:tcPr>
          <w:p>
            <w:pPr>
              <w:tabs>
                <w:tab w:val="left" w:pos="3960"/>
              </w:tabs>
              <w:spacing w:line="4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szCs w:val="21"/>
              </w:rPr>
            </w:pPr>
            <w:r>
              <w:rPr>
                <w:rFonts w:hint="eastAsia"/>
                <w:szCs w:val="21"/>
              </w:rPr>
              <w:t>企业监理资质证书</w:t>
            </w:r>
          </w:p>
        </w:tc>
        <w:tc>
          <w:tcPr>
            <w:tcW w:w="6844" w:type="dxa"/>
            <w:gridSpan w:val="8"/>
            <w:vAlign w:val="center"/>
          </w:tcPr>
          <w:p>
            <w:pPr>
              <w:tabs>
                <w:tab w:val="left" w:pos="3960"/>
              </w:tabs>
              <w:spacing w:line="400" w:lineRule="exact"/>
              <w:jc w:val="left"/>
              <w:rPr>
                <w:szCs w:val="21"/>
              </w:rPr>
            </w:pPr>
            <w:r>
              <w:rPr>
                <w:rFonts w:hint="eastAsia"/>
                <w:szCs w:val="21"/>
              </w:rPr>
              <w:t>类型：             等级：                证书号：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szCs w:val="21"/>
              </w:rPr>
            </w:pPr>
            <w:r>
              <w:rPr>
                <w:rFonts w:hint="eastAsia"/>
                <w:szCs w:val="21"/>
              </w:rPr>
              <w:t>营业执照号</w:t>
            </w:r>
          </w:p>
        </w:tc>
        <w:tc>
          <w:tcPr>
            <w:tcW w:w="2157" w:type="dxa"/>
            <w:gridSpan w:val="2"/>
            <w:vAlign w:val="center"/>
          </w:tcPr>
          <w:p>
            <w:pPr>
              <w:tabs>
                <w:tab w:val="left" w:pos="3960"/>
              </w:tabs>
              <w:spacing w:line="400" w:lineRule="exact"/>
              <w:jc w:val="center"/>
              <w:rPr>
                <w:szCs w:val="21"/>
              </w:rPr>
            </w:pPr>
          </w:p>
        </w:tc>
        <w:tc>
          <w:tcPr>
            <w:tcW w:w="4687" w:type="dxa"/>
            <w:gridSpan w:val="6"/>
            <w:vAlign w:val="center"/>
          </w:tcPr>
          <w:p>
            <w:pPr>
              <w:tabs>
                <w:tab w:val="left" w:pos="3960"/>
              </w:tabs>
              <w:spacing w:line="400" w:lineRule="exact"/>
              <w:jc w:val="center"/>
              <w:rPr>
                <w:szCs w:val="21"/>
              </w:rPr>
            </w:pPr>
            <w:r>
              <w:rPr>
                <w:rFonts w:hint="eastAsia"/>
                <w:szCs w:val="21"/>
              </w:rPr>
              <w:t>员工总人数：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szCs w:val="21"/>
              </w:rPr>
            </w:pPr>
            <w:r>
              <w:rPr>
                <w:rFonts w:hint="eastAsia"/>
                <w:szCs w:val="21"/>
              </w:rPr>
              <w:t>注册资本</w:t>
            </w:r>
          </w:p>
        </w:tc>
        <w:tc>
          <w:tcPr>
            <w:tcW w:w="2157" w:type="dxa"/>
            <w:gridSpan w:val="2"/>
            <w:vAlign w:val="center"/>
          </w:tcPr>
          <w:p>
            <w:pPr>
              <w:tabs>
                <w:tab w:val="left" w:pos="3960"/>
              </w:tabs>
              <w:spacing w:line="400" w:lineRule="exact"/>
              <w:jc w:val="center"/>
              <w:rPr>
                <w:szCs w:val="21"/>
              </w:rPr>
            </w:pPr>
          </w:p>
        </w:tc>
        <w:tc>
          <w:tcPr>
            <w:tcW w:w="1258" w:type="dxa"/>
            <w:vMerge w:val="restart"/>
            <w:vAlign w:val="center"/>
          </w:tcPr>
          <w:p>
            <w:pPr>
              <w:tabs>
                <w:tab w:val="left" w:pos="3960"/>
              </w:tabs>
              <w:spacing w:line="400" w:lineRule="exact"/>
              <w:jc w:val="center"/>
              <w:rPr>
                <w:szCs w:val="21"/>
              </w:rPr>
            </w:pPr>
          </w:p>
        </w:tc>
        <w:tc>
          <w:tcPr>
            <w:tcW w:w="1767" w:type="dxa"/>
            <w:gridSpan w:val="3"/>
            <w:vAlign w:val="center"/>
          </w:tcPr>
          <w:p>
            <w:pPr>
              <w:tabs>
                <w:tab w:val="left" w:pos="3960"/>
              </w:tabs>
              <w:spacing w:line="400" w:lineRule="exact"/>
              <w:jc w:val="center"/>
              <w:rPr>
                <w:szCs w:val="21"/>
              </w:rPr>
            </w:pPr>
            <w:r>
              <w:rPr>
                <w:rFonts w:hint="eastAsia"/>
                <w:szCs w:val="21"/>
              </w:rPr>
              <w:t>高级职称人员</w:t>
            </w:r>
          </w:p>
        </w:tc>
        <w:tc>
          <w:tcPr>
            <w:tcW w:w="1662" w:type="dxa"/>
            <w:gridSpan w:val="2"/>
            <w:vAlign w:val="center"/>
          </w:tcPr>
          <w:p>
            <w:pPr>
              <w:tabs>
                <w:tab w:val="left" w:pos="3960"/>
              </w:tabs>
              <w:spacing w:line="4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szCs w:val="21"/>
              </w:rPr>
            </w:pPr>
            <w:r>
              <w:rPr>
                <w:rFonts w:hint="eastAsia"/>
                <w:szCs w:val="21"/>
              </w:rPr>
              <w:t>成立日期</w:t>
            </w:r>
          </w:p>
        </w:tc>
        <w:tc>
          <w:tcPr>
            <w:tcW w:w="2157" w:type="dxa"/>
            <w:gridSpan w:val="2"/>
            <w:vAlign w:val="center"/>
          </w:tcPr>
          <w:p>
            <w:pPr>
              <w:tabs>
                <w:tab w:val="left" w:pos="3960"/>
              </w:tabs>
              <w:spacing w:line="400" w:lineRule="exact"/>
              <w:jc w:val="center"/>
              <w:rPr>
                <w:szCs w:val="21"/>
              </w:rPr>
            </w:pPr>
          </w:p>
        </w:tc>
        <w:tc>
          <w:tcPr>
            <w:tcW w:w="1258" w:type="dxa"/>
            <w:vMerge w:val="continue"/>
            <w:vAlign w:val="center"/>
          </w:tcPr>
          <w:p>
            <w:pPr>
              <w:tabs>
                <w:tab w:val="left" w:pos="3960"/>
              </w:tabs>
              <w:spacing w:line="400" w:lineRule="exact"/>
              <w:jc w:val="center"/>
              <w:rPr>
                <w:szCs w:val="21"/>
              </w:rPr>
            </w:pPr>
          </w:p>
        </w:tc>
        <w:tc>
          <w:tcPr>
            <w:tcW w:w="1767" w:type="dxa"/>
            <w:gridSpan w:val="3"/>
            <w:vAlign w:val="center"/>
          </w:tcPr>
          <w:p>
            <w:pPr>
              <w:tabs>
                <w:tab w:val="left" w:pos="3960"/>
              </w:tabs>
              <w:spacing w:line="400" w:lineRule="exact"/>
              <w:jc w:val="center"/>
              <w:rPr>
                <w:szCs w:val="21"/>
              </w:rPr>
            </w:pPr>
            <w:r>
              <w:rPr>
                <w:rFonts w:hint="eastAsia"/>
                <w:szCs w:val="21"/>
              </w:rPr>
              <w:t>中级职称人员</w:t>
            </w:r>
          </w:p>
        </w:tc>
        <w:tc>
          <w:tcPr>
            <w:tcW w:w="1662" w:type="dxa"/>
            <w:gridSpan w:val="2"/>
            <w:vAlign w:val="center"/>
          </w:tcPr>
          <w:p>
            <w:pPr>
              <w:tabs>
                <w:tab w:val="left" w:pos="3960"/>
              </w:tabs>
              <w:spacing w:line="4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szCs w:val="21"/>
              </w:rPr>
            </w:pPr>
            <w:r>
              <w:rPr>
                <w:rFonts w:hint="eastAsia"/>
                <w:szCs w:val="21"/>
              </w:rPr>
              <w:t>基本账户开户银行</w:t>
            </w:r>
          </w:p>
        </w:tc>
        <w:tc>
          <w:tcPr>
            <w:tcW w:w="2157" w:type="dxa"/>
            <w:gridSpan w:val="2"/>
            <w:vAlign w:val="center"/>
          </w:tcPr>
          <w:p>
            <w:pPr>
              <w:tabs>
                <w:tab w:val="left" w:pos="3960"/>
              </w:tabs>
              <w:spacing w:line="400" w:lineRule="exact"/>
              <w:jc w:val="center"/>
              <w:rPr>
                <w:szCs w:val="21"/>
              </w:rPr>
            </w:pPr>
          </w:p>
        </w:tc>
        <w:tc>
          <w:tcPr>
            <w:tcW w:w="1258" w:type="dxa"/>
            <w:vMerge w:val="continue"/>
            <w:vAlign w:val="center"/>
          </w:tcPr>
          <w:p>
            <w:pPr>
              <w:tabs>
                <w:tab w:val="left" w:pos="3960"/>
              </w:tabs>
              <w:spacing w:line="400" w:lineRule="exact"/>
              <w:jc w:val="center"/>
              <w:rPr>
                <w:szCs w:val="21"/>
              </w:rPr>
            </w:pPr>
          </w:p>
        </w:tc>
        <w:tc>
          <w:tcPr>
            <w:tcW w:w="1767" w:type="dxa"/>
            <w:gridSpan w:val="3"/>
            <w:vAlign w:val="center"/>
          </w:tcPr>
          <w:p>
            <w:pPr>
              <w:tabs>
                <w:tab w:val="left" w:pos="3960"/>
              </w:tabs>
              <w:spacing w:line="400" w:lineRule="exact"/>
              <w:jc w:val="center"/>
              <w:rPr>
                <w:szCs w:val="21"/>
              </w:rPr>
            </w:pPr>
            <w:r>
              <w:rPr>
                <w:rFonts w:hint="eastAsia"/>
                <w:szCs w:val="21"/>
              </w:rPr>
              <w:t>技术人员数量</w:t>
            </w:r>
          </w:p>
        </w:tc>
        <w:tc>
          <w:tcPr>
            <w:tcW w:w="1662" w:type="dxa"/>
            <w:gridSpan w:val="2"/>
            <w:vAlign w:val="center"/>
          </w:tcPr>
          <w:p>
            <w:pPr>
              <w:tabs>
                <w:tab w:val="left" w:pos="3960"/>
              </w:tabs>
              <w:spacing w:line="4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64" w:type="dxa"/>
            <w:vAlign w:val="center"/>
          </w:tcPr>
          <w:p>
            <w:pPr>
              <w:tabs>
                <w:tab w:val="left" w:pos="3960"/>
              </w:tabs>
              <w:spacing w:line="400" w:lineRule="exact"/>
              <w:jc w:val="center"/>
              <w:rPr>
                <w:szCs w:val="21"/>
              </w:rPr>
            </w:pPr>
            <w:r>
              <w:rPr>
                <w:rFonts w:hint="eastAsia"/>
                <w:szCs w:val="21"/>
              </w:rPr>
              <w:t>基本账户银行账号</w:t>
            </w:r>
          </w:p>
        </w:tc>
        <w:tc>
          <w:tcPr>
            <w:tcW w:w="2157" w:type="dxa"/>
            <w:gridSpan w:val="2"/>
            <w:vAlign w:val="center"/>
          </w:tcPr>
          <w:p>
            <w:pPr>
              <w:tabs>
                <w:tab w:val="left" w:pos="3960"/>
              </w:tabs>
              <w:spacing w:line="400" w:lineRule="exact"/>
              <w:jc w:val="center"/>
              <w:rPr>
                <w:szCs w:val="21"/>
              </w:rPr>
            </w:pPr>
          </w:p>
        </w:tc>
        <w:tc>
          <w:tcPr>
            <w:tcW w:w="1258" w:type="dxa"/>
            <w:vMerge w:val="continue"/>
            <w:vAlign w:val="center"/>
          </w:tcPr>
          <w:p>
            <w:pPr>
              <w:tabs>
                <w:tab w:val="left" w:pos="3960"/>
              </w:tabs>
              <w:spacing w:line="400" w:lineRule="exact"/>
              <w:jc w:val="center"/>
              <w:rPr>
                <w:szCs w:val="21"/>
              </w:rPr>
            </w:pPr>
          </w:p>
        </w:tc>
        <w:tc>
          <w:tcPr>
            <w:tcW w:w="1767" w:type="dxa"/>
            <w:gridSpan w:val="3"/>
            <w:vAlign w:val="center"/>
          </w:tcPr>
          <w:p>
            <w:pPr>
              <w:tabs>
                <w:tab w:val="left" w:pos="3960"/>
              </w:tabs>
              <w:spacing w:line="400" w:lineRule="exact"/>
              <w:jc w:val="center"/>
              <w:rPr>
                <w:szCs w:val="21"/>
              </w:rPr>
            </w:pPr>
            <w:r>
              <w:rPr>
                <w:rFonts w:hint="eastAsia"/>
                <w:szCs w:val="21"/>
              </w:rPr>
              <w:t>各类注册人员</w:t>
            </w:r>
          </w:p>
        </w:tc>
        <w:tc>
          <w:tcPr>
            <w:tcW w:w="1662" w:type="dxa"/>
            <w:gridSpan w:val="2"/>
            <w:vAlign w:val="center"/>
          </w:tcPr>
          <w:p>
            <w:pPr>
              <w:tabs>
                <w:tab w:val="left" w:pos="3960"/>
              </w:tabs>
              <w:spacing w:line="4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64" w:type="dxa"/>
            <w:vAlign w:val="center"/>
          </w:tcPr>
          <w:p>
            <w:pPr>
              <w:tabs>
                <w:tab w:val="left" w:pos="3960"/>
              </w:tabs>
              <w:spacing w:line="400" w:lineRule="exact"/>
              <w:jc w:val="center"/>
              <w:rPr>
                <w:szCs w:val="21"/>
              </w:rPr>
            </w:pPr>
            <w:r>
              <w:rPr>
                <w:rFonts w:hint="eastAsia"/>
                <w:szCs w:val="21"/>
              </w:rPr>
              <w:t>经营范围</w:t>
            </w:r>
          </w:p>
        </w:tc>
        <w:tc>
          <w:tcPr>
            <w:tcW w:w="6844" w:type="dxa"/>
            <w:gridSpan w:val="8"/>
            <w:vAlign w:val="center"/>
          </w:tcPr>
          <w:p>
            <w:pPr>
              <w:tabs>
                <w:tab w:val="left" w:pos="3960"/>
              </w:tabs>
              <w:spacing w:line="400" w:lineRule="exact"/>
              <w:jc w:val="center"/>
              <w:rPr>
                <w:szCs w:val="21"/>
              </w:rPr>
            </w:pPr>
          </w:p>
          <w:p>
            <w:pPr>
              <w:tabs>
                <w:tab w:val="left" w:pos="3960"/>
              </w:tabs>
              <w:spacing w:line="400" w:lineRule="exact"/>
              <w:jc w:val="center"/>
              <w:rPr>
                <w:szCs w:val="21"/>
              </w:rPr>
            </w:pPr>
          </w:p>
          <w:p>
            <w:pPr>
              <w:tabs>
                <w:tab w:val="left" w:pos="3960"/>
              </w:tabs>
              <w:spacing w:line="4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64" w:type="dxa"/>
            <w:vAlign w:val="center"/>
          </w:tcPr>
          <w:p>
            <w:pPr>
              <w:tabs>
                <w:tab w:val="left" w:pos="3960"/>
              </w:tabs>
              <w:spacing w:line="400" w:lineRule="exact"/>
              <w:jc w:val="center"/>
              <w:rPr>
                <w:szCs w:val="21"/>
              </w:rPr>
            </w:pPr>
            <w:r>
              <w:rPr>
                <w:rFonts w:hint="eastAsia"/>
                <w:szCs w:val="21"/>
              </w:rPr>
              <w:t>投标人</w:t>
            </w:r>
          </w:p>
          <w:p>
            <w:pPr>
              <w:tabs>
                <w:tab w:val="left" w:pos="3960"/>
              </w:tabs>
              <w:spacing w:line="400" w:lineRule="exact"/>
              <w:jc w:val="center"/>
              <w:rPr>
                <w:szCs w:val="21"/>
              </w:rPr>
            </w:pPr>
            <w:r>
              <w:rPr>
                <w:rFonts w:hint="eastAsia"/>
                <w:szCs w:val="21"/>
              </w:rPr>
              <w:t>关联企业情况</w:t>
            </w:r>
          </w:p>
        </w:tc>
        <w:tc>
          <w:tcPr>
            <w:tcW w:w="6844" w:type="dxa"/>
            <w:gridSpan w:val="8"/>
            <w:vAlign w:val="center"/>
          </w:tcPr>
          <w:p>
            <w:pPr>
              <w:tabs>
                <w:tab w:val="left" w:pos="3960"/>
              </w:tabs>
              <w:jc w:val="left"/>
              <w:rPr>
                <w:szCs w:val="21"/>
              </w:rPr>
            </w:pPr>
            <w:r>
              <w:rPr>
                <w:rFonts w:hint="eastAsia"/>
                <w:szCs w:val="21"/>
              </w:rPr>
              <w:t>投标人应提供关联企业情况，包括：</w:t>
            </w:r>
          </w:p>
          <w:p>
            <w:pPr>
              <w:tabs>
                <w:tab w:val="left" w:pos="3960"/>
              </w:tabs>
              <w:jc w:val="left"/>
              <w:rPr>
                <w:szCs w:val="21"/>
              </w:rPr>
            </w:pPr>
            <w:r>
              <w:rPr>
                <w:rFonts w:hint="eastAsia"/>
                <w:szCs w:val="21"/>
              </w:rPr>
              <w:t>（1）投标人的所有股东名称及相应股权（出资额）比例；如投标人为上市公司，投标人应提供股权占公司股份总数</w:t>
            </w:r>
            <w:r>
              <w:rPr>
                <w:rFonts w:hint="eastAsia"/>
                <w:szCs w:val="21"/>
                <w:u w:val="single"/>
              </w:rPr>
              <w:t xml:space="preserve"> 20 </w:t>
            </w:r>
            <w:r>
              <w:rPr>
                <w:rFonts w:hint="eastAsia"/>
                <w:szCs w:val="21"/>
              </w:rPr>
              <w:t>%以上的所有股东名称及相应股权比例；</w:t>
            </w:r>
          </w:p>
          <w:p>
            <w:pPr>
              <w:tabs>
                <w:tab w:val="left" w:pos="3960"/>
              </w:tabs>
              <w:jc w:val="left"/>
              <w:rPr>
                <w:szCs w:val="21"/>
              </w:rPr>
            </w:pPr>
            <w:r>
              <w:rPr>
                <w:rFonts w:hint="eastAsia"/>
                <w:szCs w:val="21"/>
              </w:rPr>
              <w:t>（2）投标人投资（控股）或管理的下属企业名称、持有股权（出资额）比例；</w:t>
            </w:r>
          </w:p>
          <w:p>
            <w:pPr>
              <w:tabs>
                <w:tab w:val="left" w:pos="3960"/>
              </w:tabs>
              <w:jc w:val="left"/>
              <w:rPr>
                <w:szCs w:val="21"/>
              </w:rPr>
            </w:pPr>
            <w:r>
              <w:rPr>
                <w:rFonts w:hint="eastAsia"/>
                <w:szCs w:val="21"/>
              </w:rPr>
              <w:t>（3）与投标人单位负责人（即法定代表人）为同一人的其他单位名称；</w:t>
            </w:r>
          </w:p>
          <w:p>
            <w:pPr>
              <w:tabs>
                <w:tab w:val="left" w:pos="3960"/>
              </w:tabs>
              <w:jc w:val="left"/>
              <w:rPr>
                <w:sz w:val="24"/>
              </w:rPr>
            </w:pPr>
            <w:r>
              <w:rPr>
                <w:rFonts w:hint="eastAsia"/>
                <w:szCs w:val="21"/>
              </w:rPr>
              <w:t>（4）登记类型为全民所有制企业的，可只附主管部门信息，其主管部门视为其全资股东。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4" w:hRule="atLeast"/>
          <w:jc w:val="center"/>
        </w:trPr>
        <w:tc>
          <w:tcPr>
            <w:tcW w:w="2264" w:type="dxa"/>
            <w:vAlign w:val="center"/>
          </w:tcPr>
          <w:p>
            <w:pPr>
              <w:tabs>
                <w:tab w:val="left" w:pos="3960"/>
              </w:tabs>
              <w:spacing w:line="400" w:lineRule="exact"/>
              <w:jc w:val="center"/>
              <w:rPr>
                <w:szCs w:val="21"/>
              </w:rPr>
            </w:pPr>
            <w:r>
              <w:rPr>
                <w:rFonts w:hint="eastAsia"/>
                <w:szCs w:val="21"/>
              </w:rPr>
              <w:t>备注</w:t>
            </w:r>
          </w:p>
        </w:tc>
        <w:tc>
          <w:tcPr>
            <w:tcW w:w="6844" w:type="dxa"/>
            <w:gridSpan w:val="8"/>
            <w:vAlign w:val="center"/>
          </w:tcPr>
          <w:p>
            <w:pPr>
              <w:tabs>
                <w:tab w:val="left" w:pos="3960"/>
              </w:tabs>
              <w:spacing w:line="400" w:lineRule="exact"/>
              <w:jc w:val="center"/>
              <w:rPr>
                <w:szCs w:val="21"/>
              </w:rPr>
            </w:pPr>
          </w:p>
        </w:tc>
      </w:tr>
    </w:tbl>
    <w:p>
      <w:pPr>
        <w:autoSpaceDE w:val="0"/>
        <w:autoSpaceDN w:val="0"/>
        <w:adjustRightInd w:val="0"/>
        <w:spacing w:before="75" w:line="360" w:lineRule="auto"/>
        <w:ind w:left="16" w:right="171" w:hanging="16"/>
        <w:jc w:val="left"/>
        <w:rPr>
          <w:szCs w:val="21"/>
        </w:rPr>
      </w:pPr>
      <w:r>
        <w:rPr>
          <w:rFonts w:hint="eastAsia"/>
          <w:szCs w:val="21"/>
        </w:rPr>
        <w:t>注：1.投标人应根据招标文件第二章“投标人须知”第3.5.1项的要求在本表后附相关证明材料。</w:t>
      </w:r>
    </w:p>
    <w:p>
      <w:pPr>
        <w:autoSpaceDE w:val="0"/>
        <w:autoSpaceDN w:val="0"/>
        <w:adjustRightInd w:val="0"/>
        <w:ind w:right="3"/>
        <w:jc w:val="center"/>
        <w:rPr>
          <w:b/>
          <w:sz w:val="32"/>
          <w:szCs w:val="32"/>
        </w:rPr>
      </w:pPr>
      <w:r>
        <w:rPr>
          <w:szCs w:val="21"/>
        </w:rPr>
        <w:br w:type="page"/>
      </w:r>
      <w:r>
        <w:rPr>
          <w:rFonts w:hint="eastAsia" w:ascii="黑体" w:eastAsia="黑体" w:cs="黑体"/>
          <w:b/>
          <w:kern w:val="0"/>
          <w:sz w:val="28"/>
          <w:szCs w:val="28"/>
        </w:rPr>
        <w:t>（二）投标人企业组织机构框图</w:t>
      </w:r>
    </w:p>
    <w:tbl>
      <w:tblPr>
        <w:tblStyle w:val="3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242" w:type="dxa"/>
          </w:tcPr>
          <w:p/>
          <w:p>
            <w:r>
              <w:rPr>
                <w:rFonts w:hint="eastAsia"/>
              </w:rPr>
              <w:t>以框图方式表示。</w:t>
            </w:r>
          </w:p>
          <w:p/>
          <w:p/>
          <w:p/>
          <w:p/>
          <w:p/>
          <w:p/>
          <w:p/>
          <w:p/>
          <w:p/>
          <w:p/>
          <w:p/>
          <w:p/>
          <w:p/>
          <w:p/>
          <w:p/>
          <w:p/>
          <w:p/>
          <w:p/>
          <w:p/>
          <w:p/>
          <w:p/>
          <w:p/>
          <w:p/>
          <w:p/>
          <w:p/>
          <w:p/>
          <w:p/>
          <w:p/>
          <w:p/>
          <w:p/>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242" w:type="dxa"/>
          </w:tcPr>
          <w:p/>
          <w:p>
            <w:r>
              <w:rPr>
                <w:rFonts w:hint="eastAsia"/>
              </w:rPr>
              <w:t>说明</w:t>
            </w:r>
          </w:p>
          <w:p/>
          <w:p/>
          <w:p/>
          <w:p/>
          <w:p/>
        </w:tc>
      </w:tr>
    </w:tbl>
    <w:p>
      <w:pPr>
        <w:autoSpaceDE w:val="0"/>
        <w:autoSpaceDN w:val="0"/>
        <w:adjustRightInd w:val="0"/>
        <w:spacing w:before="75" w:line="360" w:lineRule="auto"/>
        <w:ind w:left="16" w:right="171" w:hanging="16"/>
        <w:jc w:val="center"/>
        <w:rPr>
          <w:rFonts w:ascii="黑体" w:eastAsia="黑体" w:cs="黑体"/>
          <w:b/>
          <w:kern w:val="0"/>
          <w:sz w:val="28"/>
          <w:szCs w:val="28"/>
        </w:rPr>
      </w:pPr>
      <w:r>
        <w:br w:type="page"/>
      </w:r>
      <w:r>
        <w:rPr>
          <w:b/>
          <w:spacing w:val="-1"/>
          <w:kern w:val="0"/>
          <w:position w:val="-2"/>
          <w:sz w:val="28"/>
          <w:szCs w:val="28"/>
        </w:rPr>
        <w:t>（</w:t>
      </w:r>
      <w:r>
        <w:rPr>
          <w:rFonts w:hint="eastAsia" w:ascii="黑体" w:eastAsia="黑体" w:cs="黑体"/>
          <w:b/>
          <w:kern w:val="0"/>
          <w:position w:val="-2"/>
          <w:sz w:val="28"/>
          <w:szCs w:val="28"/>
        </w:rPr>
        <w:t>三</w:t>
      </w:r>
      <w:r>
        <w:rPr>
          <w:rFonts w:eastAsia="黑体"/>
          <w:b/>
          <w:spacing w:val="-1"/>
          <w:kern w:val="0"/>
          <w:position w:val="-2"/>
          <w:sz w:val="28"/>
          <w:szCs w:val="28"/>
        </w:rPr>
        <w:t>）</w:t>
      </w:r>
      <w:r>
        <w:rPr>
          <w:rFonts w:hint="eastAsia" w:ascii="黑体" w:eastAsia="黑体" w:cs="黑体"/>
          <w:b/>
          <w:kern w:val="0"/>
          <w:position w:val="-2"/>
          <w:sz w:val="28"/>
          <w:szCs w:val="28"/>
        </w:rPr>
        <w:t>近年完成的类似</w:t>
      </w:r>
      <w:r>
        <w:rPr>
          <w:rFonts w:hint="eastAsia" w:ascii="黑体" w:eastAsia="黑体" w:cs="黑体"/>
          <w:b/>
          <w:spacing w:val="2"/>
          <w:kern w:val="0"/>
          <w:position w:val="-2"/>
          <w:sz w:val="28"/>
          <w:szCs w:val="28"/>
        </w:rPr>
        <w:t>项</w:t>
      </w:r>
      <w:r>
        <w:rPr>
          <w:rFonts w:hint="eastAsia" w:ascii="黑体" w:eastAsia="黑体" w:cs="黑体"/>
          <w:b/>
          <w:kern w:val="0"/>
          <w:position w:val="-2"/>
          <w:sz w:val="28"/>
          <w:szCs w:val="28"/>
        </w:rPr>
        <w:t>目情况表</w:t>
      </w:r>
    </w:p>
    <w:p>
      <w:pPr>
        <w:autoSpaceDE w:val="0"/>
        <w:autoSpaceDN w:val="0"/>
        <w:adjustRightInd w:val="0"/>
        <w:jc w:val="center"/>
        <w:rPr>
          <w:b/>
          <w:sz w:val="28"/>
          <w:szCs w:val="28"/>
        </w:rPr>
      </w:pPr>
    </w:p>
    <w:tbl>
      <w:tblPr>
        <w:tblStyle w:val="30"/>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2366"/>
        <w:gridCol w:w="645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2366" w:type="dxa"/>
            <w:vAlign w:val="center"/>
          </w:tcPr>
          <w:p>
            <w:pPr>
              <w:pStyle w:val="72"/>
              <w:tabs>
                <w:tab w:val="left" w:pos="1328"/>
              </w:tabs>
              <w:jc w:val="center"/>
              <w:rPr>
                <w:szCs w:val="21"/>
              </w:rPr>
            </w:pPr>
            <w:r>
              <w:rPr>
                <w:rFonts w:hint="eastAsia"/>
                <w:szCs w:val="21"/>
              </w:rPr>
              <w:t>序号</w:t>
            </w:r>
          </w:p>
        </w:tc>
        <w:tc>
          <w:tcPr>
            <w:tcW w:w="6455" w:type="dxa"/>
            <w:vAlign w:val="center"/>
          </w:tcPr>
          <w:p>
            <w:pPr>
              <w:pStyle w:val="72"/>
              <w:ind w:left="763"/>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4" w:hRule="exact"/>
          <w:jc w:val="center"/>
        </w:trPr>
        <w:tc>
          <w:tcPr>
            <w:tcW w:w="2366" w:type="dxa"/>
            <w:vAlign w:val="center"/>
          </w:tcPr>
          <w:p>
            <w:pPr>
              <w:pStyle w:val="72"/>
              <w:jc w:val="center"/>
              <w:rPr>
                <w:szCs w:val="21"/>
              </w:rPr>
            </w:pPr>
            <w:r>
              <w:rPr>
                <w:szCs w:val="21"/>
              </w:rPr>
              <w:t>项目名称</w:t>
            </w:r>
          </w:p>
        </w:tc>
        <w:tc>
          <w:tcPr>
            <w:tcW w:w="6455" w:type="dxa"/>
            <w:vAlign w:val="center"/>
          </w:tcPr>
          <w:p>
            <w:pPr>
              <w:pStyle w:val="72"/>
              <w:spacing w:before="3"/>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2366" w:type="dxa"/>
            <w:vAlign w:val="center"/>
          </w:tcPr>
          <w:p>
            <w:pPr>
              <w:pStyle w:val="72"/>
              <w:tabs>
                <w:tab w:val="left" w:pos="2366"/>
              </w:tabs>
              <w:jc w:val="center"/>
              <w:rPr>
                <w:szCs w:val="21"/>
              </w:rPr>
            </w:pPr>
            <w:r>
              <w:rPr>
                <w:szCs w:val="21"/>
              </w:rPr>
              <w:t>项日所在地</w:t>
            </w:r>
          </w:p>
        </w:tc>
        <w:tc>
          <w:tcPr>
            <w:tcW w:w="6455" w:type="dxa"/>
            <w:vAlign w:val="center"/>
          </w:tcPr>
          <w:p>
            <w:pPr>
              <w:pStyle w:val="72"/>
              <w:spacing w:before="8"/>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4" w:hRule="exact"/>
          <w:jc w:val="center"/>
        </w:trPr>
        <w:tc>
          <w:tcPr>
            <w:tcW w:w="2366" w:type="dxa"/>
            <w:vAlign w:val="center"/>
          </w:tcPr>
          <w:p>
            <w:pPr>
              <w:pStyle w:val="72"/>
              <w:tabs>
                <w:tab w:val="left" w:pos="2366"/>
              </w:tabs>
              <w:jc w:val="center"/>
              <w:rPr>
                <w:szCs w:val="21"/>
              </w:rPr>
            </w:pPr>
            <w:r>
              <w:rPr>
                <w:szCs w:val="21"/>
              </w:rPr>
              <w:t>委托人名称</w:t>
            </w:r>
          </w:p>
        </w:tc>
        <w:tc>
          <w:tcPr>
            <w:tcW w:w="6455" w:type="dxa"/>
            <w:vAlign w:val="center"/>
          </w:tcPr>
          <w:p>
            <w:pPr>
              <w:pStyle w:val="72"/>
              <w:spacing w:before="6"/>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4" w:hRule="exact"/>
          <w:jc w:val="center"/>
        </w:trPr>
        <w:tc>
          <w:tcPr>
            <w:tcW w:w="2366" w:type="dxa"/>
            <w:vAlign w:val="center"/>
          </w:tcPr>
          <w:p>
            <w:pPr>
              <w:pStyle w:val="72"/>
              <w:tabs>
                <w:tab w:val="left" w:pos="2366"/>
              </w:tabs>
              <w:jc w:val="center"/>
              <w:rPr>
                <w:szCs w:val="21"/>
              </w:rPr>
            </w:pPr>
            <w:r>
              <w:rPr>
                <w:szCs w:val="21"/>
              </w:rPr>
              <w:t>委托人地址</w:t>
            </w:r>
          </w:p>
        </w:tc>
        <w:tc>
          <w:tcPr>
            <w:tcW w:w="6455" w:type="dxa"/>
            <w:vAlign w:val="center"/>
          </w:tcPr>
          <w:p>
            <w:pPr>
              <w:pStyle w:val="72"/>
              <w:spacing w:before="11"/>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4" w:hRule="exact"/>
          <w:jc w:val="center"/>
        </w:trPr>
        <w:tc>
          <w:tcPr>
            <w:tcW w:w="2366" w:type="dxa"/>
            <w:vAlign w:val="center"/>
          </w:tcPr>
          <w:p>
            <w:pPr>
              <w:pStyle w:val="72"/>
              <w:tabs>
                <w:tab w:val="left" w:pos="2366"/>
              </w:tabs>
              <w:jc w:val="center"/>
              <w:rPr>
                <w:szCs w:val="21"/>
              </w:rPr>
            </w:pPr>
            <w:r>
              <w:rPr>
                <w:szCs w:val="21"/>
              </w:rPr>
              <w:t>委托人电话</w:t>
            </w:r>
          </w:p>
        </w:tc>
        <w:tc>
          <w:tcPr>
            <w:tcW w:w="6455" w:type="dxa"/>
            <w:vAlign w:val="center"/>
          </w:tcPr>
          <w:p>
            <w:pPr>
              <w:pStyle w:val="72"/>
              <w:spacing w:before="6"/>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2366" w:type="dxa"/>
            <w:vAlign w:val="center"/>
          </w:tcPr>
          <w:p>
            <w:pPr>
              <w:pStyle w:val="72"/>
              <w:ind w:left="763"/>
              <w:rPr>
                <w:szCs w:val="21"/>
              </w:rPr>
            </w:pPr>
            <w:r>
              <w:rPr>
                <w:szCs w:val="21"/>
              </w:rPr>
              <w:t>项目等级</w:t>
            </w:r>
          </w:p>
        </w:tc>
        <w:tc>
          <w:tcPr>
            <w:tcW w:w="6455" w:type="dxa"/>
            <w:vAlign w:val="center"/>
          </w:tcPr>
          <w:p>
            <w:pPr>
              <w:pStyle w:val="72"/>
              <w:spacing w:before="11"/>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4" w:hRule="exact"/>
          <w:jc w:val="center"/>
        </w:trPr>
        <w:tc>
          <w:tcPr>
            <w:tcW w:w="2366" w:type="dxa"/>
            <w:vAlign w:val="center"/>
          </w:tcPr>
          <w:p>
            <w:pPr>
              <w:pStyle w:val="72"/>
              <w:jc w:val="center"/>
              <w:rPr>
                <w:szCs w:val="21"/>
              </w:rPr>
            </w:pPr>
            <w:r>
              <w:rPr>
                <w:szCs w:val="21"/>
              </w:rPr>
              <w:t>项目总投资</w:t>
            </w:r>
          </w:p>
        </w:tc>
        <w:tc>
          <w:tcPr>
            <w:tcW w:w="6455" w:type="dxa"/>
            <w:vAlign w:val="center"/>
          </w:tcPr>
          <w:p>
            <w:pPr>
              <w:pStyle w:val="72"/>
              <w:spacing w:before="3"/>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2366" w:type="dxa"/>
            <w:vAlign w:val="center"/>
          </w:tcPr>
          <w:p>
            <w:pPr>
              <w:pStyle w:val="72"/>
              <w:jc w:val="center"/>
              <w:rPr>
                <w:szCs w:val="21"/>
              </w:rPr>
            </w:pPr>
            <w:r>
              <w:rPr>
                <w:rFonts w:hint="eastAsia"/>
                <w:szCs w:val="21"/>
              </w:rPr>
              <w:t>监理服务费</w:t>
            </w:r>
          </w:p>
        </w:tc>
        <w:tc>
          <w:tcPr>
            <w:tcW w:w="6455" w:type="dxa"/>
            <w:vAlign w:val="center"/>
          </w:tcPr>
          <w:p>
            <w:pPr>
              <w:pStyle w:val="72"/>
              <w:spacing w:before="8"/>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2366" w:type="dxa"/>
            <w:vAlign w:val="center"/>
          </w:tcPr>
          <w:p>
            <w:pPr>
              <w:pStyle w:val="72"/>
              <w:jc w:val="center"/>
              <w:rPr>
                <w:szCs w:val="21"/>
              </w:rPr>
            </w:pPr>
            <w:r>
              <w:rPr>
                <w:rFonts w:hint="eastAsia"/>
                <w:szCs w:val="21"/>
              </w:rPr>
              <w:t>监理服务期限</w:t>
            </w:r>
          </w:p>
        </w:tc>
        <w:tc>
          <w:tcPr>
            <w:tcW w:w="6455" w:type="dxa"/>
            <w:vAlign w:val="center"/>
          </w:tcPr>
          <w:p>
            <w:pPr>
              <w:pStyle w:val="72"/>
              <w:spacing w:before="6"/>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4" w:hRule="exact"/>
          <w:jc w:val="center"/>
        </w:trPr>
        <w:tc>
          <w:tcPr>
            <w:tcW w:w="2366" w:type="dxa"/>
            <w:vAlign w:val="center"/>
          </w:tcPr>
          <w:p>
            <w:pPr>
              <w:pStyle w:val="72"/>
              <w:ind w:left="763"/>
              <w:rPr>
                <w:szCs w:val="21"/>
              </w:rPr>
            </w:pPr>
            <w:r>
              <w:rPr>
                <w:rFonts w:hint="eastAsia"/>
                <w:szCs w:val="21"/>
              </w:rPr>
              <w:t>监理内容</w:t>
            </w:r>
          </w:p>
        </w:tc>
        <w:tc>
          <w:tcPr>
            <w:tcW w:w="6455" w:type="dxa"/>
            <w:vAlign w:val="center"/>
          </w:tcPr>
          <w:p>
            <w:pPr>
              <w:pStyle w:val="72"/>
              <w:spacing w:before="3"/>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11" w:hRule="exact"/>
          <w:jc w:val="center"/>
        </w:trPr>
        <w:tc>
          <w:tcPr>
            <w:tcW w:w="2366" w:type="dxa"/>
            <w:vAlign w:val="center"/>
          </w:tcPr>
          <w:p>
            <w:pPr>
              <w:pStyle w:val="72"/>
              <w:spacing w:before="17" w:line="398" w:lineRule="exact"/>
              <w:ind w:left="36" w:hanging="18"/>
              <w:jc w:val="center"/>
              <w:rPr>
                <w:szCs w:val="21"/>
              </w:rPr>
            </w:pPr>
            <w:r>
              <w:rPr>
                <w:rFonts w:hint="eastAsia"/>
                <w:szCs w:val="21"/>
              </w:rPr>
              <w:t>总监理工程师</w:t>
            </w:r>
          </w:p>
        </w:tc>
        <w:tc>
          <w:tcPr>
            <w:tcW w:w="6455" w:type="dxa"/>
            <w:vAlign w:val="center"/>
          </w:tcPr>
          <w:p>
            <w:pPr>
              <w:pStyle w:val="72"/>
              <w:spacing w:before="17" w:line="398" w:lineRule="exact"/>
              <w:ind w:left="763" w:right="119" w:hanging="634"/>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47" w:hRule="exact"/>
          <w:jc w:val="center"/>
        </w:trPr>
        <w:tc>
          <w:tcPr>
            <w:tcW w:w="2366" w:type="dxa"/>
            <w:vAlign w:val="center"/>
          </w:tcPr>
          <w:p>
            <w:pPr>
              <w:pStyle w:val="72"/>
              <w:ind w:left="763"/>
              <w:rPr>
                <w:szCs w:val="21"/>
              </w:rPr>
            </w:pPr>
            <w:r>
              <w:rPr>
                <w:szCs w:val="21"/>
              </w:rPr>
              <w:t>项目描述</w:t>
            </w:r>
          </w:p>
        </w:tc>
        <w:tc>
          <w:tcPr>
            <w:tcW w:w="6455" w:type="dxa"/>
            <w:vAlign w:val="center"/>
          </w:tcPr>
          <w:p>
            <w:pPr>
              <w:pStyle w:val="72"/>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14" w:hRule="exact"/>
          <w:jc w:val="center"/>
        </w:trPr>
        <w:tc>
          <w:tcPr>
            <w:tcW w:w="2366" w:type="dxa"/>
            <w:vAlign w:val="center"/>
          </w:tcPr>
          <w:p>
            <w:pPr>
              <w:pStyle w:val="72"/>
              <w:ind w:left="14"/>
              <w:jc w:val="center"/>
              <w:rPr>
                <w:szCs w:val="21"/>
              </w:rPr>
            </w:pPr>
            <w:r>
              <w:rPr>
                <w:szCs w:val="21"/>
              </w:rPr>
              <w:t>备注</w:t>
            </w:r>
          </w:p>
        </w:tc>
        <w:tc>
          <w:tcPr>
            <w:tcW w:w="6455" w:type="dxa"/>
            <w:vAlign w:val="center"/>
          </w:tcPr>
          <w:p>
            <w:pPr>
              <w:pStyle w:val="72"/>
              <w:spacing w:before="1"/>
              <w:jc w:val="center"/>
              <w:rPr>
                <w:szCs w:val="21"/>
              </w:rPr>
            </w:pPr>
          </w:p>
        </w:tc>
      </w:tr>
    </w:tbl>
    <w:p>
      <w:pPr>
        <w:tabs>
          <w:tab w:val="left" w:pos="2400"/>
        </w:tabs>
        <w:autoSpaceDE w:val="0"/>
        <w:autoSpaceDN w:val="0"/>
        <w:adjustRightInd w:val="0"/>
        <w:spacing w:before="57"/>
        <w:ind w:right="-86" w:rightChars="-41"/>
        <w:jc w:val="center"/>
        <w:rPr>
          <w:kern w:val="0"/>
          <w:szCs w:val="21"/>
        </w:rPr>
      </w:pPr>
    </w:p>
    <w:p>
      <w:pPr>
        <w:ind w:leftChars="-67" w:hanging="140" w:hangingChars="67"/>
      </w:pPr>
      <w:r>
        <w:rPr>
          <w:rFonts w:hint="eastAsia"/>
        </w:rPr>
        <w:t>注：1.每张表格只填写一个项目，并标明序号。</w:t>
      </w:r>
    </w:p>
    <w:p>
      <w:pPr>
        <w:ind w:firstLine="283" w:firstLineChars="135"/>
        <w:rPr>
          <w:szCs w:val="21"/>
        </w:rPr>
      </w:pPr>
      <w:r>
        <w:rPr>
          <w:rFonts w:hint="eastAsia"/>
        </w:rPr>
        <w:t>2.</w:t>
      </w:r>
      <w:r>
        <w:rPr>
          <w:rFonts w:hint="eastAsia"/>
          <w:szCs w:val="21"/>
        </w:rPr>
        <w:t>投标人应根据招标文件第二章“投标人须知”第3.5.2项的要求在本表后附相关证明材料。</w:t>
      </w:r>
    </w:p>
    <w:p>
      <w:pPr>
        <w:tabs>
          <w:tab w:val="left" w:pos="2400"/>
        </w:tabs>
        <w:autoSpaceDE w:val="0"/>
        <w:autoSpaceDN w:val="0"/>
        <w:adjustRightInd w:val="0"/>
        <w:spacing w:before="57"/>
        <w:ind w:right="-86" w:rightChars="-41" w:firstLine="315" w:firstLineChars="150"/>
        <w:jc w:val="left"/>
        <w:rPr>
          <w:spacing w:val="-2"/>
          <w:kern w:val="0"/>
          <w:szCs w:val="21"/>
        </w:rPr>
      </w:pPr>
      <w:r>
        <w:rPr>
          <w:rFonts w:hint="eastAsia"/>
        </w:rPr>
        <w:t>3.如近年来，投标人法人机构发生合法变更或重组或法人名称变更时，应提供相关部门的合法批件或其他相关证明材料来证明其所附业绩的继承性。</w:t>
      </w:r>
    </w:p>
    <w:p>
      <w:pPr>
        <w:autoSpaceDE w:val="0"/>
        <w:autoSpaceDN w:val="0"/>
        <w:adjustRightInd w:val="0"/>
        <w:spacing w:before="75" w:line="360" w:lineRule="auto"/>
        <w:ind w:left="16" w:right="171" w:hanging="16"/>
        <w:jc w:val="center"/>
        <w:rPr>
          <w:bCs/>
          <w:szCs w:val="32"/>
        </w:rPr>
      </w:pPr>
      <w:r>
        <w:br w:type="page"/>
      </w:r>
      <w:bookmarkStart w:id="75" w:name="_Toc508797000"/>
      <w:r>
        <w:rPr>
          <w:rFonts w:hint="eastAsia"/>
          <w:b/>
          <w:spacing w:val="-1"/>
          <w:kern w:val="0"/>
          <w:position w:val="-2"/>
          <w:sz w:val="28"/>
          <w:szCs w:val="28"/>
        </w:rPr>
        <w:t>（四）投标人的信誉情况</w:t>
      </w:r>
      <w:bookmarkEnd w:id="75"/>
      <w:r>
        <w:rPr>
          <w:rFonts w:hint="eastAsia"/>
          <w:b/>
          <w:spacing w:val="-1"/>
          <w:kern w:val="0"/>
          <w:position w:val="-2"/>
          <w:sz w:val="28"/>
          <w:szCs w:val="28"/>
        </w:rPr>
        <w:t>表</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39"/>
        <w:gridCol w:w="53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3739" w:type="dxa"/>
            <w:vAlign w:val="center"/>
          </w:tcPr>
          <w:p>
            <w:pPr>
              <w:jc w:val="center"/>
              <w:rPr>
                <w:sz w:val="24"/>
              </w:rPr>
            </w:pPr>
            <w:r>
              <w:rPr>
                <w:rFonts w:hint="eastAsia"/>
                <w:sz w:val="24"/>
              </w:rPr>
              <w:t>项  目</w:t>
            </w:r>
          </w:p>
        </w:tc>
        <w:tc>
          <w:tcPr>
            <w:tcW w:w="5393" w:type="dxa"/>
            <w:vAlign w:val="center"/>
          </w:tcPr>
          <w:p>
            <w:pPr>
              <w:jc w:val="center"/>
              <w:rPr>
                <w:sz w:val="24"/>
              </w:rPr>
            </w:pPr>
            <w:r>
              <w:rPr>
                <w:rFonts w:hint="eastAsia"/>
                <w:sz w:val="24"/>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3739" w:type="dxa"/>
            <w:vAlign w:val="center"/>
          </w:tcPr>
          <w:p>
            <w:pPr>
              <w:rPr>
                <w:sz w:val="24"/>
              </w:rPr>
            </w:pPr>
          </w:p>
        </w:tc>
        <w:tc>
          <w:tcPr>
            <w:tcW w:w="5393" w:type="dxa"/>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3739" w:type="dxa"/>
            <w:vAlign w:val="center"/>
          </w:tcPr>
          <w:p>
            <w:pPr>
              <w:rPr>
                <w:sz w:val="24"/>
              </w:rPr>
            </w:pPr>
          </w:p>
        </w:tc>
        <w:tc>
          <w:tcPr>
            <w:tcW w:w="5393" w:type="dxa"/>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3739" w:type="dxa"/>
            <w:vAlign w:val="center"/>
          </w:tcPr>
          <w:p>
            <w:pPr>
              <w:rPr>
                <w:sz w:val="24"/>
              </w:rPr>
            </w:pPr>
          </w:p>
        </w:tc>
        <w:tc>
          <w:tcPr>
            <w:tcW w:w="5393" w:type="dxa"/>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3739" w:type="dxa"/>
            <w:vAlign w:val="center"/>
          </w:tcPr>
          <w:p>
            <w:pPr>
              <w:rPr>
                <w:sz w:val="24"/>
              </w:rPr>
            </w:pPr>
          </w:p>
        </w:tc>
        <w:tc>
          <w:tcPr>
            <w:tcW w:w="5393" w:type="dxa"/>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3739" w:type="dxa"/>
            <w:vAlign w:val="center"/>
          </w:tcPr>
          <w:p>
            <w:pPr>
              <w:rPr>
                <w:sz w:val="24"/>
              </w:rPr>
            </w:pPr>
          </w:p>
        </w:tc>
        <w:tc>
          <w:tcPr>
            <w:tcW w:w="5393" w:type="dxa"/>
            <w:vAlign w:val="center"/>
          </w:tcPr>
          <w:p>
            <w:pPr>
              <w:rPr>
                <w:sz w:val="24"/>
              </w:rPr>
            </w:pPr>
          </w:p>
          <w:p>
            <w:pPr>
              <w:rPr>
                <w:sz w:val="24"/>
              </w:rPr>
            </w:pPr>
          </w:p>
        </w:tc>
      </w:tr>
    </w:tbl>
    <w:p>
      <w:pPr>
        <w:ind w:firstLine="420" w:firstLineChars="200"/>
        <w:rPr>
          <w:szCs w:val="21"/>
        </w:rPr>
      </w:pPr>
    </w:p>
    <w:p>
      <w:pPr>
        <w:spacing w:line="360" w:lineRule="auto"/>
        <w:ind w:left="420" w:hanging="420" w:hangingChars="200"/>
      </w:pPr>
      <w:r>
        <w:rPr>
          <w:rFonts w:hint="eastAsia"/>
        </w:rPr>
        <w:t>注：1.投标人应根据招标文件第二章“投标人须知”前附表附录3和“投标人须知”正文第1.4.4项规定，逐条说明其信誉情况。</w:t>
      </w:r>
    </w:p>
    <w:p>
      <w:pPr>
        <w:autoSpaceDE w:val="0"/>
        <w:autoSpaceDN w:val="0"/>
        <w:adjustRightInd w:val="0"/>
        <w:spacing w:before="75" w:line="360" w:lineRule="auto"/>
        <w:ind w:left="16" w:right="171" w:hanging="16"/>
        <w:jc w:val="left"/>
      </w:pPr>
      <w:r>
        <w:rPr>
          <w:rFonts w:hint="eastAsia"/>
        </w:rPr>
        <w:t xml:space="preserve">    2.投标人应根据招标文件第二章“投标人须知”第3.5.3项的要求在本表后附相关证明材料。</w:t>
      </w:r>
    </w:p>
    <w:p>
      <w:pPr>
        <w:autoSpaceDE w:val="0"/>
        <w:autoSpaceDN w:val="0"/>
        <w:adjustRightInd w:val="0"/>
        <w:spacing w:before="75" w:line="360" w:lineRule="auto"/>
        <w:ind w:left="16" w:right="171" w:hanging="16"/>
        <w:jc w:val="center"/>
        <w:rPr>
          <w:rFonts w:ascii="黑体" w:eastAsia="黑体" w:cs="黑体"/>
          <w:b/>
          <w:kern w:val="0"/>
          <w:position w:val="-3"/>
          <w:sz w:val="28"/>
          <w:szCs w:val="28"/>
        </w:rPr>
      </w:pPr>
      <w:r>
        <w:br w:type="page"/>
      </w:r>
      <w:r>
        <w:rPr>
          <w:rFonts w:hint="eastAsia" w:ascii="黑体" w:eastAsia="黑体" w:cs="黑体"/>
          <w:b/>
          <w:kern w:val="0"/>
          <w:position w:val="-3"/>
          <w:sz w:val="28"/>
          <w:szCs w:val="28"/>
        </w:rPr>
        <w:t>（五）拟委任的总监理工程师资历表</w:t>
      </w:r>
    </w:p>
    <w:p>
      <w:pPr>
        <w:autoSpaceDE w:val="0"/>
        <w:autoSpaceDN w:val="0"/>
        <w:adjustRightInd w:val="0"/>
        <w:spacing w:line="300" w:lineRule="exact"/>
        <w:ind w:right="3"/>
        <w:jc w:val="center"/>
        <w:rPr>
          <w:rFonts w:ascii="黑体" w:eastAsia="黑体" w:cs="黑体"/>
          <w:b/>
          <w:kern w:val="0"/>
          <w:position w:val="-3"/>
          <w:sz w:val="28"/>
          <w:szCs w:val="28"/>
        </w:rPr>
      </w:pP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6"/>
        <w:gridCol w:w="1333"/>
        <w:gridCol w:w="389"/>
        <w:gridCol w:w="1363"/>
        <w:gridCol w:w="1835"/>
        <w:gridCol w:w="1843"/>
        <w:gridCol w:w="13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1246" w:type="dxa"/>
            <w:vAlign w:val="center"/>
          </w:tcPr>
          <w:p>
            <w:pPr>
              <w:tabs>
                <w:tab w:val="left" w:pos="3960"/>
              </w:tabs>
              <w:spacing w:after="120" w:afterLines="50" w:line="400" w:lineRule="exact"/>
              <w:jc w:val="center"/>
              <w:rPr>
                <w:szCs w:val="21"/>
              </w:rPr>
            </w:pPr>
            <w:r>
              <w:rPr>
                <w:rFonts w:hint="eastAsia"/>
                <w:szCs w:val="21"/>
              </w:rPr>
              <w:t>姓  名</w:t>
            </w:r>
          </w:p>
        </w:tc>
        <w:tc>
          <w:tcPr>
            <w:tcW w:w="1722" w:type="dxa"/>
            <w:gridSpan w:val="2"/>
            <w:vAlign w:val="center"/>
          </w:tcPr>
          <w:p>
            <w:pPr>
              <w:tabs>
                <w:tab w:val="left" w:pos="3960"/>
              </w:tabs>
              <w:spacing w:after="120" w:afterLines="50" w:line="400" w:lineRule="exact"/>
              <w:jc w:val="center"/>
              <w:rPr>
                <w:szCs w:val="21"/>
              </w:rPr>
            </w:pPr>
          </w:p>
        </w:tc>
        <w:tc>
          <w:tcPr>
            <w:tcW w:w="1363" w:type="dxa"/>
            <w:vAlign w:val="center"/>
          </w:tcPr>
          <w:p>
            <w:pPr>
              <w:tabs>
                <w:tab w:val="left" w:pos="3960"/>
              </w:tabs>
              <w:spacing w:after="120" w:afterLines="50" w:line="400" w:lineRule="exact"/>
              <w:jc w:val="center"/>
              <w:rPr>
                <w:szCs w:val="21"/>
              </w:rPr>
            </w:pPr>
            <w:r>
              <w:rPr>
                <w:rFonts w:hint="eastAsia"/>
                <w:szCs w:val="21"/>
              </w:rPr>
              <w:t>年  龄</w:t>
            </w:r>
          </w:p>
        </w:tc>
        <w:tc>
          <w:tcPr>
            <w:tcW w:w="1835" w:type="dxa"/>
            <w:vAlign w:val="center"/>
          </w:tcPr>
          <w:p>
            <w:pPr>
              <w:tabs>
                <w:tab w:val="left" w:pos="3960"/>
              </w:tabs>
              <w:spacing w:after="120" w:afterLines="50" w:line="400" w:lineRule="exact"/>
              <w:jc w:val="center"/>
              <w:rPr>
                <w:szCs w:val="21"/>
              </w:rPr>
            </w:pPr>
          </w:p>
        </w:tc>
        <w:tc>
          <w:tcPr>
            <w:tcW w:w="1843" w:type="dxa"/>
            <w:vAlign w:val="center"/>
          </w:tcPr>
          <w:p>
            <w:pPr>
              <w:tabs>
                <w:tab w:val="left" w:pos="3960"/>
              </w:tabs>
              <w:spacing w:after="120" w:afterLines="50" w:line="400" w:lineRule="exact"/>
              <w:jc w:val="center"/>
              <w:rPr>
                <w:szCs w:val="21"/>
              </w:rPr>
            </w:pPr>
            <w:r>
              <w:rPr>
                <w:rFonts w:hint="eastAsia"/>
                <w:szCs w:val="21"/>
              </w:rPr>
              <w:t>执业或职业资格证书名称</w:t>
            </w:r>
          </w:p>
        </w:tc>
        <w:tc>
          <w:tcPr>
            <w:tcW w:w="1355" w:type="dxa"/>
            <w:vAlign w:val="center"/>
          </w:tcPr>
          <w:p>
            <w:pPr>
              <w:tabs>
                <w:tab w:val="left" w:pos="3960"/>
              </w:tabs>
              <w:spacing w:after="120" w:afterLines="50" w:line="4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4" w:hRule="atLeast"/>
          <w:jc w:val="center"/>
        </w:trPr>
        <w:tc>
          <w:tcPr>
            <w:tcW w:w="1246" w:type="dxa"/>
            <w:vAlign w:val="center"/>
          </w:tcPr>
          <w:p>
            <w:pPr>
              <w:tabs>
                <w:tab w:val="left" w:pos="3960"/>
              </w:tabs>
              <w:spacing w:line="400" w:lineRule="exact"/>
              <w:jc w:val="center"/>
              <w:rPr>
                <w:szCs w:val="21"/>
              </w:rPr>
            </w:pPr>
            <w:r>
              <w:rPr>
                <w:rFonts w:hint="eastAsia"/>
                <w:szCs w:val="21"/>
              </w:rPr>
              <w:t>技术职称</w:t>
            </w:r>
          </w:p>
        </w:tc>
        <w:tc>
          <w:tcPr>
            <w:tcW w:w="1722" w:type="dxa"/>
            <w:gridSpan w:val="2"/>
            <w:vAlign w:val="center"/>
          </w:tcPr>
          <w:p>
            <w:pPr>
              <w:tabs>
                <w:tab w:val="left" w:pos="3960"/>
              </w:tabs>
              <w:spacing w:line="400" w:lineRule="exact"/>
              <w:jc w:val="center"/>
              <w:rPr>
                <w:szCs w:val="21"/>
              </w:rPr>
            </w:pPr>
          </w:p>
        </w:tc>
        <w:tc>
          <w:tcPr>
            <w:tcW w:w="1363" w:type="dxa"/>
            <w:vAlign w:val="center"/>
          </w:tcPr>
          <w:p>
            <w:pPr>
              <w:tabs>
                <w:tab w:val="left" w:pos="3960"/>
              </w:tabs>
              <w:spacing w:line="400" w:lineRule="exact"/>
              <w:jc w:val="center"/>
              <w:rPr>
                <w:szCs w:val="21"/>
              </w:rPr>
            </w:pPr>
            <w:r>
              <w:rPr>
                <w:rFonts w:hint="eastAsia"/>
                <w:szCs w:val="21"/>
              </w:rPr>
              <w:t xml:space="preserve">学  历 </w:t>
            </w:r>
          </w:p>
        </w:tc>
        <w:tc>
          <w:tcPr>
            <w:tcW w:w="1835" w:type="dxa"/>
            <w:vAlign w:val="center"/>
          </w:tcPr>
          <w:p>
            <w:pPr>
              <w:tabs>
                <w:tab w:val="left" w:pos="3960"/>
              </w:tabs>
              <w:spacing w:line="400" w:lineRule="exact"/>
              <w:jc w:val="center"/>
              <w:rPr>
                <w:szCs w:val="21"/>
              </w:rPr>
            </w:pPr>
          </w:p>
        </w:tc>
        <w:tc>
          <w:tcPr>
            <w:tcW w:w="1843" w:type="dxa"/>
            <w:vAlign w:val="center"/>
          </w:tcPr>
          <w:p>
            <w:pPr>
              <w:tabs>
                <w:tab w:val="left" w:pos="3960"/>
              </w:tabs>
              <w:spacing w:line="400" w:lineRule="exact"/>
              <w:jc w:val="center"/>
              <w:rPr>
                <w:szCs w:val="21"/>
              </w:rPr>
            </w:pPr>
            <w:r>
              <w:rPr>
                <w:rFonts w:hint="eastAsia"/>
                <w:szCs w:val="21"/>
              </w:rPr>
              <w:t>拟在本标段</w:t>
            </w:r>
          </w:p>
          <w:p>
            <w:pPr>
              <w:tabs>
                <w:tab w:val="left" w:pos="3960"/>
              </w:tabs>
              <w:spacing w:line="400" w:lineRule="exact"/>
              <w:jc w:val="center"/>
              <w:rPr>
                <w:szCs w:val="21"/>
              </w:rPr>
            </w:pPr>
            <w:r>
              <w:rPr>
                <w:rFonts w:hint="eastAsia"/>
                <w:szCs w:val="21"/>
              </w:rPr>
              <w:t>工程任职</w:t>
            </w:r>
          </w:p>
        </w:tc>
        <w:tc>
          <w:tcPr>
            <w:tcW w:w="1355" w:type="dxa"/>
            <w:vAlign w:val="center"/>
          </w:tcPr>
          <w:p>
            <w:pPr>
              <w:tabs>
                <w:tab w:val="left" w:pos="3960"/>
              </w:tabs>
              <w:spacing w:after="120" w:afterLines="50" w:line="4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4" w:hRule="atLeast"/>
          <w:jc w:val="center"/>
        </w:trPr>
        <w:tc>
          <w:tcPr>
            <w:tcW w:w="1246" w:type="dxa"/>
            <w:vAlign w:val="center"/>
          </w:tcPr>
          <w:p>
            <w:pPr>
              <w:tabs>
                <w:tab w:val="left" w:pos="3960"/>
              </w:tabs>
              <w:spacing w:line="400" w:lineRule="exact"/>
              <w:jc w:val="center"/>
              <w:rPr>
                <w:szCs w:val="21"/>
              </w:rPr>
            </w:pPr>
            <w:r>
              <w:rPr>
                <w:rFonts w:hint="eastAsia"/>
                <w:szCs w:val="21"/>
              </w:rPr>
              <w:t>工作年限</w:t>
            </w:r>
          </w:p>
        </w:tc>
        <w:tc>
          <w:tcPr>
            <w:tcW w:w="4920" w:type="dxa"/>
            <w:gridSpan w:val="4"/>
            <w:vAlign w:val="center"/>
          </w:tcPr>
          <w:p>
            <w:pPr>
              <w:tabs>
                <w:tab w:val="left" w:pos="3960"/>
              </w:tabs>
              <w:spacing w:line="400" w:lineRule="exact"/>
              <w:jc w:val="center"/>
              <w:rPr>
                <w:szCs w:val="21"/>
              </w:rPr>
            </w:pPr>
          </w:p>
        </w:tc>
        <w:tc>
          <w:tcPr>
            <w:tcW w:w="1843" w:type="dxa"/>
            <w:vAlign w:val="center"/>
          </w:tcPr>
          <w:p>
            <w:pPr>
              <w:tabs>
                <w:tab w:val="left" w:pos="3960"/>
              </w:tabs>
              <w:spacing w:line="400" w:lineRule="exact"/>
              <w:jc w:val="center"/>
              <w:rPr>
                <w:szCs w:val="21"/>
              </w:rPr>
            </w:pPr>
            <w:r>
              <w:rPr>
                <w:rFonts w:hint="eastAsia"/>
                <w:szCs w:val="21"/>
              </w:rPr>
              <w:t>从事监理</w:t>
            </w:r>
          </w:p>
          <w:p>
            <w:pPr>
              <w:tabs>
                <w:tab w:val="left" w:pos="3960"/>
              </w:tabs>
              <w:spacing w:line="400" w:lineRule="exact"/>
              <w:jc w:val="center"/>
              <w:rPr>
                <w:szCs w:val="21"/>
              </w:rPr>
            </w:pPr>
            <w:r>
              <w:rPr>
                <w:rFonts w:hint="eastAsia"/>
                <w:szCs w:val="21"/>
              </w:rPr>
              <w:t>工作年限</w:t>
            </w:r>
          </w:p>
        </w:tc>
        <w:tc>
          <w:tcPr>
            <w:tcW w:w="1355" w:type="dxa"/>
            <w:vAlign w:val="center"/>
          </w:tcPr>
          <w:p>
            <w:pPr>
              <w:tabs>
                <w:tab w:val="left" w:pos="3960"/>
              </w:tabs>
              <w:spacing w:after="120" w:afterLines="50" w:line="4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1246" w:type="dxa"/>
            <w:vAlign w:val="center"/>
          </w:tcPr>
          <w:p>
            <w:pPr>
              <w:tabs>
                <w:tab w:val="left" w:pos="3960"/>
              </w:tabs>
              <w:spacing w:after="120" w:afterLines="50" w:line="400" w:lineRule="exact"/>
              <w:jc w:val="center"/>
              <w:rPr>
                <w:szCs w:val="21"/>
              </w:rPr>
            </w:pPr>
            <w:r>
              <w:rPr>
                <w:rFonts w:hint="eastAsia"/>
                <w:szCs w:val="21"/>
              </w:rPr>
              <w:t>毕业学校</w:t>
            </w:r>
          </w:p>
        </w:tc>
        <w:tc>
          <w:tcPr>
            <w:tcW w:w="8118" w:type="dxa"/>
            <w:gridSpan w:val="6"/>
            <w:vAlign w:val="center"/>
          </w:tcPr>
          <w:p>
            <w:pPr>
              <w:tabs>
                <w:tab w:val="left" w:pos="3960"/>
              </w:tabs>
              <w:spacing w:after="120" w:afterLines="50" w:line="400" w:lineRule="exact"/>
              <w:jc w:val="center"/>
              <w:rPr>
                <w:szCs w:val="21"/>
              </w:rPr>
            </w:pP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月毕业于</w:t>
            </w:r>
            <w:r>
              <w:rPr>
                <w:rFonts w:hint="eastAsia"/>
                <w:szCs w:val="21"/>
                <w:u w:val="single"/>
              </w:rPr>
              <w:t xml:space="preserve">                  </w:t>
            </w:r>
            <w:r>
              <w:rPr>
                <w:rFonts w:hint="eastAsia"/>
                <w:szCs w:val="21"/>
              </w:rPr>
              <w:t>学校</w:t>
            </w:r>
            <w:r>
              <w:rPr>
                <w:rFonts w:hint="eastAsia"/>
                <w:szCs w:val="21"/>
                <w:u w:val="single"/>
              </w:rPr>
              <w:t xml:space="preserve">           </w:t>
            </w:r>
            <w:r>
              <w:rPr>
                <w:rFonts w:hint="eastAsia"/>
                <w:szCs w:val="21"/>
              </w:rPr>
              <w:t>专业，学制</w:t>
            </w:r>
            <w:r>
              <w:rPr>
                <w:rFonts w:hint="eastAsia"/>
                <w:szCs w:val="21"/>
                <w:u w:val="single"/>
              </w:rPr>
              <w:t xml:space="preserve">    </w:t>
            </w:r>
            <w:r>
              <w:rPr>
                <w:rFonts w:hint="eastAsia"/>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364" w:type="dxa"/>
            <w:gridSpan w:val="7"/>
            <w:vAlign w:val="center"/>
          </w:tcPr>
          <w:p>
            <w:pPr>
              <w:tabs>
                <w:tab w:val="left" w:pos="3960"/>
              </w:tabs>
              <w:jc w:val="center"/>
              <w:rPr>
                <w:szCs w:val="21"/>
              </w:rPr>
            </w:pPr>
            <w:r>
              <w:rPr>
                <w:rFonts w:hint="eastAsia"/>
                <w:szCs w:val="21"/>
              </w:rPr>
              <w:t>经      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4" w:hRule="atLeast"/>
          <w:jc w:val="center"/>
        </w:trPr>
        <w:tc>
          <w:tcPr>
            <w:tcW w:w="1246" w:type="dxa"/>
            <w:vAlign w:val="center"/>
          </w:tcPr>
          <w:p>
            <w:pPr>
              <w:tabs>
                <w:tab w:val="left" w:pos="3960"/>
              </w:tabs>
              <w:spacing w:after="120" w:afterLines="50" w:line="400" w:lineRule="exact"/>
              <w:jc w:val="center"/>
              <w:rPr>
                <w:szCs w:val="21"/>
              </w:rPr>
            </w:pPr>
            <w:r>
              <w:rPr>
                <w:rFonts w:hint="eastAsia"/>
                <w:szCs w:val="21"/>
              </w:rPr>
              <w:t>时  间</w:t>
            </w:r>
          </w:p>
        </w:tc>
        <w:tc>
          <w:tcPr>
            <w:tcW w:w="4920" w:type="dxa"/>
            <w:gridSpan w:val="4"/>
            <w:vAlign w:val="center"/>
          </w:tcPr>
          <w:p>
            <w:pPr>
              <w:tabs>
                <w:tab w:val="left" w:pos="3960"/>
              </w:tabs>
              <w:spacing w:after="120" w:afterLines="50" w:line="400" w:lineRule="exact"/>
              <w:jc w:val="center"/>
              <w:rPr>
                <w:szCs w:val="21"/>
              </w:rPr>
            </w:pPr>
            <w:r>
              <w:rPr>
                <w:rFonts w:hint="eastAsia"/>
                <w:szCs w:val="21"/>
              </w:rPr>
              <w:t>参加过的类似工程项目名称</w:t>
            </w:r>
          </w:p>
        </w:tc>
        <w:tc>
          <w:tcPr>
            <w:tcW w:w="1843" w:type="dxa"/>
            <w:vAlign w:val="center"/>
          </w:tcPr>
          <w:p>
            <w:pPr>
              <w:tabs>
                <w:tab w:val="left" w:pos="3960"/>
              </w:tabs>
              <w:spacing w:after="120" w:afterLines="50" w:line="400" w:lineRule="exact"/>
              <w:jc w:val="center"/>
              <w:rPr>
                <w:szCs w:val="21"/>
              </w:rPr>
            </w:pPr>
            <w:r>
              <w:rPr>
                <w:rFonts w:hint="eastAsia"/>
                <w:szCs w:val="21"/>
              </w:rPr>
              <w:t>担任职务</w:t>
            </w:r>
          </w:p>
        </w:tc>
        <w:tc>
          <w:tcPr>
            <w:tcW w:w="1355" w:type="dxa"/>
            <w:vAlign w:val="center"/>
          </w:tcPr>
          <w:p>
            <w:pPr>
              <w:tabs>
                <w:tab w:val="left" w:pos="3960"/>
              </w:tabs>
              <w:spacing w:after="120" w:afterLines="50" w:line="400" w:lineRule="exact"/>
              <w:jc w:val="center"/>
              <w:rPr>
                <w:szCs w:val="21"/>
              </w:rPr>
            </w:pPr>
            <w:r>
              <w:rPr>
                <w:rFonts w:hint="eastAsia"/>
                <w:szCs w:val="21"/>
              </w:rPr>
              <w:t>委托人及</w:t>
            </w:r>
          </w:p>
          <w:p>
            <w:pPr>
              <w:tabs>
                <w:tab w:val="left" w:pos="3960"/>
              </w:tabs>
              <w:spacing w:after="120" w:afterLines="50" w:line="400" w:lineRule="exact"/>
              <w:jc w:val="center"/>
              <w:rPr>
                <w:szCs w:val="21"/>
              </w:rPr>
            </w:pPr>
            <w:r>
              <w:rPr>
                <w:rFonts w:hint="eastAsia"/>
                <w:szCs w:val="21"/>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exact"/>
          <w:jc w:val="center"/>
        </w:trPr>
        <w:tc>
          <w:tcPr>
            <w:tcW w:w="1246" w:type="dxa"/>
            <w:vAlign w:val="center"/>
          </w:tcPr>
          <w:p>
            <w:pPr>
              <w:tabs>
                <w:tab w:val="left" w:pos="3960"/>
              </w:tabs>
              <w:spacing w:after="120" w:afterLines="50" w:line="400" w:lineRule="exact"/>
              <w:jc w:val="center"/>
              <w:rPr>
                <w:szCs w:val="21"/>
              </w:rPr>
            </w:pPr>
          </w:p>
        </w:tc>
        <w:tc>
          <w:tcPr>
            <w:tcW w:w="4920" w:type="dxa"/>
            <w:gridSpan w:val="4"/>
            <w:vAlign w:val="center"/>
          </w:tcPr>
          <w:p>
            <w:pPr>
              <w:tabs>
                <w:tab w:val="left" w:pos="3960"/>
              </w:tabs>
              <w:spacing w:after="120" w:afterLines="50" w:line="400" w:lineRule="exact"/>
              <w:jc w:val="center"/>
              <w:rPr>
                <w:szCs w:val="21"/>
              </w:rPr>
            </w:pPr>
          </w:p>
        </w:tc>
        <w:tc>
          <w:tcPr>
            <w:tcW w:w="1843" w:type="dxa"/>
            <w:vAlign w:val="center"/>
          </w:tcPr>
          <w:p>
            <w:pPr>
              <w:tabs>
                <w:tab w:val="left" w:pos="3960"/>
              </w:tabs>
              <w:spacing w:after="120" w:afterLines="50" w:line="400" w:lineRule="exact"/>
              <w:jc w:val="center"/>
              <w:rPr>
                <w:szCs w:val="21"/>
              </w:rPr>
            </w:pPr>
          </w:p>
        </w:tc>
        <w:tc>
          <w:tcPr>
            <w:tcW w:w="1355" w:type="dxa"/>
            <w:vAlign w:val="center"/>
          </w:tcPr>
          <w:p>
            <w:pPr>
              <w:tabs>
                <w:tab w:val="left" w:pos="3960"/>
              </w:tabs>
              <w:spacing w:after="120" w:afterLines="50" w:line="4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exact"/>
          <w:jc w:val="center"/>
        </w:trPr>
        <w:tc>
          <w:tcPr>
            <w:tcW w:w="1246" w:type="dxa"/>
            <w:vAlign w:val="center"/>
          </w:tcPr>
          <w:p>
            <w:pPr>
              <w:tabs>
                <w:tab w:val="left" w:pos="3960"/>
              </w:tabs>
              <w:spacing w:after="120" w:afterLines="50" w:line="400" w:lineRule="exact"/>
              <w:jc w:val="center"/>
              <w:rPr>
                <w:szCs w:val="21"/>
              </w:rPr>
            </w:pPr>
          </w:p>
        </w:tc>
        <w:tc>
          <w:tcPr>
            <w:tcW w:w="4920" w:type="dxa"/>
            <w:gridSpan w:val="4"/>
            <w:vAlign w:val="center"/>
          </w:tcPr>
          <w:p>
            <w:pPr>
              <w:tabs>
                <w:tab w:val="left" w:pos="3960"/>
              </w:tabs>
              <w:spacing w:after="120" w:afterLines="50" w:line="400" w:lineRule="exact"/>
              <w:jc w:val="center"/>
              <w:rPr>
                <w:szCs w:val="21"/>
              </w:rPr>
            </w:pPr>
          </w:p>
        </w:tc>
        <w:tc>
          <w:tcPr>
            <w:tcW w:w="1843" w:type="dxa"/>
            <w:vAlign w:val="center"/>
          </w:tcPr>
          <w:p>
            <w:pPr>
              <w:tabs>
                <w:tab w:val="left" w:pos="3960"/>
              </w:tabs>
              <w:spacing w:after="120" w:afterLines="50" w:line="400" w:lineRule="exact"/>
              <w:jc w:val="center"/>
              <w:rPr>
                <w:szCs w:val="21"/>
              </w:rPr>
            </w:pPr>
          </w:p>
        </w:tc>
        <w:tc>
          <w:tcPr>
            <w:tcW w:w="1355" w:type="dxa"/>
            <w:vAlign w:val="center"/>
          </w:tcPr>
          <w:p>
            <w:pPr>
              <w:tabs>
                <w:tab w:val="left" w:pos="3960"/>
              </w:tabs>
              <w:spacing w:after="120" w:afterLines="50" w:line="4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exact"/>
          <w:jc w:val="center"/>
        </w:trPr>
        <w:tc>
          <w:tcPr>
            <w:tcW w:w="1246" w:type="dxa"/>
            <w:vAlign w:val="center"/>
          </w:tcPr>
          <w:p>
            <w:pPr>
              <w:tabs>
                <w:tab w:val="left" w:pos="3960"/>
              </w:tabs>
              <w:spacing w:after="120" w:afterLines="50" w:line="400" w:lineRule="exact"/>
              <w:jc w:val="center"/>
              <w:rPr>
                <w:szCs w:val="21"/>
              </w:rPr>
            </w:pPr>
          </w:p>
        </w:tc>
        <w:tc>
          <w:tcPr>
            <w:tcW w:w="4920" w:type="dxa"/>
            <w:gridSpan w:val="4"/>
            <w:vAlign w:val="center"/>
          </w:tcPr>
          <w:p>
            <w:pPr>
              <w:tabs>
                <w:tab w:val="left" w:pos="3960"/>
              </w:tabs>
              <w:spacing w:after="120" w:afterLines="50" w:line="400" w:lineRule="exact"/>
              <w:jc w:val="center"/>
              <w:rPr>
                <w:szCs w:val="21"/>
              </w:rPr>
            </w:pPr>
          </w:p>
        </w:tc>
        <w:tc>
          <w:tcPr>
            <w:tcW w:w="1843" w:type="dxa"/>
            <w:vAlign w:val="center"/>
          </w:tcPr>
          <w:p>
            <w:pPr>
              <w:tabs>
                <w:tab w:val="left" w:pos="3960"/>
              </w:tabs>
              <w:spacing w:after="120" w:afterLines="50" w:line="400" w:lineRule="exact"/>
              <w:jc w:val="center"/>
              <w:rPr>
                <w:szCs w:val="21"/>
              </w:rPr>
            </w:pPr>
          </w:p>
        </w:tc>
        <w:tc>
          <w:tcPr>
            <w:tcW w:w="1355" w:type="dxa"/>
            <w:vAlign w:val="center"/>
          </w:tcPr>
          <w:p>
            <w:pPr>
              <w:tabs>
                <w:tab w:val="left" w:pos="3960"/>
              </w:tabs>
              <w:spacing w:after="120" w:afterLines="50" w:line="4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exact"/>
          <w:jc w:val="center"/>
        </w:trPr>
        <w:tc>
          <w:tcPr>
            <w:tcW w:w="1246" w:type="dxa"/>
            <w:vAlign w:val="center"/>
          </w:tcPr>
          <w:p>
            <w:pPr>
              <w:tabs>
                <w:tab w:val="left" w:pos="3960"/>
              </w:tabs>
              <w:spacing w:after="120" w:afterLines="50" w:line="400" w:lineRule="exact"/>
              <w:jc w:val="center"/>
              <w:rPr>
                <w:szCs w:val="21"/>
              </w:rPr>
            </w:pPr>
          </w:p>
        </w:tc>
        <w:tc>
          <w:tcPr>
            <w:tcW w:w="4920" w:type="dxa"/>
            <w:gridSpan w:val="4"/>
            <w:vAlign w:val="center"/>
          </w:tcPr>
          <w:p>
            <w:pPr>
              <w:tabs>
                <w:tab w:val="left" w:pos="3960"/>
              </w:tabs>
              <w:spacing w:after="120" w:afterLines="50" w:line="400" w:lineRule="exact"/>
              <w:jc w:val="center"/>
              <w:rPr>
                <w:szCs w:val="21"/>
              </w:rPr>
            </w:pPr>
          </w:p>
        </w:tc>
        <w:tc>
          <w:tcPr>
            <w:tcW w:w="1843" w:type="dxa"/>
            <w:vAlign w:val="center"/>
          </w:tcPr>
          <w:p>
            <w:pPr>
              <w:tabs>
                <w:tab w:val="left" w:pos="3960"/>
              </w:tabs>
              <w:spacing w:after="120" w:afterLines="50" w:line="400" w:lineRule="exact"/>
              <w:jc w:val="center"/>
              <w:rPr>
                <w:szCs w:val="21"/>
              </w:rPr>
            </w:pPr>
          </w:p>
        </w:tc>
        <w:tc>
          <w:tcPr>
            <w:tcW w:w="1355" w:type="dxa"/>
            <w:vAlign w:val="center"/>
          </w:tcPr>
          <w:p>
            <w:pPr>
              <w:tabs>
                <w:tab w:val="left" w:pos="3960"/>
              </w:tabs>
              <w:spacing w:after="120" w:afterLines="50" w:line="4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exact"/>
          <w:jc w:val="center"/>
        </w:trPr>
        <w:tc>
          <w:tcPr>
            <w:tcW w:w="1246" w:type="dxa"/>
            <w:vAlign w:val="center"/>
          </w:tcPr>
          <w:p>
            <w:pPr>
              <w:tabs>
                <w:tab w:val="left" w:pos="3960"/>
              </w:tabs>
              <w:spacing w:after="120" w:afterLines="50" w:line="400" w:lineRule="exact"/>
              <w:jc w:val="center"/>
              <w:rPr>
                <w:szCs w:val="21"/>
              </w:rPr>
            </w:pPr>
          </w:p>
        </w:tc>
        <w:tc>
          <w:tcPr>
            <w:tcW w:w="4920" w:type="dxa"/>
            <w:gridSpan w:val="4"/>
            <w:vAlign w:val="center"/>
          </w:tcPr>
          <w:p>
            <w:pPr>
              <w:tabs>
                <w:tab w:val="left" w:pos="3960"/>
              </w:tabs>
              <w:spacing w:after="120" w:afterLines="50" w:line="400" w:lineRule="exact"/>
              <w:jc w:val="center"/>
              <w:rPr>
                <w:szCs w:val="21"/>
              </w:rPr>
            </w:pPr>
          </w:p>
        </w:tc>
        <w:tc>
          <w:tcPr>
            <w:tcW w:w="1843" w:type="dxa"/>
            <w:vAlign w:val="center"/>
          </w:tcPr>
          <w:p>
            <w:pPr>
              <w:tabs>
                <w:tab w:val="left" w:pos="3960"/>
              </w:tabs>
              <w:spacing w:after="120" w:afterLines="50" w:line="400" w:lineRule="exact"/>
              <w:jc w:val="center"/>
              <w:rPr>
                <w:szCs w:val="21"/>
              </w:rPr>
            </w:pPr>
          </w:p>
        </w:tc>
        <w:tc>
          <w:tcPr>
            <w:tcW w:w="1355" w:type="dxa"/>
            <w:vAlign w:val="center"/>
          </w:tcPr>
          <w:p>
            <w:pPr>
              <w:tabs>
                <w:tab w:val="left" w:pos="3960"/>
              </w:tabs>
              <w:spacing w:after="120" w:afterLines="50" w:line="4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exact"/>
          <w:jc w:val="center"/>
        </w:trPr>
        <w:tc>
          <w:tcPr>
            <w:tcW w:w="2579" w:type="dxa"/>
            <w:gridSpan w:val="2"/>
            <w:vAlign w:val="center"/>
          </w:tcPr>
          <w:p>
            <w:pPr>
              <w:tabs>
                <w:tab w:val="left" w:pos="3960"/>
              </w:tabs>
              <w:spacing w:after="120" w:afterLines="50" w:line="400" w:lineRule="exact"/>
              <w:jc w:val="center"/>
              <w:rPr>
                <w:szCs w:val="21"/>
              </w:rPr>
            </w:pPr>
            <w:r>
              <w:rPr>
                <w:rFonts w:hint="eastAsia"/>
                <w:szCs w:val="21"/>
              </w:rPr>
              <w:t>获奖情况</w:t>
            </w:r>
          </w:p>
        </w:tc>
        <w:tc>
          <w:tcPr>
            <w:tcW w:w="6785" w:type="dxa"/>
            <w:gridSpan w:val="5"/>
            <w:vAlign w:val="center"/>
          </w:tcPr>
          <w:p>
            <w:pPr>
              <w:tabs>
                <w:tab w:val="left" w:pos="3960"/>
              </w:tabs>
              <w:spacing w:after="120" w:afterLines="50" w:line="4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0" w:hRule="exact"/>
          <w:jc w:val="center"/>
        </w:trPr>
        <w:tc>
          <w:tcPr>
            <w:tcW w:w="2579" w:type="dxa"/>
            <w:gridSpan w:val="2"/>
            <w:vAlign w:val="center"/>
          </w:tcPr>
          <w:p>
            <w:pPr>
              <w:tabs>
                <w:tab w:val="left" w:pos="3960"/>
              </w:tabs>
              <w:spacing w:after="120" w:afterLines="50" w:line="400" w:lineRule="exact"/>
              <w:jc w:val="center"/>
              <w:rPr>
                <w:szCs w:val="21"/>
              </w:rPr>
            </w:pPr>
            <w:r>
              <w:rPr>
                <w:rFonts w:hint="eastAsia"/>
                <w:szCs w:val="21"/>
              </w:rPr>
              <w:t>说明在岗情况</w:t>
            </w:r>
          </w:p>
        </w:tc>
        <w:tc>
          <w:tcPr>
            <w:tcW w:w="6785" w:type="dxa"/>
            <w:gridSpan w:val="5"/>
            <w:vAlign w:val="center"/>
          </w:tcPr>
          <w:p>
            <w:pPr>
              <w:ind w:left="34" w:leftChars="16" w:firstLine="27" w:firstLineChars="13"/>
              <w:rPr>
                <w:kern w:val="0"/>
              </w:rPr>
            </w:pPr>
            <w:r>
              <w:rPr>
                <w:rFonts w:hint="eastAsia"/>
                <w:kern w:val="0"/>
              </w:rPr>
              <w:t>□目前未在其他项目上任职，现从事工作为：</w:t>
            </w:r>
            <w:r>
              <w:rPr>
                <w:rFonts w:hint="eastAsia"/>
                <w:kern w:val="0"/>
                <w:u w:val="single"/>
              </w:rPr>
              <w:t xml:space="preserve">                </w:t>
            </w:r>
            <w:r>
              <w:rPr>
                <w:rFonts w:hint="eastAsia"/>
                <w:kern w:val="0"/>
              </w:rPr>
              <w:t>。</w:t>
            </w:r>
          </w:p>
          <w:p>
            <w:pPr>
              <w:tabs>
                <w:tab w:val="left" w:pos="3960"/>
              </w:tabs>
              <w:spacing w:after="120" w:afterLines="50" w:line="400" w:lineRule="exact"/>
              <w:ind w:left="34" w:leftChars="16" w:firstLine="27" w:firstLineChars="13"/>
              <w:rPr>
                <w:szCs w:val="21"/>
              </w:rPr>
            </w:pPr>
            <w:r>
              <w:rPr>
                <w:rFonts w:hint="eastAsia"/>
                <w:kern w:val="0"/>
              </w:rPr>
              <w:t>□目前虽在其他项目上任职，但本项目中标后能够从该项目撤离，目前任职项目：</w:t>
            </w:r>
            <w:r>
              <w:rPr>
                <w:rFonts w:hint="eastAsia"/>
                <w:kern w:val="0"/>
                <w:u w:val="single"/>
              </w:rPr>
              <w:t xml:space="preserve">                </w:t>
            </w:r>
            <w:r>
              <w:rPr>
                <w:rFonts w:hint="eastAsia"/>
                <w:kern w:val="0"/>
              </w:rPr>
              <w:t>，担任职位</w:t>
            </w:r>
            <w:r>
              <w:rPr>
                <w:rFonts w:hint="eastAsia"/>
                <w:kern w:val="0"/>
                <w:u w:val="single"/>
              </w:rPr>
              <w:t xml:space="preserve">                  </w:t>
            </w:r>
            <w:r>
              <w:rPr>
                <w:rFonts w:hint="eastAsia"/>
                <w:kern w:val="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5" w:hRule="atLeast"/>
          <w:jc w:val="center"/>
        </w:trPr>
        <w:tc>
          <w:tcPr>
            <w:tcW w:w="2579" w:type="dxa"/>
            <w:gridSpan w:val="2"/>
            <w:vAlign w:val="center"/>
          </w:tcPr>
          <w:p>
            <w:pPr>
              <w:tabs>
                <w:tab w:val="left" w:pos="3960"/>
              </w:tabs>
              <w:spacing w:after="120" w:afterLines="50" w:line="400" w:lineRule="exact"/>
              <w:jc w:val="center"/>
              <w:rPr>
                <w:szCs w:val="21"/>
              </w:rPr>
            </w:pPr>
            <w:r>
              <w:rPr>
                <w:rFonts w:hint="eastAsia"/>
                <w:szCs w:val="21"/>
              </w:rPr>
              <w:t>备  注</w:t>
            </w:r>
          </w:p>
        </w:tc>
        <w:tc>
          <w:tcPr>
            <w:tcW w:w="6785" w:type="dxa"/>
            <w:gridSpan w:val="5"/>
            <w:vAlign w:val="center"/>
          </w:tcPr>
          <w:p>
            <w:pPr>
              <w:tabs>
                <w:tab w:val="left" w:pos="3960"/>
              </w:tabs>
              <w:spacing w:after="120" w:afterLines="50" w:line="400" w:lineRule="exact"/>
              <w:jc w:val="center"/>
              <w:rPr>
                <w:szCs w:val="21"/>
              </w:rPr>
            </w:pPr>
          </w:p>
        </w:tc>
      </w:tr>
    </w:tbl>
    <w:p>
      <w:pPr>
        <w:tabs>
          <w:tab w:val="left" w:pos="3960"/>
        </w:tabs>
        <w:spacing w:line="360" w:lineRule="auto"/>
        <w:ind w:firstLine="420"/>
        <w:jc w:val="left"/>
        <w:rPr>
          <w:szCs w:val="21"/>
        </w:rPr>
      </w:pPr>
    </w:p>
    <w:p>
      <w:pPr>
        <w:tabs>
          <w:tab w:val="left" w:pos="3960"/>
        </w:tabs>
        <w:spacing w:line="360" w:lineRule="auto"/>
        <w:ind w:firstLine="420"/>
        <w:jc w:val="left"/>
        <w:rPr>
          <w:szCs w:val="21"/>
        </w:rPr>
      </w:pPr>
      <w:r>
        <w:rPr>
          <w:rFonts w:hint="eastAsia"/>
          <w:szCs w:val="21"/>
        </w:rPr>
        <w:t>注:1.本表应填写总监理工程师相关情况。</w:t>
      </w:r>
    </w:p>
    <w:p>
      <w:pPr>
        <w:ind w:firstLine="735" w:firstLineChars="350"/>
        <w:rPr>
          <w:szCs w:val="21"/>
        </w:rPr>
      </w:pPr>
      <w:r>
        <w:rPr>
          <w:rFonts w:hint="eastAsia"/>
          <w:szCs w:val="21"/>
        </w:rPr>
        <w:t>2.投标人应根据招标文件第二章“投标人须知”第3.5.4项的要求在本表后附相关证明材料。</w:t>
      </w:r>
    </w:p>
    <w:p>
      <w:pPr>
        <w:ind w:firstLine="735" w:firstLineChars="350"/>
        <w:rPr>
          <w:szCs w:val="21"/>
        </w:rPr>
      </w:pPr>
    </w:p>
    <w:p>
      <w:pPr>
        <w:spacing w:line="360" w:lineRule="auto"/>
        <w:ind w:firstLine="420" w:firstLineChars="200"/>
        <w:rPr>
          <w:szCs w:val="21"/>
        </w:rPr>
        <w:sectPr>
          <w:headerReference r:id="rId11" w:type="default"/>
          <w:footerReference r:id="rId12" w:type="default"/>
          <w:footnotePr>
            <w:numFmt w:val="decimalEnclosedCircle"/>
            <w:numRestart w:val="eachPage"/>
          </w:footnotePr>
          <w:pgSz w:w="11906" w:h="16838"/>
          <w:pgMar w:top="1247" w:right="1247" w:bottom="1247" w:left="1304" w:header="794" w:footer="794" w:gutter="0"/>
          <w:cols w:space="720" w:num="1"/>
        </w:sectPr>
      </w:pPr>
    </w:p>
    <w:p>
      <w:pPr>
        <w:autoSpaceDE w:val="0"/>
        <w:autoSpaceDN w:val="0"/>
        <w:adjustRightInd w:val="0"/>
        <w:spacing w:before="120" w:beforeLines="50" w:after="120" w:afterLines="50" w:line="403" w:lineRule="exact"/>
        <w:ind w:right="6"/>
        <w:jc w:val="center"/>
        <w:rPr>
          <w:rFonts w:eastAsia="黑体"/>
          <w:b/>
          <w:kern w:val="0"/>
          <w:sz w:val="30"/>
          <w:szCs w:val="30"/>
        </w:rPr>
      </w:pPr>
      <w:r>
        <w:rPr>
          <w:rFonts w:hint="eastAsia" w:eastAsia="黑体"/>
          <w:b/>
          <w:kern w:val="0"/>
          <w:sz w:val="30"/>
          <w:szCs w:val="30"/>
        </w:rPr>
        <w:t>五、技术建议书</w:t>
      </w:r>
    </w:p>
    <w:p>
      <w:pPr>
        <w:autoSpaceDE w:val="0"/>
        <w:autoSpaceDN w:val="0"/>
        <w:adjustRightInd w:val="0"/>
        <w:spacing w:before="18" w:line="200" w:lineRule="exact"/>
        <w:jc w:val="left"/>
        <w:rPr>
          <w:b/>
          <w:kern w:val="0"/>
          <w:sz w:val="30"/>
          <w:szCs w:val="30"/>
        </w:rPr>
      </w:pPr>
    </w:p>
    <w:p>
      <w:pPr>
        <w:autoSpaceDE w:val="0"/>
        <w:autoSpaceDN w:val="0"/>
        <w:adjustRightInd w:val="0"/>
        <w:spacing w:before="4" w:line="200" w:lineRule="exact"/>
        <w:jc w:val="left"/>
        <w:rPr>
          <w:kern w:val="0"/>
          <w:sz w:val="20"/>
          <w:szCs w:val="20"/>
        </w:rPr>
      </w:pPr>
    </w:p>
    <w:p>
      <w:pPr>
        <w:autoSpaceDE w:val="0"/>
        <w:autoSpaceDN w:val="0"/>
        <w:adjustRightInd w:val="0"/>
        <w:spacing w:before="4" w:line="200" w:lineRule="exact"/>
        <w:jc w:val="left"/>
        <w:rPr>
          <w:kern w:val="0"/>
          <w:sz w:val="20"/>
          <w:szCs w:val="20"/>
        </w:rPr>
      </w:pPr>
    </w:p>
    <w:p>
      <w:pPr>
        <w:pStyle w:val="73"/>
        <w:spacing w:line="360" w:lineRule="auto"/>
        <w:ind w:firstLine="480" w:firstLineChars="200"/>
        <w:rPr>
          <w:rFonts w:ascii="Times New Roman"/>
          <w:color w:val="auto"/>
          <w:szCs w:val="21"/>
        </w:rPr>
      </w:pPr>
      <w:r>
        <w:rPr>
          <w:rFonts w:ascii="Times New Roman"/>
          <w:color w:val="auto"/>
          <w:szCs w:val="21"/>
        </w:rPr>
        <w:t xml:space="preserve">1. </w:t>
      </w:r>
      <w:r>
        <w:rPr>
          <w:rFonts w:hint="eastAsia" w:ascii="Times New Roman"/>
          <w:color w:val="auto"/>
          <w:szCs w:val="21"/>
        </w:rPr>
        <w:t>工程概述</w:t>
      </w:r>
      <w:r>
        <w:rPr>
          <w:rFonts w:ascii="Times New Roman"/>
          <w:color w:val="auto"/>
          <w:szCs w:val="21"/>
        </w:rPr>
        <w:t xml:space="preserve"> </w:t>
      </w:r>
      <w:r>
        <w:rPr>
          <w:rFonts w:hint="eastAsia" w:ascii="Times New Roman"/>
          <w:color w:val="auto"/>
          <w:szCs w:val="21"/>
        </w:rPr>
        <w:t>：主要对拟投监理标段的工程总体概况进行简单描述。</w:t>
      </w:r>
    </w:p>
    <w:p>
      <w:pPr>
        <w:pStyle w:val="73"/>
        <w:spacing w:line="360" w:lineRule="auto"/>
        <w:ind w:firstLine="480" w:firstLineChars="200"/>
        <w:rPr>
          <w:rFonts w:ascii="Times New Roman"/>
          <w:color w:val="auto"/>
          <w:szCs w:val="21"/>
        </w:rPr>
      </w:pPr>
      <w:r>
        <w:rPr>
          <w:rFonts w:ascii="Times New Roman"/>
          <w:color w:val="auto"/>
          <w:szCs w:val="21"/>
        </w:rPr>
        <w:t xml:space="preserve">2. </w:t>
      </w:r>
      <w:r>
        <w:rPr>
          <w:rFonts w:hint="eastAsia" w:ascii="Times New Roman"/>
          <w:color w:val="auto"/>
          <w:szCs w:val="21"/>
        </w:rPr>
        <w:t>监理工作范围：依据监理合同中约定的监理服务的要求和范围，对拟投监理标段的监理工作安排、主要监理人员的岗位职责进行必要的阐述。</w:t>
      </w:r>
    </w:p>
    <w:p>
      <w:pPr>
        <w:pStyle w:val="73"/>
        <w:spacing w:line="360" w:lineRule="auto"/>
        <w:ind w:firstLine="480" w:firstLineChars="200"/>
        <w:rPr>
          <w:rFonts w:ascii="Times New Roman"/>
          <w:color w:val="auto"/>
          <w:szCs w:val="21"/>
        </w:rPr>
      </w:pPr>
      <w:r>
        <w:rPr>
          <w:rFonts w:ascii="Times New Roman"/>
          <w:color w:val="auto"/>
          <w:szCs w:val="21"/>
        </w:rPr>
        <w:t xml:space="preserve">3. </w:t>
      </w:r>
      <w:r>
        <w:rPr>
          <w:rFonts w:hint="eastAsia" w:ascii="Times New Roman"/>
          <w:color w:val="auto"/>
          <w:szCs w:val="21"/>
        </w:rPr>
        <w:t>现场监理机构设置与人员安排：通过框图形式，明确拟投监理标段的组织机构设置。</w:t>
      </w:r>
    </w:p>
    <w:p>
      <w:pPr>
        <w:pStyle w:val="73"/>
        <w:spacing w:line="360" w:lineRule="auto"/>
        <w:ind w:firstLine="480" w:firstLineChars="200"/>
        <w:rPr>
          <w:rFonts w:ascii="Times New Roman"/>
          <w:color w:val="auto"/>
          <w:szCs w:val="21"/>
        </w:rPr>
      </w:pPr>
      <w:r>
        <w:rPr>
          <w:rFonts w:ascii="Times New Roman"/>
          <w:color w:val="auto"/>
          <w:szCs w:val="21"/>
        </w:rPr>
        <w:t xml:space="preserve">4. </w:t>
      </w:r>
      <w:r>
        <w:rPr>
          <w:rFonts w:hint="eastAsia" w:ascii="Times New Roman"/>
          <w:color w:val="auto"/>
          <w:szCs w:val="21"/>
        </w:rPr>
        <w:t>监理仪器、设备和设施的配备：投标人根据拟投监理标段的现场工作需要，对其拟投入本工程的监理仪器、设备和设施的配备等情况做简要介绍。</w:t>
      </w:r>
    </w:p>
    <w:p>
      <w:pPr>
        <w:pStyle w:val="73"/>
        <w:spacing w:line="360" w:lineRule="auto"/>
        <w:ind w:firstLine="480" w:firstLineChars="200"/>
        <w:rPr>
          <w:rFonts w:ascii="Times New Roman"/>
          <w:color w:val="auto"/>
          <w:szCs w:val="21"/>
        </w:rPr>
      </w:pPr>
      <w:r>
        <w:rPr>
          <w:rFonts w:ascii="Times New Roman"/>
          <w:color w:val="auto"/>
          <w:szCs w:val="21"/>
        </w:rPr>
        <w:t xml:space="preserve">5. </w:t>
      </w:r>
      <w:r>
        <w:rPr>
          <w:rFonts w:hint="eastAsia" w:ascii="Times New Roman"/>
          <w:color w:val="auto"/>
          <w:szCs w:val="21"/>
        </w:rPr>
        <w:t>监理工作程序：结合监理工作的阶段划分，对工程质量控制、进度控制、施工安全控制、施工环境保护、费用控制、合同及其他事项管理、常态化疫情防控管理、文件资料管理等方面，进行监理工作的方法与流程的详尽阐述。</w:t>
      </w:r>
    </w:p>
    <w:p>
      <w:pPr>
        <w:pStyle w:val="73"/>
        <w:spacing w:line="360" w:lineRule="auto"/>
        <w:ind w:firstLine="480" w:firstLineChars="200"/>
        <w:rPr>
          <w:rFonts w:ascii="Times New Roman"/>
          <w:color w:val="auto"/>
          <w:szCs w:val="21"/>
        </w:rPr>
      </w:pPr>
      <w:r>
        <w:rPr>
          <w:rFonts w:ascii="Times New Roman"/>
          <w:color w:val="auto"/>
          <w:szCs w:val="21"/>
        </w:rPr>
        <w:t xml:space="preserve">6.  </w:t>
      </w:r>
      <w:r>
        <w:rPr>
          <w:rFonts w:hint="eastAsia" w:ascii="Times New Roman"/>
          <w:color w:val="auto"/>
          <w:szCs w:val="21"/>
        </w:rPr>
        <w:t>监理大纲（或监理方案）和措施。</w:t>
      </w:r>
    </w:p>
    <w:p>
      <w:pPr>
        <w:pStyle w:val="73"/>
        <w:spacing w:line="360" w:lineRule="auto"/>
        <w:ind w:firstLine="480" w:firstLineChars="200"/>
        <w:rPr>
          <w:rFonts w:ascii="Times New Roman"/>
          <w:color w:val="auto"/>
          <w:szCs w:val="21"/>
        </w:rPr>
      </w:pPr>
      <w:r>
        <w:rPr>
          <w:rFonts w:ascii="Times New Roman"/>
          <w:color w:val="auto"/>
          <w:szCs w:val="21"/>
        </w:rPr>
        <w:t xml:space="preserve">7. </w:t>
      </w:r>
      <w:r>
        <w:rPr>
          <w:rFonts w:hint="eastAsia" w:ascii="Times New Roman"/>
          <w:color w:val="auto"/>
          <w:szCs w:val="21"/>
        </w:rPr>
        <w:t>本工程监理工作的重点与难点分析：根据招标文件及现场考察，对本工程监理工作需要特别给予重视的问题逐一论述并给出解决方法。</w:t>
      </w:r>
    </w:p>
    <w:p>
      <w:pPr>
        <w:pStyle w:val="73"/>
        <w:spacing w:line="360" w:lineRule="auto"/>
        <w:ind w:firstLine="480" w:firstLineChars="200"/>
        <w:rPr>
          <w:rFonts w:ascii="Times New Roman"/>
          <w:color w:val="auto"/>
          <w:szCs w:val="21"/>
        </w:rPr>
      </w:pPr>
      <w:r>
        <w:rPr>
          <w:rFonts w:ascii="Times New Roman"/>
          <w:color w:val="auto"/>
          <w:szCs w:val="21"/>
        </w:rPr>
        <w:t xml:space="preserve">8. </w:t>
      </w:r>
      <w:r>
        <w:rPr>
          <w:rFonts w:hint="eastAsia" w:ascii="Times New Roman"/>
          <w:color w:val="auto"/>
          <w:szCs w:val="21"/>
        </w:rPr>
        <w:t>对本工程建议：为更好地完成本工程的监理工作，监理单位可根据以往的经验，对本工程监理工作提出建议。</w:t>
      </w:r>
    </w:p>
    <w:p>
      <w:pPr>
        <w:pStyle w:val="73"/>
        <w:spacing w:line="360" w:lineRule="auto"/>
        <w:ind w:firstLine="480" w:firstLineChars="200"/>
        <w:rPr>
          <w:rFonts w:hAnsi="宋体"/>
          <w:color w:val="auto"/>
        </w:rPr>
      </w:pPr>
      <w:r>
        <w:rPr>
          <w:rFonts w:hint="eastAsia" w:hAnsi="宋体"/>
          <w:color w:val="auto"/>
        </w:rPr>
        <w:t>注：1.投标人需按照《天津市大气污染防治条例》及美丽天津一号工程指挥部《贯彻落实京津冀及周边地区大气污染防治协作机制会议精神12条措施》、天津市施工抑制扬尘污染防治等方面有关规定，制定本项目扬尘控制措施。</w:t>
      </w:r>
    </w:p>
    <w:p>
      <w:pPr>
        <w:pStyle w:val="73"/>
        <w:spacing w:line="360" w:lineRule="auto"/>
        <w:ind w:firstLine="960" w:firstLineChars="400"/>
        <w:rPr>
          <w:rFonts w:ascii="Times New Roman"/>
          <w:color w:val="auto"/>
          <w:szCs w:val="21"/>
        </w:rPr>
      </w:pPr>
      <w:r>
        <w:rPr>
          <w:rFonts w:hint="eastAsia" w:hAnsi="宋体"/>
          <w:color w:val="auto"/>
        </w:rPr>
        <w:t>2.</w:t>
      </w:r>
      <w:r>
        <w:rPr>
          <w:rFonts w:hint="eastAsia" w:ascii="Times New Roman"/>
          <w:color w:val="auto"/>
          <w:szCs w:val="21"/>
        </w:rPr>
        <w:t>投标人在施工现场组织监管过程中，应切实采取预防疫情的有效措施，配备必要的医药用品、消毒、测温、通风等设施、设备，加强疫情防控工作。投标人还应建立人员流动登记制度，信息报告制度，要与当地卫生防疫部门取得联系，做好各项防范措施的落实工作。</w:t>
      </w:r>
    </w:p>
    <w:p>
      <w:pPr>
        <w:autoSpaceDE w:val="0"/>
        <w:autoSpaceDN w:val="0"/>
        <w:adjustRightInd w:val="0"/>
        <w:spacing w:line="341" w:lineRule="exact"/>
        <w:ind w:right="-39"/>
        <w:jc w:val="center"/>
        <w:rPr>
          <w:rFonts w:ascii="黑体" w:eastAsia="黑体" w:cs="黑体"/>
          <w:b/>
          <w:kern w:val="0"/>
          <w:position w:val="-4"/>
          <w:sz w:val="30"/>
          <w:szCs w:val="30"/>
        </w:rPr>
      </w:pPr>
      <w:r>
        <w:rPr>
          <w:rFonts w:hint="eastAsia" w:ascii="黑体" w:eastAsia="黑体" w:cs="黑体"/>
          <w:b/>
          <w:kern w:val="0"/>
          <w:position w:val="-3"/>
          <w:sz w:val="28"/>
          <w:szCs w:val="28"/>
        </w:rPr>
        <w:br w:type="page"/>
      </w:r>
      <w:r>
        <w:rPr>
          <w:rFonts w:hint="eastAsia" w:eastAsia="黑体"/>
          <w:b/>
          <w:kern w:val="0"/>
          <w:sz w:val="30"/>
          <w:szCs w:val="30"/>
        </w:rPr>
        <w:t>六、其他资料</w:t>
      </w:r>
    </w:p>
    <w:p>
      <w:pPr>
        <w:pStyle w:val="73"/>
        <w:ind w:firstLine="2380" w:firstLineChars="850"/>
        <w:rPr>
          <w:rFonts w:ascii="黑体" w:eastAsia="黑体"/>
          <w:color w:val="auto"/>
          <w:sz w:val="28"/>
        </w:rPr>
      </w:pPr>
      <w:r>
        <w:rPr>
          <w:rFonts w:ascii="黑体" w:eastAsia="黑体"/>
          <w:color w:val="auto"/>
          <w:sz w:val="28"/>
        </w:rPr>
        <w:br w:type="page"/>
      </w:r>
    </w:p>
    <w:p>
      <w:pPr>
        <w:pStyle w:val="73"/>
        <w:ind w:firstLine="2380" w:firstLineChars="850"/>
        <w:rPr>
          <w:rFonts w:ascii="黑体" w:eastAsia="黑体"/>
          <w:color w:val="auto"/>
          <w:sz w:val="28"/>
        </w:rPr>
      </w:pPr>
    </w:p>
    <w:p>
      <w:pPr>
        <w:pStyle w:val="73"/>
        <w:ind w:firstLine="2380" w:firstLineChars="850"/>
        <w:rPr>
          <w:rFonts w:ascii="黑体" w:eastAsia="黑体"/>
          <w:color w:val="auto"/>
          <w:sz w:val="28"/>
        </w:rPr>
      </w:pPr>
    </w:p>
    <w:p>
      <w:pPr>
        <w:pStyle w:val="73"/>
        <w:ind w:firstLine="2040" w:firstLineChars="850"/>
        <w:rPr>
          <w:color w:val="auto"/>
          <w:u w:val="single"/>
        </w:rPr>
      </w:pPr>
    </w:p>
    <w:p>
      <w:pPr>
        <w:pStyle w:val="73"/>
        <w:ind w:firstLine="2380" w:firstLineChars="850"/>
        <w:rPr>
          <w:rFonts w:ascii="Times New Roman" w:cs="Times New Roman"/>
          <w:color w:val="auto"/>
          <w:sz w:val="28"/>
          <w:szCs w:val="28"/>
        </w:rPr>
      </w:pPr>
      <w:r>
        <w:rPr>
          <w:color w:val="auto"/>
          <w:sz w:val="28"/>
          <w:szCs w:val="28"/>
          <w:u w:val="single"/>
        </w:rPr>
        <w:t xml:space="preserve">                 </w:t>
      </w:r>
      <w:r>
        <w:rPr>
          <w:rFonts w:hint="eastAsia"/>
          <w:color w:val="auto"/>
          <w:sz w:val="28"/>
          <w:szCs w:val="28"/>
        </w:rPr>
        <w:t>省</w:t>
      </w:r>
      <w:r>
        <w:rPr>
          <w:rFonts w:hint="eastAsia" w:ascii="Times New Roman" w:cs="Times New Roman"/>
          <w:color w:val="auto"/>
          <w:sz w:val="28"/>
          <w:szCs w:val="28"/>
        </w:rPr>
        <w:t>（</w:t>
      </w:r>
      <w:r>
        <w:rPr>
          <w:rFonts w:hint="eastAsia"/>
          <w:color w:val="auto"/>
          <w:sz w:val="28"/>
          <w:szCs w:val="28"/>
        </w:rPr>
        <w:t>自治区、直辖市</w:t>
      </w:r>
      <w:r>
        <w:rPr>
          <w:rFonts w:hint="eastAsia" w:ascii="Times New Roman" w:cs="Times New Roman"/>
          <w:color w:val="auto"/>
          <w:sz w:val="28"/>
          <w:szCs w:val="28"/>
        </w:rPr>
        <w:t>）</w:t>
      </w:r>
    </w:p>
    <w:p>
      <w:pPr>
        <w:pStyle w:val="73"/>
        <w:ind w:firstLine="2550" w:firstLineChars="850"/>
        <w:rPr>
          <w:rFonts w:ascii="Times New Roman" w:cs="Times New Roman"/>
          <w:color w:val="auto"/>
          <w:sz w:val="30"/>
          <w:szCs w:val="30"/>
        </w:rPr>
      </w:pPr>
    </w:p>
    <w:p>
      <w:pPr>
        <w:pStyle w:val="73"/>
        <w:jc w:val="center"/>
        <w:rPr>
          <w:color w:val="auto"/>
        </w:rPr>
      </w:pPr>
      <w:r>
        <w:rPr>
          <w:rFonts w:hint="eastAsia" w:ascii="Times New Roman" w:cs="Times New Roman"/>
          <w:color w:val="auto"/>
          <w:sz w:val="28"/>
          <w:szCs w:val="28"/>
          <w:u w:val="single"/>
        </w:rPr>
        <w:t xml:space="preserve">                           </w:t>
      </w:r>
      <w:r>
        <w:rPr>
          <w:color w:val="auto"/>
          <w:sz w:val="31"/>
          <w:szCs w:val="31"/>
        </w:rPr>
        <w:t>（</w:t>
      </w:r>
      <w:r>
        <w:rPr>
          <w:rFonts w:hint="eastAsia"/>
          <w:color w:val="auto"/>
          <w:sz w:val="31"/>
          <w:szCs w:val="31"/>
        </w:rPr>
        <w:t>项目名称</w:t>
      </w:r>
      <w:r>
        <w:rPr>
          <w:color w:val="auto"/>
          <w:sz w:val="31"/>
          <w:szCs w:val="31"/>
        </w:rPr>
        <w:t>）</w:t>
      </w:r>
      <w:r>
        <w:rPr>
          <w:rFonts w:hint="eastAsia"/>
          <w:color w:val="auto"/>
          <w:sz w:val="31"/>
          <w:szCs w:val="31"/>
        </w:rPr>
        <w:t>施工监理招标</w:t>
      </w:r>
    </w:p>
    <w:p>
      <w:pPr>
        <w:pStyle w:val="73"/>
        <w:jc w:val="both"/>
        <w:rPr>
          <w:color w:val="auto"/>
          <w:sz w:val="28"/>
          <w:szCs w:val="28"/>
        </w:rPr>
      </w:pPr>
    </w:p>
    <w:p>
      <w:pPr>
        <w:pStyle w:val="73"/>
        <w:rPr>
          <w:color w:val="auto"/>
          <w:sz w:val="30"/>
          <w:szCs w:val="30"/>
        </w:rPr>
      </w:pPr>
    </w:p>
    <w:p>
      <w:pPr>
        <w:pStyle w:val="73"/>
        <w:rPr>
          <w:color w:val="auto"/>
        </w:rPr>
      </w:pPr>
    </w:p>
    <w:p>
      <w:pPr>
        <w:pStyle w:val="73"/>
        <w:rPr>
          <w:color w:val="auto"/>
        </w:rPr>
      </w:pPr>
    </w:p>
    <w:p>
      <w:pPr>
        <w:pStyle w:val="73"/>
        <w:rPr>
          <w:color w:val="auto"/>
        </w:rPr>
      </w:pPr>
    </w:p>
    <w:p>
      <w:pPr>
        <w:autoSpaceDE w:val="0"/>
        <w:autoSpaceDN w:val="0"/>
        <w:adjustRightInd w:val="0"/>
        <w:jc w:val="center"/>
        <w:rPr>
          <w:rFonts w:ascii="黑体" w:eastAsia="黑体" w:cs="黑体"/>
          <w:kern w:val="0"/>
          <w:sz w:val="50"/>
          <w:szCs w:val="50"/>
        </w:rPr>
      </w:pPr>
    </w:p>
    <w:p>
      <w:pPr>
        <w:autoSpaceDE w:val="0"/>
        <w:autoSpaceDN w:val="0"/>
        <w:adjustRightInd w:val="0"/>
        <w:jc w:val="center"/>
        <w:rPr>
          <w:rFonts w:ascii="黑体" w:eastAsia="黑体" w:cs="黑体"/>
          <w:kern w:val="0"/>
          <w:sz w:val="72"/>
          <w:szCs w:val="72"/>
        </w:rPr>
      </w:pPr>
      <w:r>
        <w:rPr>
          <w:rFonts w:hint="eastAsia" w:ascii="黑体" w:eastAsia="黑体" w:cs="黑体"/>
          <w:kern w:val="0"/>
          <w:sz w:val="72"/>
          <w:szCs w:val="72"/>
        </w:rPr>
        <w:t>投</w:t>
      </w:r>
      <w:r>
        <w:rPr>
          <w:rFonts w:ascii="黑体" w:eastAsia="黑体" w:cs="黑体"/>
          <w:kern w:val="0"/>
          <w:sz w:val="72"/>
          <w:szCs w:val="72"/>
        </w:rPr>
        <w:t xml:space="preserve"> </w:t>
      </w:r>
      <w:r>
        <w:rPr>
          <w:rFonts w:hint="eastAsia" w:ascii="黑体" w:eastAsia="黑体" w:cs="黑体"/>
          <w:kern w:val="0"/>
          <w:sz w:val="72"/>
          <w:szCs w:val="72"/>
        </w:rPr>
        <w:t>标</w:t>
      </w:r>
      <w:r>
        <w:rPr>
          <w:rFonts w:ascii="黑体" w:eastAsia="黑体" w:cs="黑体"/>
          <w:kern w:val="0"/>
          <w:sz w:val="72"/>
          <w:szCs w:val="72"/>
        </w:rPr>
        <w:t xml:space="preserve"> </w:t>
      </w:r>
      <w:r>
        <w:rPr>
          <w:rFonts w:hint="eastAsia" w:ascii="黑体" w:eastAsia="黑体" w:cs="黑体"/>
          <w:kern w:val="0"/>
          <w:sz w:val="72"/>
          <w:szCs w:val="72"/>
        </w:rPr>
        <w:t>文</w:t>
      </w:r>
      <w:r>
        <w:rPr>
          <w:rFonts w:ascii="黑体" w:eastAsia="黑体" w:cs="黑体"/>
          <w:kern w:val="0"/>
          <w:sz w:val="72"/>
          <w:szCs w:val="72"/>
        </w:rPr>
        <w:t xml:space="preserve"> </w:t>
      </w:r>
      <w:r>
        <w:rPr>
          <w:rFonts w:hint="eastAsia" w:ascii="黑体" w:eastAsia="黑体" w:cs="黑体"/>
          <w:kern w:val="0"/>
          <w:sz w:val="72"/>
          <w:szCs w:val="72"/>
        </w:rPr>
        <w:t>件</w:t>
      </w:r>
    </w:p>
    <w:p>
      <w:pPr>
        <w:autoSpaceDE w:val="0"/>
        <w:autoSpaceDN w:val="0"/>
        <w:adjustRightInd w:val="0"/>
        <w:jc w:val="center"/>
      </w:pPr>
      <w:r>
        <w:rPr>
          <w:rFonts w:ascii="黑体" w:eastAsia="黑体" w:cs="黑体"/>
          <w:kern w:val="0"/>
          <w:sz w:val="44"/>
          <w:szCs w:val="44"/>
        </w:rPr>
        <w:t xml:space="preserve">  </w:t>
      </w:r>
    </w:p>
    <w:p>
      <w:pPr>
        <w:pStyle w:val="73"/>
        <w:jc w:val="center"/>
        <w:rPr>
          <w:color w:val="auto"/>
          <w:sz w:val="32"/>
          <w:szCs w:val="32"/>
        </w:rPr>
      </w:pPr>
      <w:r>
        <w:rPr>
          <w:rFonts w:hint="eastAsia" w:ascii="黑体" w:eastAsia="黑体" w:cs="黑体"/>
          <w:color w:val="auto"/>
          <w:sz w:val="44"/>
          <w:szCs w:val="44"/>
        </w:rPr>
        <w:t>（报价文件）</w:t>
      </w:r>
    </w:p>
    <w:p>
      <w:pPr>
        <w:pStyle w:val="73"/>
        <w:jc w:val="center"/>
        <w:rPr>
          <w:color w:val="auto"/>
          <w:sz w:val="32"/>
          <w:szCs w:val="32"/>
        </w:rPr>
      </w:pPr>
    </w:p>
    <w:p>
      <w:pPr>
        <w:pStyle w:val="73"/>
        <w:rPr>
          <w:color w:val="auto"/>
        </w:rPr>
      </w:pPr>
    </w:p>
    <w:p>
      <w:pPr>
        <w:pStyle w:val="73"/>
        <w:rPr>
          <w:color w:val="auto"/>
        </w:rPr>
      </w:pPr>
    </w:p>
    <w:p>
      <w:pPr>
        <w:pStyle w:val="73"/>
        <w:rPr>
          <w:color w:val="auto"/>
        </w:rPr>
      </w:pPr>
    </w:p>
    <w:p>
      <w:pPr>
        <w:pStyle w:val="73"/>
        <w:rPr>
          <w:color w:val="auto"/>
        </w:rPr>
      </w:pPr>
    </w:p>
    <w:p>
      <w:pPr>
        <w:pStyle w:val="73"/>
        <w:rPr>
          <w:color w:val="auto"/>
        </w:rPr>
      </w:pPr>
    </w:p>
    <w:p>
      <w:pPr>
        <w:pStyle w:val="73"/>
        <w:rPr>
          <w:color w:val="auto"/>
        </w:rPr>
      </w:pPr>
    </w:p>
    <w:p>
      <w:pPr>
        <w:pStyle w:val="73"/>
        <w:rPr>
          <w:color w:val="auto"/>
        </w:rPr>
      </w:pPr>
    </w:p>
    <w:p>
      <w:pPr>
        <w:pStyle w:val="73"/>
        <w:rPr>
          <w:color w:val="auto"/>
        </w:rPr>
      </w:pPr>
    </w:p>
    <w:p>
      <w:pPr>
        <w:pStyle w:val="73"/>
        <w:rPr>
          <w:color w:val="auto"/>
        </w:rPr>
      </w:pPr>
    </w:p>
    <w:p>
      <w:pPr>
        <w:pStyle w:val="73"/>
        <w:rPr>
          <w:color w:val="auto"/>
        </w:rPr>
      </w:pPr>
    </w:p>
    <w:p>
      <w:pPr>
        <w:pStyle w:val="73"/>
        <w:rPr>
          <w:color w:val="auto"/>
        </w:rPr>
      </w:pPr>
    </w:p>
    <w:p>
      <w:pPr>
        <w:pStyle w:val="73"/>
        <w:rPr>
          <w:color w:val="auto"/>
        </w:rPr>
      </w:pPr>
    </w:p>
    <w:p>
      <w:pPr>
        <w:pStyle w:val="73"/>
        <w:rPr>
          <w:color w:val="auto"/>
        </w:rPr>
      </w:pPr>
    </w:p>
    <w:p>
      <w:pPr>
        <w:autoSpaceDE w:val="0"/>
        <w:autoSpaceDN w:val="0"/>
        <w:adjustRightInd w:val="0"/>
        <w:jc w:val="center"/>
        <w:rPr>
          <w:rFonts w:eastAsia="黑体"/>
          <w:kern w:val="0"/>
          <w:sz w:val="28"/>
          <w:szCs w:val="28"/>
          <w:u w:val="single"/>
        </w:rPr>
      </w:pPr>
      <w:r>
        <w:rPr>
          <w:rFonts w:hint="eastAsia" w:ascii="黑体" w:eastAsia="黑体" w:cs="黑体"/>
          <w:kern w:val="0"/>
          <w:sz w:val="28"/>
          <w:szCs w:val="28"/>
        </w:rPr>
        <w:t>投标人：</w:t>
      </w:r>
      <w:r>
        <w:rPr>
          <w:rFonts w:ascii="黑体" w:eastAsia="黑体" w:cs="黑体"/>
          <w:kern w:val="0"/>
          <w:sz w:val="28"/>
          <w:szCs w:val="28"/>
        </w:rPr>
        <w:t xml:space="preserve"> </w:t>
      </w:r>
      <w:r>
        <w:rPr>
          <w:rFonts w:ascii="黑体" w:eastAsia="黑体" w:cs="黑体"/>
          <w:kern w:val="0"/>
          <w:sz w:val="28"/>
          <w:szCs w:val="28"/>
          <w:u w:val="single"/>
        </w:rPr>
        <w:t xml:space="preserve">                  </w:t>
      </w:r>
      <w:r>
        <w:rPr>
          <w:rFonts w:hint="eastAsia" w:eastAsia="黑体"/>
          <w:kern w:val="0"/>
          <w:sz w:val="28"/>
          <w:szCs w:val="28"/>
        </w:rPr>
        <w:t>（</w:t>
      </w:r>
      <w:r>
        <w:rPr>
          <w:rFonts w:hint="eastAsia" w:ascii="黑体" w:eastAsia="黑体" w:cs="黑体"/>
          <w:kern w:val="0"/>
          <w:sz w:val="28"/>
          <w:szCs w:val="28"/>
        </w:rPr>
        <w:t>盖单位章</w:t>
      </w:r>
      <w:r>
        <w:rPr>
          <w:rFonts w:hint="eastAsia" w:eastAsia="黑体"/>
          <w:kern w:val="0"/>
          <w:sz w:val="28"/>
          <w:szCs w:val="28"/>
        </w:rPr>
        <w:t>）</w:t>
      </w:r>
    </w:p>
    <w:p>
      <w:pPr>
        <w:autoSpaceDE w:val="0"/>
        <w:autoSpaceDN w:val="0"/>
        <w:adjustRightInd w:val="0"/>
        <w:jc w:val="center"/>
        <w:rPr>
          <w:rFonts w:eastAsia="黑体"/>
          <w:kern w:val="0"/>
          <w:sz w:val="28"/>
          <w:szCs w:val="28"/>
          <w:u w:val="single"/>
        </w:rPr>
      </w:pPr>
    </w:p>
    <w:p>
      <w:pPr>
        <w:ind w:firstLine="1960" w:firstLineChars="700"/>
        <w:jc w:val="left"/>
      </w:pPr>
      <w:r>
        <w:rPr>
          <w:rFonts w:ascii="黑体" w:eastAsia="黑体" w:cs="黑体"/>
          <w:kern w:val="0"/>
          <w:sz w:val="28"/>
          <w:szCs w:val="28"/>
          <w:u w:val="single"/>
        </w:rPr>
        <w:t xml:space="preserve">        </w:t>
      </w:r>
      <w:r>
        <w:rPr>
          <w:rFonts w:hint="eastAsia" w:ascii="黑体" w:eastAsia="黑体" w:cs="黑体"/>
          <w:kern w:val="0"/>
          <w:sz w:val="28"/>
          <w:szCs w:val="28"/>
        </w:rPr>
        <w:t>年</w:t>
      </w:r>
      <w:r>
        <w:rPr>
          <w:rFonts w:ascii="黑体" w:eastAsia="黑体" w:cs="黑体"/>
          <w:kern w:val="0"/>
          <w:sz w:val="28"/>
          <w:szCs w:val="28"/>
          <w:u w:val="single"/>
        </w:rPr>
        <w:t xml:space="preserve">        </w:t>
      </w:r>
      <w:r>
        <w:rPr>
          <w:rFonts w:hint="eastAsia" w:ascii="黑体" w:eastAsia="黑体" w:cs="黑体"/>
          <w:kern w:val="0"/>
          <w:sz w:val="28"/>
          <w:szCs w:val="28"/>
        </w:rPr>
        <w:t>月</w:t>
      </w:r>
      <w:r>
        <w:rPr>
          <w:rFonts w:ascii="黑体" w:eastAsia="黑体" w:cs="黑体"/>
          <w:kern w:val="0"/>
          <w:sz w:val="28"/>
          <w:szCs w:val="28"/>
        </w:rPr>
        <w:t xml:space="preserve"> </w:t>
      </w:r>
      <w:r>
        <w:rPr>
          <w:rFonts w:ascii="黑体" w:eastAsia="黑体" w:cs="黑体"/>
          <w:kern w:val="0"/>
          <w:sz w:val="28"/>
          <w:szCs w:val="28"/>
          <w:u w:val="single"/>
        </w:rPr>
        <w:t xml:space="preserve">        </w:t>
      </w:r>
      <w:r>
        <w:rPr>
          <w:rFonts w:hint="eastAsia" w:ascii="黑体" w:eastAsia="黑体" w:cs="黑体"/>
          <w:kern w:val="0"/>
          <w:sz w:val="28"/>
          <w:szCs w:val="28"/>
        </w:rPr>
        <w:t>日</w:t>
      </w:r>
    </w:p>
    <w:p>
      <w:pPr>
        <w:jc w:val="center"/>
      </w:pPr>
    </w:p>
    <w:p>
      <w:pPr>
        <w:spacing w:before="240" w:after="60" w:afterLines="25" w:line="360" w:lineRule="auto"/>
        <w:rPr>
          <w:szCs w:val="21"/>
        </w:rPr>
      </w:pPr>
    </w:p>
    <w:p>
      <w:pPr>
        <w:spacing w:before="179"/>
        <w:ind w:left="237"/>
        <w:jc w:val="center"/>
        <w:rPr>
          <w:sz w:val="29"/>
          <w:szCs w:val="29"/>
        </w:rPr>
      </w:pPr>
      <w:r>
        <w:rPr>
          <w:sz w:val="29"/>
          <w:szCs w:val="29"/>
        </w:rPr>
        <w:br w:type="page"/>
      </w:r>
    </w:p>
    <w:p>
      <w:pPr>
        <w:spacing w:before="179"/>
        <w:ind w:left="237"/>
        <w:jc w:val="center"/>
        <w:rPr>
          <w:rFonts w:eastAsia="黑体"/>
          <w:b/>
          <w:kern w:val="0"/>
          <w:sz w:val="30"/>
          <w:szCs w:val="30"/>
        </w:rPr>
      </w:pPr>
      <w:r>
        <w:rPr>
          <w:rFonts w:hint="eastAsia" w:eastAsia="黑体"/>
          <w:b/>
          <w:kern w:val="0"/>
          <w:sz w:val="30"/>
          <w:szCs w:val="30"/>
        </w:rPr>
        <w:t>目 录</w:t>
      </w:r>
    </w:p>
    <w:p>
      <w:pPr>
        <w:rPr>
          <w:sz w:val="20"/>
          <w:szCs w:val="20"/>
        </w:rPr>
      </w:pPr>
    </w:p>
    <w:p>
      <w:pPr>
        <w:rPr>
          <w:sz w:val="20"/>
          <w:szCs w:val="20"/>
        </w:rPr>
      </w:pPr>
    </w:p>
    <w:p>
      <w:pPr>
        <w:rPr>
          <w:sz w:val="20"/>
          <w:szCs w:val="20"/>
        </w:rPr>
      </w:pPr>
    </w:p>
    <w:p>
      <w:pPr>
        <w:rPr>
          <w:sz w:val="20"/>
          <w:szCs w:val="20"/>
        </w:rPr>
      </w:pPr>
    </w:p>
    <w:p>
      <w:pPr>
        <w:spacing w:before="197"/>
        <w:ind w:left="1737" w:right="1925"/>
        <w:rPr>
          <w:sz w:val="24"/>
        </w:rPr>
      </w:pPr>
      <w:r>
        <w:rPr>
          <w:rFonts w:hint="eastAsia"/>
          <w:sz w:val="24"/>
        </w:rPr>
        <w:t>一</w:t>
      </w:r>
      <w:r>
        <w:rPr>
          <w:sz w:val="24"/>
        </w:rPr>
        <w:t>、投标函</w:t>
      </w:r>
    </w:p>
    <w:p>
      <w:pPr>
        <w:spacing w:before="7"/>
        <w:rPr>
          <w:sz w:val="24"/>
        </w:rPr>
      </w:pPr>
    </w:p>
    <w:p>
      <w:pPr>
        <w:spacing w:before="197"/>
        <w:ind w:left="1737" w:right="1925"/>
        <w:rPr>
          <w:sz w:val="24"/>
        </w:rPr>
      </w:pPr>
      <w:r>
        <w:rPr>
          <w:rFonts w:hint="eastAsia"/>
          <w:sz w:val="24"/>
        </w:rPr>
        <w:t>二</w:t>
      </w:r>
      <w:r>
        <w:rPr>
          <w:sz w:val="24"/>
        </w:rPr>
        <w:t>、监理服务费用清单</w:t>
      </w:r>
    </w:p>
    <w:p>
      <w:pPr>
        <w:spacing w:before="10"/>
        <w:ind w:right="547" w:firstLine="3255" w:firstLineChars="1550"/>
        <w:rPr>
          <w:szCs w:val="21"/>
        </w:rPr>
      </w:pPr>
      <w:r>
        <w:rPr>
          <w:szCs w:val="21"/>
        </w:rPr>
        <w:br w:type="page"/>
      </w:r>
    </w:p>
    <w:p>
      <w:pPr>
        <w:spacing w:before="10"/>
        <w:ind w:right="547"/>
        <w:jc w:val="center"/>
        <w:rPr>
          <w:rFonts w:eastAsia="黑体"/>
          <w:b/>
          <w:kern w:val="0"/>
          <w:sz w:val="30"/>
          <w:szCs w:val="30"/>
        </w:rPr>
      </w:pPr>
      <w:r>
        <w:rPr>
          <w:rFonts w:hint="eastAsia" w:eastAsia="黑体"/>
          <w:b/>
          <w:kern w:val="0"/>
          <w:sz w:val="30"/>
          <w:szCs w:val="30"/>
        </w:rPr>
        <w:t>一、投标函</w:t>
      </w:r>
    </w:p>
    <w:p>
      <w:pPr>
        <w:rPr>
          <w:sz w:val="28"/>
          <w:szCs w:val="28"/>
        </w:rPr>
      </w:pPr>
    </w:p>
    <w:p>
      <w:pPr>
        <w:tabs>
          <w:tab w:val="left" w:pos="3251"/>
        </w:tabs>
        <w:spacing w:before="242"/>
        <w:ind w:left="268" w:right="3429"/>
        <w:rPr>
          <w:sz w:val="24"/>
        </w:rPr>
      </w:pPr>
      <w:r>
        <w:rPr>
          <w:sz w:val="24"/>
          <w:u w:val="single" w:color="000000"/>
        </w:rPr>
        <w:t xml:space="preserve"> </w:t>
      </w:r>
      <w:r>
        <w:rPr>
          <w:sz w:val="24"/>
          <w:u w:val="single" w:color="000000"/>
        </w:rPr>
        <w:tab/>
      </w:r>
      <w:r>
        <w:rPr>
          <w:sz w:val="24"/>
        </w:rPr>
        <w:t>（招标人名称）：</w:t>
      </w:r>
    </w:p>
    <w:p>
      <w:pPr>
        <w:tabs>
          <w:tab w:val="left" w:pos="4328"/>
          <w:tab w:val="left" w:pos="6782"/>
        </w:tabs>
        <w:spacing w:before="209" w:line="360" w:lineRule="auto"/>
        <w:ind w:right="-81" w:firstLine="460" w:firstLineChars="200"/>
        <w:jc w:val="left"/>
        <w:rPr>
          <w:rFonts w:ascii="宋体" w:hAnsi="宋体"/>
          <w:sz w:val="24"/>
        </w:rPr>
      </w:pPr>
      <w:r>
        <w:rPr>
          <w:rFonts w:ascii="Arial" w:hAnsi="Arial" w:eastAsia="Arial" w:cs="Arial"/>
          <w:sz w:val="23"/>
          <w:szCs w:val="23"/>
        </w:rPr>
        <w:t>1.</w:t>
      </w:r>
      <w:r>
        <w:rPr>
          <w:sz w:val="24"/>
        </w:rPr>
        <w:t>我方己仔细研究</w:t>
      </w:r>
      <w:r>
        <w:rPr>
          <w:sz w:val="24"/>
          <w:u w:val="single" w:color="000000"/>
        </w:rPr>
        <w:t xml:space="preserve"> </w:t>
      </w:r>
      <w:r>
        <w:rPr>
          <w:sz w:val="24"/>
          <w:u w:val="single" w:color="000000"/>
        </w:rPr>
        <w:tab/>
      </w:r>
      <w:r>
        <w:rPr>
          <w:sz w:val="24"/>
        </w:rPr>
        <w:t>（项目名称）施工监理招标文件的全部内容（含补遗书第</w:t>
      </w:r>
      <w:r>
        <w:rPr>
          <w:sz w:val="24"/>
          <w:u w:val="single"/>
        </w:rPr>
        <w:tab/>
      </w:r>
      <w:r>
        <w:rPr>
          <w:sz w:val="24"/>
        </w:rPr>
        <w:t>号至第</w:t>
      </w:r>
      <w:r>
        <w:rPr>
          <w:sz w:val="24"/>
          <w:u w:val="single"/>
        </w:rPr>
        <w:tab/>
      </w:r>
      <w:r>
        <w:rPr>
          <w:sz w:val="24"/>
        </w:rPr>
        <w:t>号），在考察工程现场后，愿意以人民币（大写）</w:t>
      </w:r>
      <w:r>
        <w:rPr>
          <w:sz w:val="24"/>
          <w:u w:val="single" w:color="000000"/>
        </w:rPr>
        <w:t xml:space="preserve"> </w:t>
      </w:r>
      <w:r>
        <w:rPr>
          <w:sz w:val="24"/>
          <w:u w:val="single" w:color="000000"/>
        </w:rPr>
        <w:tab/>
      </w:r>
      <w:r>
        <w:rPr>
          <w:sz w:val="24"/>
        </w:rPr>
        <w:t>元（</w:t>
      </w:r>
      <w:r>
        <w:rPr>
          <w:rFonts w:hint="eastAsia"/>
          <w:sz w:val="24"/>
        </w:rPr>
        <w:t>¥</w:t>
      </w:r>
      <w:r>
        <w:rPr>
          <w:sz w:val="24"/>
          <w:u w:val="single"/>
        </w:rPr>
        <w:t xml:space="preserve">       </w:t>
      </w:r>
      <w:r>
        <w:rPr>
          <w:sz w:val="24"/>
        </w:rPr>
        <w:t>）的投标总报价</w:t>
      </w:r>
      <w:r>
        <w:rPr>
          <w:rFonts w:hint="eastAsia"/>
          <w:sz w:val="24"/>
        </w:rPr>
        <w:t>；</w:t>
      </w:r>
      <w:r>
        <w:rPr>
          <w:rFonts w:hint="eastAsia" w:ascii="宋体" w:hAnsi="宋体"/>
          <w:sz w:val="24"/>
        </w:rPr>
        <w:t>费率为</w:t>
      </w:r>
      <w:r>
        <w:rPr>
          <w:rFonts w:hint="eastAsia" w:ascii="宋体" w:hAnsi="宋体"/>
          <w:sz w:val="24"/>
          <w:u w:val="single"/>
        </w:rPr>
        <w:t xml:space="preserve">        </w:t>
      </w:r>
      <w:r>
        <w:rPr>
          <w:rFonts w:ascii="宋体" w:hAnsi="宋体"/>
          <w:sz w:val="24"/>
        </w:rPr>
        <w:t>（或根据招标文件规定修正核实后确定的另一金额</w:t>
      </w:r>
      <w:r>
        <w:rPr>
          <w:rFonts w:hint="eastAsia" w:ascii="宋体" w:hAnsi="宋体"/>
          <w:sz w:val="24"/>
        </w:rPr>
        <w:t>，</w:t>
      </w:r>
      <w:r>
        <w:rPr>
          <w:rFonts w:ascii="宋体" w:hAnsi="宋体"/>
          <w:sz w:val="24"/>
        </w:rPr>
        <w:t>其中，增值税税率为</w:t>
      </w:r>
      <w:r>
        <w:rPr>
          <w:rFonts w:hint="eastAsia" w:ascii="宋体" w:hAnsi="宋体"/>
          <w:sz w:val="24"/>
          <w:u w:val="single"/>
        </w:rPr>
        <w:t xml:space="preserve">      </w:t>
      </w:r>
      <w:r>
        <w:rPr>
          <w:rFonts w:ascii="宋体" w:hAnsi="宋体"/>
          <w:sz w:val="24"/>
        </w:rPr>
        <w:t>）</w:t>
      </w:r>
      <w:r>
        <w:rPr>
          <w:rFonts w:ascii="宋体" w:hAnsi="宋体" w:cs="宋体"/>
          <w:sz w:val="24"/>
        </w:rPr>
        <w:t>，</w:t>
      </w:r>
      <w:r>
        <w:rPr>
          <w:sz w:val="24"/>
        </w:rPr>
        <w:t>按合同约定完成施工监理工作。</w:t>
      </w:r>
    </w:p>
    <w:p>
      <w:pPr>
        <w:tabs>
          <w:tab w:val="left" w:pos="5438"/>
          <w:tab w:val="left" w:pos="6638"/>
        </w:tabs>
        <w:spacing w:before="17" w:line="360" w:lineRule="auto"/>
        <w:ind w:left="638" w:right="3038" w:hanging="5"/>
        <w:rPr>
          <w:sz w:val="24"/>
        </w:rPr>
      </w:pPr>
      <w:r>
        <w:rPr>
          <w:sz w:val="24"/>
        </w:rPr>
        <w:t>其中：施工阶段监理服务费 ：</w:t>
      </w:r>
      <w:r>
        <w:rPr>
          <w:sz w:val="24"/>
          <w:u w:val="single"/>
        </w:rPr>
        <w:tab/>
      </w:r>
      <w:r>
        <w:rPr>
          <w:rFonts w:hint="eastAsia"/>
          <w:sz w:val="24"/>
        </w:rPr>
        <w:t>元；</w:t>
      </w:r>
      <w:r>
        <w:rPr>
          <w:sz w:val="24"/>
        </w:rPr>
        <w:t xml:space="preserve"> </w:t>
      </w:r>
    </w:p>
    <w:p>
      <w:pPr>
        <w:tabs>
          <w:tab w:val="left" w:pos="5438"/>
          <w:tab w:val="left" w:pos="6638"/>
        </w:tabs>
        <w:spacing w:before="17" w:line="360" w:lineRule="auto"/>
        <w:ind w:left="638" w:right="3038" w:hanging="5"/>
        <w:rPr>
          <w:sz w:val="24"/>
        </w:rPr>
      </w:pPr>
      <w:r>
        <w:rPr>
          <w:sz w:val="24"/>
        </w:rPr>
        <w:t>缺陷责任期阶段监理服务费 ：</w:t>
      </w:r>
      <w:r>
        <w:rPr>
          <w:sz w:val="24"/>
          <w:u w:val="single"/>
        </w:rPr>
        <w:tab/>
      </w:r>
      <w:r>
        <w:rPr>
          <w:sz w:val="24"/>
          <w:u w:val="single"/>
        </w:rPr>
        <w:tab/>
      </w:r>
      <w:r>
        <w:rPr>
          <w:sz w:val="24"/>
        </w:rPr>
        <w:t>元</w:t>
      </w:r>
    </w:p>
    <w:p>
      <w:pPr>
        <w:spacing w:before="24" w:line="360" w:lineRule="auto"/>
        <w:ind w:right="-81" w:firstLine="484"/>
        <w:rPr>
          <w:sz w:val="24"/>
        </w:rPr>
      </w:pPr>
      <w:r>
        <w:rPr>
          <w:rFonts w:eastAsia="Times New Roman"/>
          <w:sz w:val="24"/>
        </w:rPr>
        <w:t>2.</w:t>
      </w:r>
      <w:r>
        <w:rPr>
          <w:sz w:val="24"/>
        </w:rPr>
        <w:t>在合同协议书正式签署生效之前，本投标函连同你方的中标通知书将构成双方之间共同遵守的文件，对双方具有约束力 。</w:t>
      </w:r>
    </w:p>
    <w:p>
      <w:pPr>
        <w:tabs>
          <w:tab w:val="left" w:pos="5713"/>
        </w:tabs>
        <w:spacing w:before="46" w:line="360" w:lineRule="auto"/>
        <w:ind w:right="284" w:firstLine="460" w:firstLineChars="200"/>
        <w:rPr>
          <w:sz w:val="24"/>
        </w:rPr>
      </w:pPr>
      <w:r>
        <w:rPr>
          <w:rFonts w:eastAsia="Times New Roman"/>
          <w:sz w:val="23"/>
          <w:szCs w:val="23"/>
        </w:rPr>
        <w:t>3.</w:t>
      </w:r>
      <w:r>
        <w:rPr>
          <w:rFonts w:eastAsia="Times New Roman"/>
          <w:sz w:val="23"/>
          <w:szCs w:val="23"/>
          <w:u w:val="single" w:color="000000"/>
        </w:rPr>
        <w:t xml:space="preserve"> </w:t>
      </w:r>
      <w:r>
        <w:rPr>
          <w:rFonts w:eastAsia="Times New Roman"/>
          <w:sz w:val="23"/>
          <w:szCs w:val="23"/>
          <w:u w:val="single" w:color="000000"/>
        </w:rPr>
        <w:tab/>
      </w:r>
      <w:r>
        <w:rPr>
          <w:sz w:val="24"/>
        </w:rPr>
        <w:t>（其他补充说明）。</w:t>
      </w:r>
    </w:p>
    <w:p>
      <w:pPr>
        <w:spacing w:before="3"/>
        <w:rPr>
          <w:sz w:val="34"/>
          <w:szCs w:val="34"/>
        </w:rPr>
      </w:pPr>
    </w:p>
    <w:p>
      <w:pPr>
        <w:tabs>
          <w:tab w:val="left" w:pos="7415"/>
        </w:tabs>
        <w:ind w:left="3576"/>
        <w:rPr>
          <w:rFonts w:eastAsia="Times New Roman"/>
          <w:sz w:val="16"/>
          <w:szCs w:val="16"/>
        </w:rPr>
      </w:pPr>
      <w:r>
        <w:rPr>
          <w:position w:val="-2"/>
          <w:sz w:val="24"/>
        </w:rPr>
        <w:t>投 标 人：</w:t>
      </w:r>
      <w:r>
        <w:rPr>
          <w:rFonts w:hint="eastAsia"/>
          <w:position w:val="-2"/>
          <w:sz w:val="24"/>
          <w:u w:val="single"/>
        </w:rPr>
        <w:t xml:space="preserve">                </w:t>
      </w:r>
      <w:r>
        <w:rPr>
          <w:sz w:val="24"/>
        </w:rPr>
        <w:t>（ 盖单位章）</w:t>
      </w:r>
    </w:p>
    <w:p>
      <w:pPr>
        <w:tabs>
          <w:tab w:val="left" w:pos="8140"/>
        </w:tabs>
        <w:spacing w:before="78"/>
        <w:ind w:left="3571"/>
        <w:rPr>
          <w:sz w:val="24"/>
        </w:rPr>
      </w:pPr>
      <w:r>
        <w:rPr>
          <w:sz w:val="24"/>
        </w:rPr>
        <w:t>法定代表人或其委托代理人：</w:t>
      </w:r>
      <w:r>
        <w:rPr>
          <w:rFonts w:hint="eastAsia"/>
          <w:sz w:val="24"/>
          <w:u w:val="single"/>
        </w:rPr>
        <w:t xml:space="preserve">        </w:t>
      </w:r>
      <w:r>
        <w:rPr>
          <w:sz w:val="24"/>
        </w:rPr>
        <w:t>（签字）</w:t>
      </w:r>
    </w:p>
    <w:p>
      <w:pPr>
        <w:tabs>
          <w:tab w:val="left" w:pos="8140"/>
        </w:tabs>
        <w:spacing w:before="78"/>
        <w:ind w:left="3571"/>
        <w:rPr>
          <w:sz w:val="24"/>
        </w:rPr>
      </w:pPr>
      <w:r>
        <w:rPr>
          <w:sz w:val="24"/>
        </w:rPr>
        <w:t xml:space="preserve">地  </w:t>
      </w:r>
      <w:r>
        <w:rPr>
          <w:rFonts w:hint="eastAsia"/>
          <w:sz w:val="24"/>
        </w:rPr>
        <w:t xml:space="preserve"> </w:t>
      </w:r>
      <w:r>
        <w:rPr>
          <w:sz w:val="24"/>
        </w:rPr>
        <w:t xml:space="preserve"> 址：</w:t>
      </w:r>
      <w:r>
        <w:rPr>
          <w:sz w:val="24"/>
          <w:u w:val="single"/>
        </w:rPr>
        <w:tab/>
      </w:r>
      <w:r>
        <w:rPr>
          <w:sz w:val="24"/>
          <w:u w:val="single"/>
        </w:rPr>
        <w:tab/>
      </w:r>
      <w:r>
        <w:rPr>
          <w:sz w:val="24"/>
          <w:u w:val="single"/>
        </w:rPr>
        <w:t xml:space="preserve">  </w:t>
      </w:r>
    </w:p>
    <w:p>
      <w:pPr>
        <w:tabs>
          <w:tab w:val="left" w:pos="8140"/>
        </w:tabs>
        <w:spacing w:before="78"/>
        <w:ind w:left="3571"/>
        <w:rPr>
          <w:sz w:val="24"/>
        </w:rPr>
      </w:pPr>
      <w:r>
        <w:rPr>
          <w:sz w:val="24"/>
        </w:rPr>
        <w:t>网    址：</w:t>
      </w:r>
      <w:r>
        <w:rPr>
          <w:sz w:val="24"/>
          <w:u w:val="single"/>
        </w:rPr>
        <w:tab/>
      </w:r>
      <w:r>
        <w:rPr>
          <w:sz w:val="24"/>
          <w:u w:val="single"/>
        </w:rPr>
        <w:t xml:space="preserve">  </w:t>
      </w:r>
      <w:r>
        <w:rPr>
          <w:rFonts w:hint="eastAsia"/>
          <w:sz w:val="24"/>
          <w:u w:val="single"/>
        </w:rPr>
        <w:t xml:space="preserve">    </w:t>
      </w:r>
    </w:p>
    <w:p>
      <w:pPr>
        <w:tabs>
          <w:tab w:val="left" w:pos="8140"/>
        </w:tabs>
        <w:spacing w:before="78"/>
        <w:ind w:left="3571"/>
        <w:rPr>
          <w:sz w:val="24"/>
        </w:rPr>
      </w:pPr>
      <w:r>
        <w:rPr>
          <w:sz w:val="24"/>
        </w:rPr>
        <w:t xml:space="preserve">电   </w:t>
      </w:r>
      <w:r>
        <w:rPr>
          <w:rFonts w:hint="eastAsia"/>
          <w:sz w:val="24"/>
        </w:rPr>
        <w:t xml:space="preserve"> </w:t>
      </w:r>
      <w:r>
        <w:rPr>
          <w:sz w:val="24"/>
        </w:rPr>
        <w:t>话：</w:t>
      </w:r>
      <w:r>
        <w:rPr>
          <w:sz w:val="24"/>
          <w:u w:val="single"/>
        </w:rPr>
        <w:tab/>
      </w:r>
      <w:r>
        <w:rPr>
          <w:sz w:val="24"/>
          <w:u w:val="single"/>
        </w:rPr>
        <w:t xml:space="preserve"> </w:t>
      </w:r>
      <w:r>
        <w:rPr>
          <w:rFonts w:hint="eastAsia"/>
          <w:sz w:val="24"/>
          <w:u w:val="single"/>
        </w:rPr>
        <w:t xml:space="preserve">    </w:t>
      </w:r>
      <w:r>
        <w:rPr>
          <w:sz w:val="24"/>
          <w:u w:val="single"/>
        </w:rPr>
        <w:t xml:space="preserve"> </w:t>
      </w:r>
    </w:p>
    <w:p>
      <w:pPr>
        <w:tabs>
          <w:tab w:val="left" w:pos="8140"/>
        </w:tabs>
        <w:spacing w:before="78"/>
        <w:ind w:left="3571"/>
        <w:rPr>
          <w:sz w:val="24"/>
        </w:rPr>
      </w:pPr>
      <w:r>
        <w:rPr>
          <w:sz w:val="24"/>
        </w:rPr>
        <w:t>传    真：</w:t>
      </w:r>
      <w:r>
        <w:rPr>
          <w:sz w:val="24"/>
          <w:u w:val="single"/>
        </w:rPr>
        <w:tab/>
      </w:r>
      <w:r>
        <w:rPr>
          <w:sz w:val="24"/>
          <w:u w:val="single"/>
        </w:rPr>
        <w:tab/>
      </w:r>
      <w:r>
        <w:rPr>
          <w:sz w:val="24"/>
          <w:u w:val="single"/>
        </w:rPr>
        <w:t xml:space="preserve">  </w:t>
      </w:r>
    </w:p>
    <w:p>
      <w:pPr>
        <w:tabs>
          <w:tab w:val="left" w:pos="8865"/>
        </w:tabs>
        <w:spacing w:before="78"/>
        <w:ind w:left="3571"/>
        <w:rPr>
          <w:sz w:val="24"/>
        </w:rPr>
      </w:pPr>
      <w:r>
        <w:rPr>
          <w:sz w:val="24"/>
        </w:rPr>
        <w:t>邮政编码：</w:t>
      </w:r>
      <w:r>
        <w:rPr>
          <w:sz w:val="24"/>
          <w:u w:val="single"/>
        </w:rPr>
        <w:tab/>
      </w:r>
    </w:p>
    <w:p>
      <w:pPr>
        <w:spacing w:before="1"/>
        <w:rPr>
          <w:sz w:val="33"/>
          <w:szCs w:val="33"/>
        </w:rPr>
      </w:pPr>
    </w:p>
    <w:p>
      <w:pPr>
        <w:ind w:right="284" w:firstLine="5400" w:firstLineChars="2250"/>
        <w:rPr>
          <w:sz w:val="24"/>
        </w:rPr>
      </w:pPr>
      <w:r>
        <w:rPr>
          <w:rFonts w:hint="eastAsia"/>
          <w:sz w:val="24"/>
        </w:rPr>
        <w:t xml:space="preserve"> </w:t>
      </w:r>
      <w:r>
        <w:rPr>
          <w:rFonts w:hint="eastAsia"/>
          <w:sz w:val="24"/>
          <w:u w:val="single"/>
        </w:rPr>
        <w:t xml:space="preserve">      </w:t>
      </w:r>
      <w:r>
        <w:rPr>
          <w:sz w:val="24"/>
        </w:rPr>
        <w:t>年</w:t>
      </w:r>
      <w:r>
        <w:rPr>
          <w:rFonts w:hint="eastAsia"/>
          <w:sz w:val="24"/>
          <w:u w:val="single"/>
        </w:rPr>
        <w:t xml:space="preserve">     </w:t>
      </w:r>
      <w:r>
        <w:rPr>
          <w:sz w:val="24"/>
        </w:rPr>
        <w:t>月</w:t>
      </w:r>
      <w:r>
        <w:rPr>
          <w:rFonts w:hint="eastAsia"/>
          <w:sz w:val="24"/>
          <w:u w:val="single"/>
        </w:rPr>
        <w:t xml:space="preserve">      </w:t>
      </w:r>
      <w:r>
        <w:rPr>
          <w:sz w:val="24"/>
        </w:rPr>
        <w:t>日</w:t>
      </w:r>
    </w:p>
    <w:p>
      <w:pPr>
        <w:rPr>
          <w:sz w:val="20"/>
          <w:szCs w:val="20"/>
        </w:rPr>
      </w:pPr>
    </w:p>
    <w:p>
      <w:pPr>
        <w:spacing w:before="240" w:after="60" w:afterLines="25" w:line="360" w:lineRule="auto"/>
        <w:rPr>
          <w:szCs w:val="21"/>
        </w:rPr>
      </w:pPr>
    </w:p>
    <w:p>
      <w:pPr>
        <w:pStyle w:val="2"/>
        <w:tabs>
          <w:tab w:val="left" w:pos="4295"/>
          <w:tab w:val="left" w:pos="10584"/>
        </w:tabs>
        <w:spacing w:before="97" w:line="316" w:lineRule="auto"/>
        <w:ind w:right="-23"/>
        <w:jc w:val="left"/>
        <w:rPr>
          <w:szCs w:val="21"/>
        </w:rPr>
      </w:pPr>
      <w:r>
        <w:rPr>
          <w:rFonts w:hint="eastAsia"/>
          <w:szCs w:val="21"/>
        </w:rPr>
        <w:t>注：投标人仅须在投标函上加盖单位章，或由法定代表人或其委托代理人签字。</w:t>
      </w:r>
    </w:p>
    <w:p>
      <w:pPr>
        <w:spacing w:before="240" w:after="60" w:afterLines="25" w:line="360" w:lineRule="auto"/>
        <w:rPr>
          <w:szCs w:val="21"/>
        </w:rPr>
      </w:pPr>
    </w:p>
    <w:p>
      <w:pPr>
        <w:spacing w:before="147"/>
        <w:ind w:left="3038" w:right="1925"/>
        <w:rPr>
          <w:sz w:val="24"/>
          <w:szCs w:val="28"/>
          <w:u w:val="single"/>
        </w:rPr>
      </w:pPr>
    </w:p>
    <w:p>
      <w:pPr>
        <w:spacing w:before="147"/>
        <w:ind w:left="3038" w:right="1925"/>
        <w:rPr>
          <w:sz w:val="24"/>
          <w:szCs w:val="28"/>
          <w:u w:val="single"/>
        </w:rPr>
      </w:pPr>
    </w:p>
    <w:p>
      <w:pPr>
        <w:spacing w:before="147"/>
        <w:ind w:left="3038" w:right="1925"/>
        <w:rPr>
          <w:sz w:val="24"/>
          <w:szCs w:val="28"/>
          <w:u w:val="single"/>
        </w:rPr>
      </w:pPr>
    </w:p>
    <w:p>
      <w:pPr>
        <w:tabs>
          <w:tab w:val="left" w:pos="3150"/>
        </w:tabs>
        <w:spacing w:before="120" w:beforeLines="50" w:after="120" w:afterLines="50"/>
        <w:ind w:left="6" w:hanging="6"/>
        <w:jc w:val="center"/>
        <w:rPr>
          <w:sz w:val="32"/>
          <w:szCs w:val="32"/>
        </w:rPr>
      </w:pPr>
      <w:r>
        <w:rPr>
          <w:sz w:val="32"/>
          <w:szCs w:val="32"/>
        </w:rPr>
        <w:br w:type="page"/>
      </w:r>
      <w:r>
        <w:rPr>
          <w:rFonts w:hint="eastAsia" w:eastAsia="黑体"/>
          <w:b/>
          <w:kern w:val="0"/>
          <w:sz w:val="30"/>
          <w:szCs w:val="30"/>
        </w:rPr>
        <w:t>二、监理服务费用清单</w:t>
      </w:r>
    </w:p>
    <w:p>
      <w:pPr>
        <w:spacing w:line="420" w:lineRule="exact"/>
        <w:ind w:right="3094"/>
        <w:jc w:val="center"/>
        <w:rPr>
          <w:rFonts w:eastAsia="黑体"/>
          <w:b/>
          <w:kern w:val="0"/>
          <w:sz w:val="30"/>
          <w:szCs w:val="30"/>
        </w:rPr>
      </w:pPr>
      <w:r>
        <w:rPr>
          <w:rFonts w:hint="eastAsia" w:eastAsia="黑体"/>
          <w:b/>
          <w:kern w:val="0"/>
          <w:sz w:val="30"/>
          <w:szCs w:val="30"/>
        </w:rPr>
        <w:t xml:space="preserve">                （一） 报价清单说明</w:t>
      </w:r>
    </w:p>
    <w:p>
      <w:pPr>
        <w:pStyle w:val="2"/>
        <w:spacing w:before="28" w:line="420" w:lineRule="exact"/>
        <w:ind w:right="-23" w:firstLine="420" w:firstLineChars="175"/>
        <w:jc w:val="left"/>
        <w:rPr>
          <w:sz w:val="24"/>
        </w:rPr>
      </w:pPr>
      <w:r>
        <w:rPr>
          <w:rFonts w:hint="eastAsia"/>
          <w:sz w:val="24"/>
        </w:rPr>
        <w:t>1. 本报价表中各表项目和数量由投标人根据工程需要填写，除此之外，还应在每张报价表后附报价计算说明。如折旧费计算说明中应指出每种监理设施折旧寿命、折旧期、年折旧费等，使用、维修、管理费等计算说明中应指出每年各项费用情况、计算公式等。</w:t>
      </w:r>
    </w:p>
    <w:p>
      <w:pPr>
        <w:pStyle w:val="2"/>
        <w:spacing w:before="28" w:after="0" w:line="420" w:lineRule="exact"/>
        <w:ind w:right="-23" w:firstLine="420" w:firstLineChars="175"/>
        <w:jc w:val="left"/>
        <w:rPr>
          <w:sz w:val="24"/>
        </w:rPr>
      </w:pPr>
      <w:r>
        <w:rPr>
          <w:rFonts w:hint="eastAsia"/>
          <w:sz w:val="24"/>
        </w:rPr>
        <w:t>2. 监理人员配备数量应根据招标文件的要求、投标人编写的技术建议书并参考投标人以往监理工作经验填报。</w:t>
      </w:r>
    </w:p>
    <w:p>
      <w:pPr>
        <w:pStyle w:val="2"/>
        <w:spacing w:before="34" w:after="0" w:line="420" w:lineRule="exact"/>
        <w:ind w:right="-23" w:firstLine="420" w:firstLineChars="175"/>
        <w:jc w:val="left"/>
        <w:rPr>
          <w:sz w:val="24"/>
        </w:rPr>
      </w:pPr>
      <w:r>
        <w:rPr>
          <w:rFonts w:hint="eastAsia"/>
          <w:sz w:val="24"/>
        </w:rPr>
        <w:t>3. 投标人必须配备施工监理所需的监理办公设施（含通讯设施）、试验检测设施、交通设施、生活设施等。监理办公设施（含通讯设施）、试验检测设施、交通设施、生 活设施等应根据招标文件的要求、投标人编写的技术建议书并参考投标人以往监理工作经验配置 。</w:t>
      </w:r>
    </w:p>
    <w:p>
      <w:pPr>
        <w:pStyle w:val="2"/>
        <w:spacing w:before="23" w:after="0" w:line="420" w:lineRule="exact"/>
        <w:ind w:right="-23" w:firstLine="420" w:firstLineChars="175"/>
        <w:jc w:val="left"/>
        <w:rPr>
          <w:sz w:val="24"/>
        </w:rPr>
      </w:pPr>
      <w:r>
        <w:rPr>
          <w:rFonts w:hint="eastAsia"/>
          <w:sz w:val="24"/>
        </w:rPr>
        <w:t>4. 监理工程师的驻地设施及配备的设备，如交通、通讯工具及燃料消耗、维护 等均由投标人按规定列入投标报价中 。</w:t>
      </w:r>
    </w:p>
    <w:p>
      <w:pPr>
        <w:pStyle w:val="2"/>
        <w:spacing w:before="41" w:after="0" w:line="420" w:lineRule="exact"/>
        <w:ind w:right="-23" w:firstLine="420" w:firstLineChars="175"/>
        <w:jc w:val="left"/>
        <w:rPr>
          <w:sz w:val="24"/>
        </w:rPr>
      </w:pPr>
      <w:r>
        <w:rPr>
          <w:rFonts w:hint="eastAsia"/>
          <w:sz w:val="24"/>
        </w:rPr>
        <w:t>5.投标人在填报监理服务费用时应综合考虑下列因素：</w:t>
      </w:r>
    </w:p>
    <w:p>
      <w:pPr>
        <w:pStyle w:val="2"/>
        <w:spacing w:before="65" w:after="0" w:line="420" w:lineRule="exact"/>
        <w:ind w:right="-23" w:firstLine="420" w:firstLineChars="175"/>
        <w:jc w:val="left"/>
        <w:rPr>
          <w:sz w:val="24"/>
        </w:rPr>
      </w:pPr>
      <w:r>
        <w:rPr>
          <w:rFonts w:hint="eastAsia"/>
          <w:sz w:val="24"/>
        </w:rPr>
        <w:t>（1） 监理人所提供的各级监理人员、试验检测仪器、车辆均应满足委托人在专 用合同条款中提出的最低限度要求 。</w:t>
      </w:r>
    </w:p>
    <w:p>
      <w:pPr>
        <w:pStyle w:val="2"/>
        <w:spacing w:before="34" w:line="297" w:lineRule="auto"/>
        <w:ind w:right="-23" w:firstLine="480" w:firstLineChars="200"/>
        <w:rPr>
          <w:sz w:val="24"/>
        </w:rPr>
      </w:pPr>
      <w:r>
        <w:rPr>
          <w:rFonts w:hint="eastAsia"/>
          <w:sz w:val="24"/>
        </w:rPr>
        <w:t>（2）</w:t>
      </w:r>
      <w:r>
        <w:rPr>
          <w:sz w:val="24"/>
        </w:rPr>
        <w:t xml:space="preserve"> 除合同条款第8 条约定的变更情形和项目专用合同条款第9.1.1 项约定的其他情形外，本监理合同的监理服务费用在合同实施期间一律不予调整。</w:t>
      </w:r>
    </w:p>
    <w:p>
      <w:pPr>
        <w:pStyle w:val="2"/>
        <w:spacing w:before="23" w:after="0" w:line="420" w:lineRule="exact"/>
        <w:ind w:right="-23" w:firstLine="420" w:firstLineChars="175"/>
        <w:jc w:val="left"/>
        <w:rPr>
          <w:sz w:val="24"/>
        </w:rPr>
      </w:pPr>
      <w:r>
        <w:rPr>
          <w:rFonts w:hint="eastAsia"/>
          <w:sz w:val="24"/>
        </w:rPr>
        <w:t>6.投标人因完成本项目施工监理服务需缴纳的一切税费均由投标人承担，并包含在所报的单价或总额价内，委托人不单独支付 。</w:t>
      </w:r>
    </w:p>
    <w:p>
      <w:pPr>
        <w:pStyle w:val="2"/>
        <w:spacing w:before="32" w:after="0" w:line="420" w:lineRule="exact"/>
        <w:ind w:right="-23" w:firstLine="420" w:firstLineChars="175"/>
        <w:jc w:val="left"/>
        <w:rPr>
          <w:sz w:val="24"/>
        </w:rPr>
      </w:pPr>
      <w:r>
        <w:rPr>
          <w:rFonts w:hint="eastAsia"/>
          <w:sz w:val="24"/>
        </w:rPr>
        <w:t>7.投标人应认真填写报价清单中所列的监理服务费用各细目的单价和总额价。投标人没有填入单价或总额价的工程细目委托人将不予支付 ，并认为该细目的价款己包括在报价清单其他细目的单价或总额价中 。</w:t>
      </w:r>
    </w:p>
    <w:p>
      <w:pPr>
        <w:pStyle w:val="2"/>
        <w:spacing w:before="30" w:after="0" w:line="420" w:lineRule="exact"/>
        <w:ind w:right="-23" w:firstLine="420" w:firstLineChars="175"/>
        <w:jc w:val="left"/>
        <w:rPr>
          <w:sz w:val="24"/>
        </w:rPr>
      </w:pPr>
      <w:r>
        <w:rPr>
          <w:rFonts w:hint="eastAsia"/>
          <w:sz w:val="24"/>
        </w:rPr>
        <w:t>8.在表 2 监理人员服务费报价表和表 4 监理工程师交通设施费报价表后应附相应项目的单价分析表。</w:t>
      </w:r>
    </w:p>
    <w:p>
      <w:pPr>
        <w:pStyle w:val="2"/>
        <w:spacing w:before="39" w:after="0" w:line="420" w:lineRule="exact"/>
        <w:ind w:right="-23" w:firstLine="420" w:firstLineChars="175"/>
        <w:jc w:val="left"/>
        <w:rPr>
          <w:sz w:val="24"/>
        </w:rPr>
      </w:pPr>
      <w:r>
        <w:rPr>
          <w:rFonts w:hint="eastAsia"/>
          <w:sz w:val="24"/>
        </w:rPr>
        <w:t>9.投标人在表 2 中填报的各类监理人员的人月单价应包括监理人员的工资、加班费、生活伙食费、奖金及各种补贴等一切费用在内。若监理人员因履行正常监理服务而加班，委托人将不考虑、另行支付监理人员的加班费用。投标报价中应考虑、加班费。</w:t>
      </w:r>
    </w:p>
    <w:p>
      <w:pPr>
        <w:pStyle w:val="2"/>
        <w:spacing w:before="23" w:after="0" w:line="420" w:lineRule="exact"/>
        <w:ind w:right="-23" w:firstLine="420" w:firstLineChars="175"/>
        <w:jc w:val="left"/>
        <w:rPr>
          <w:sz w:val="24"/>
        </w:rPr>
      </w:pPr>
      <w:r>
        <w:rPr>
          <w:rFonts w:hint="eastAsia"/>
          <w:sz w:val="24"/>
        </w:rPr>
        <w:t>10.对于同一设施或物品，投标人不能重复填报监理服务费用，一经发现，委托人将有权从投标价中扣除多报的费用，投标人对此应予确认，否则，委托人有权取消其中标资格。</w:t>
      </w:r>
    </w:p>
    <w:p>
      <w:pPr>
        <w:spacing w:before="147"/>
        <w:ind w:left="3038" w:right="1925"/>
        <w:rPr>
          <w:sz w:val="24"/>
          <w:szCs w:val="28"/>
          <w:u w:val="single"/>
        </w:rPr>
      </w:pPr>
    </w:p>
    <w:p>
      <w:pPr>
        <w:spacing w:before="147"/>
        <w:ind w:left="3038" w:right="1925"/>
        <w:rPr>
          <w:sz w:val="24"/>
          <w:szCs w:val="28"/>
          <w:u w:val="single"/>
        </w:rPr>
      </w:pPr>
    </w:p>
    <w:p>
      <w:pPr>
        <w:spacing w:before="147"/>
        <w:ind w:left="3038" w:right="1925"/>
        <w:rPr>
          <w:sz w:val="24"/>
          <w:szCs w:val="28"/>
          <w:u w:val="single"/>
        </w:rPr>
      </w:pPr>
    </w:p>
    <w:p>
      <w:pPr>
        <w:spacing w:before="147"/>
        <w:ind w:left="3038" w:right="1925"/>
        <w:rPr>
          <w:sz w:val="24"/>
          <w:szCs w:val="28"/>
          <w:u w:val="single"/>
        </w:rPr>
      </w:pPr>
    </w:p>
    <w:p>
      <w:pPr>
        <w:spacing w:after="120" w:afterLines="50"/>
        <w:ind w:right="62"/>
        <w:jc w:val="center"/>
        <w:rPr>
          <w:rFonts w:eastAsia="黑体"/>
          <w:b/>
          <w:kern w:val="0"/>
          <w:sz w:val="30"/>
          <w:szCs w:val="30"/>
        </w:rPr>
      </w:pPr>
      <w:r>
        <w:rPr>
          <w:rFonts w:hint="eastAsia" w:eastAsia="黑体"/>
          <w:b/>
          <w:kern w:val="0"/>
          <w:sz w:val="30"/>
          <w:szCs w:val="30"/>
        </w:rPr>
        <w:t>（二） 监理服务费报价表</w:t>
      </w:r>
    </w:p>
    <w:p>
      <w:pPr>
        <w:pStyle w:val="2"/>
        <w:spacing w:before="247"/>
        <w:ind w:left="8" w:right="1925" w:firstLine="470" w:firstLineChars="196"/>
        <w:rPr>
          <w:sz w:val="24"/>
        </w:rPr>
      </w:pPr>
      <w:r>
        <w:rPr>
          <w:sz w:val="24"/>
        </w:rPr>
        <w:t xml:space="preserve">表 </w:t>
      </w:r>
      <w:r>
        <w:rPr>
          <w:rFonts w:eastAsia="Times New Roman"/>
          <w:sz w:val="24"/>
        </w:rPr>
        <w:t>1</w:t>
      </w:r>
      <w:r>
        <w:rPr>
          <w:rFonts w:eastAsia="Times New Roman"/>
          <w:sz w:val="24"/>
        </w:rPr>
        <w:tab/>
      </w:r>
      <w:r>
        <w:rPr>
          <w:sz w:val="24"/>
        </w:rPr>
        <w:t>监理服务费用报价汇总表</w:t>
      </w:r>
    </w:p>
    <w:p>
      <w:pPr>
        <w:spacing w:before="8"/>
        <w:ind w:left="8" w:firstLine="470" w:firstLineChars="196"/>
        <w:rPr>
          <w:sz w:val="24"/>
        </w:rPr>
      </w:pPr>
    </w:p>
    <w:p>
      <w:pPr>
        <w:pStyle w:val="2"/>
        <w:ind w:left="8" w:right="1925" w:firstLine="470" w:firstLineChars="196"/>
        <w:rPr>
          <w:sz w:val="24"/>
        </w:rPr>
      </w:pPr>
      <w:r>
        <w:rPr>
          <w:sz w:val="24"/>
        </w:rPr>
        <w:t xml:space="preserve">表 </w:t>
      </w:r>
      <w:r>
        <w:rPr>
          <w:rFonts w:eastAsia="Times New Roman"/>
          <w:sz w:val="24"/>
        </w:rPr>
        <w:t>2</w:t>
      </w:r>
      <w:r>
        <w:rPr>
          <w:rFonts w:eastAsia="Times New Roman"/>
          <w:sz w:val="24"/>
        </w:rPr>
        <w:tab/>
      </w:r>
      <w:r>
        <w:rPr>
          <w:sz w:val="24"/>
        </w:rPr>
        <w:t>监理人员服务费报价表</w:t>
      </w:r>
    </w:p>
    <w:p>
      <w:pPr>
        <w:spacing w:before="3"/>
        <w:ind w:left="8" w:firstLine="470" w:firstLineChars="196"/>
        <w:rPr>
          <w:sz w:val="24"/>
        </w:rPr>
      </w:pPr>
    </w:p>
    <w:p>
      <w:pPr>
        <w:pStyle w:val="2"/>
        <w:ind w:left="8" w:right="1925" w:firstLine="470" w:firstLineChars="196"/>
        <w:rPr>
          <w:sz w:val="24"/>
        </w:rPr>
      </w:pPr>
      <w:r>
        <w:rPr>
          <w:sz w:val="24"/>
        </w:rPr>
        <w:t xml:space="preserve">表 </w:t>
      </w:r>
      <w:r>
        <w:rPr>
          <w:rFonts w:eastAsia="Times New Roman"/>
          <w:sz w:val="24"/>
        </w:rPr>
        <w:t>3</w:t>
      </w:r>
      <w:r>
        <w:rPr>
          <w:rFonts w:eastAsia="Times New Roman"/>
          <w:sz w:val="24"/>
        </w:rPr>
        <w:tab/>
      </w:r>
      <w:r>
        <w:rPr>
          <w:sz w:val="24"/>
        </w:rPr>
        <w:t>监理工程师办公设施费报价表</w:t>
      </w:r>
    </w:p>
    <w:p>
      <w:pPr>
        <w:spacing w:before="8"/>
        <w:ind w:left="8" w:firstLine="470" w:firstLineChars="196"/>
        <w:rPr>
          <w:sz w:val="24"/>
        </w:rPr>
      </w:pPr>
    </w:p>
    <w:p>
      <w:pPr>
        <w:pStyle w:val="2"/>
        <w:ind w:left="8" w:right="1925" w:firstLine="470" w:firstLineChars="196"/>
        <w:rPr>
          <w:sz w:val="24"/>
        </w:rPr>
      </w:pPr>
      <w:r>
        <w:rPr>
          <w:sz w:val="24"/>
        </w:rPr>
        <w:t xml:space="preserve">表 </w:t>
      </w:r>
      <w:r>
        <w:rPr>
          <w:rFonts w:eastAsia="Times New Roman"/>
          <w:sz w:val="24"/>
        </w:rPr>
        <w:t>4</w:t>
      </w:r>
      <w:r>
        <w:rPr>
          <w:rFonts w:eastAsia="Times New Roman"/>
          <w:sz w:val="24"/>
        </w:rPr>
        <w:tab/>
      </w:r>
      <w:r>
        <w:rPr>
          <w:sz w:val="24"/>
        </w:rPr>
        <w:t>监理工程师交通设施费报价表</w:t>
      </w:r>
    </w:p>
    <w:p>
      <w:pPr>
        <w:spacing w:before="8"/>
        <w:ind w:left="8" w:firstLine="470" w:firstLineChars="196"/>
        <w:rPr>
          <w:sz w:val="24"/>
        </w:rPr>
      </w:pPr>
    </w:p>
    <w:p>
      <w:pPr>
        <w:pStyle w:val="2"/>
        <w:ind w:left="8" w:right="1925" w:firstLine="470" w:firstLineChars="196"/>
        <w:rPr>
          <w:sz w:val="24"/>
        </w:rPr>
      </w:pPr>
      <w:r>
        <w:rPr>
          <w:sz w:val="24"/>
        </w:rPr>
        <w:t xml:space="preserve">表 </w:t>
      </w:r>
      <w:r>
        <w:rPr>
          <w:rFonts w:eastAsia="Times New Roman"/>
          <w:sz w:val="24"/>
        </w:rPr>
        <w:t>5</w:t>
      </w:r>
      <w:r>
        <w:rPr>
          <w:rFonts w:eastAsia="Times New Roman"/>
          <w:sz w:val="24"/>
        </w:rPr>
        <w:tab/>
      </w:r>
      <w:r>
        <w:rPr>
          <w:sz w:val="24"/>
        </w:rPr>
        <w:t>监理试验设施费报价表</w:t>
      </w:r>
    </w:p>
    <w:p>
      <w:pPr>
        <w:spacing w:before="12"/>
        <w:ind w:left="8" w:firstLine="470" w:firstLineChars="196"/>
        <w:rPr>
          <w:sz w:val="24"/>
        </w:rPr>
      </w:pPr>
    </w:p>
    <w:p>
      <w:pPr>
        <w:pStyle w:val="2"/>
        <w:ind w:left="8" w:right="1925" w:firstLine="470" w:firstLineChars="196"/>
        <w:rPr>
          <w:sz w:val="24"/>
        </w:rPr>
      </w:pPr>
      <w:r>
        <w:rPr>
          <w:sz w:val="24"/>
        </w:rPr>
        <w:t xml:space="preserve">表 </w:t>
      </w:r>
      <w:r>
        <w:rPr>
          <w:rFonts w:eastAsia="Times New Roman"/>
          <w:sz w:val="24"/>
        </w:rPr>
        <w:t>6</w:t>
      </w:r>
      <w:r>
        <w:rPr>
          <w:rFonts w:eastAsia="Times New Roman"/>
          <w:sz w:val="24"/>
        </w:rPr>
        <w:tab/>
      </w:r>
      <w:r>
        <w:rPr>
          <w:sz w:val="24"/>
        </w:rPr>
        <w:t>监理工程师生活设施费报价表</w:t>
      </w:r>
    </w:p>
    <w:p>
      <w:pPr>
        <w:spacing w:before="8"/>
        <w:ind w:left="8" w:firstLine="470" w:firstLineChars="196"/>
        <w:rPr>
          <w:sz w:val="24"/>
        </w:rPr>
      </w:pPr>
    </w:p>
    <w:p>
      <w:pPr>
        <w:pStyle w:val="2"/>
        <w:ind w:left="8" w:right="1925" w:firstLine="470" w:firstLineChars="196"/>
        <w:rPr>
          <w:sz w:val="24"/>
        </w:rPr>
      </w:pPr>
      <w:r>
        <w:rPr>
          <w:sz w:val="24"/>
        </w:rPr>
        <w:t xml:space="preserve">表 </w:t>
      </w:r>
      <w:r>
        <w:rPr>
          <w:rFonts w:eastAsia="Times New Roman"/>
          <w:sz w:val="24"/>
        </w:rPr>
        <w:t>7</w:t>
      </w:r>
      <w:r>
        <w:rPr>
          <w:rFonts w:eastAsia="Times New Roman"/>
          <w:sz w:val="24"/>
        </w:rPr>
        <w:tab/>
      </w:r>
      <w:r>
        <w:rPr>
          <w:sz w:val="24"/>
        </w:rPr>
        <w:t>监理费用支付估算表</w:t>
      </w:r>
    </w:p>
    <w:p>
      <w:pPr>
        <w:spacing w:before="1"/>
        <w:ind w:left="8" w:firstLine="470" w:firstLineChars="196"/>
        <w:rPr>
          <w:sz w:val="24"/>
        </w:rPr>
      </w:pPr>
    </w:p>
    <w:p>
      <w:pPr>
        <w:pStyle w:val="2"/>
        <w:spacing w:line="444" w:lineRule="auto"/>
        <w:ind w:left="8" w:right="3463" w:firstLine="470" w:firstLineChars="196"/>
        <w:rPr>
          <w:sz w:val="24"/>
        </w:rPr>
      </w:pPr>
      <w:r>
        <w:rPr>
          <w:sz w:val="24"/>
        </w:rPr>
        <w:t xml:space="preserve">附件 </w:t>
      </w:r>
      <w:r>
        <w:rPr>
          <w:rFonts w:hint="eastAsia"/>
          <w:sz w:val="24"/>
        </w:rPr>
        <w:t xml:space="preserve">1 </w:t>
      </w:r>
      <w:r>
        <w:rPr>
          <w:sz w:val="24"/>
        </w:rPr>
        <w:t xml:space="preserve">监理人员工作计划安排表 </w:t>
      </w:r>
    </w:p>
    <w:p>
      <w:pPr>
        <w:pStyle w:val="2"/>
        <w:spacing w:line="444" w:lineRule="auto"/>
        <w:ind w:left="8" w:right="3463" w:firstLine="470" w:firstLineChars="196"/>
        <w:rPr>
          <w:sz w:val="24"/>
        </w:rPr>
      </w:pPr>
      <w:r>
        <w:rPr>
          <w:sz w:val="24"/>
        </w:rPr>
        <w:t xml:space="preserve">附件 </w:t>
      </w:r>
      <w:r>
        <w:rPr>
          <w:rFonts w:eastAsia="Times New Roman"/>
          <w:sz w:val="24"/>
        </w:rPr>
        <w:t xml:space="preserve">2 </w:t>
      </w:r>
      <w:r>
        <w:rPr>
          <w:rFonts w:hint="eastAsia"/>
          <w:sz w:val="24"/>
        </w:rPr>
        <w:t xml:space="preserve"> </w:t>
      </w:r>
      <w:r>
        <w:rPr>
          <w:sz w:val="24"/>
        </w:rPr>
        <w:t>监理设施进出场时间表</w:t>
      </w:r>
    </w:p>
    <w:p>
      <w:pPr>
        <w:pStyle w:val="72"/>
        <w:spacing w:before="77"/>
        <w:ind w:right="11"/>
        <w:jc w:val="center"/>
        <w:rPr>
          <w:szCs w:val="21"/>
        </w:rPr>
      </w:pPr>
      <w:r>
        <w:rPr>
          <w:szCs w:val="21"/>
        </w:rPr>
        <w:br w:type="page"/>
      </w:r>
    </w:p>
    <w:p>
      <w:pPr>
        <w:pStyle w:val="72"/>
        <w:spacing w:before="77"/>
        <w:ind w:right="11"/>
        <w:jc w:val="center"/>
        <w:rPr>
          <w:rFonts w:eastAsia="黑体"/>
          <w:b/>
          <w:kern w:val="0"/>
          <w:sz w:val="30"/>
          <w:szCs w:val="30"/>
        </w:rPr>
      </w:pPr>
      <w:r>
        <w:rPr>
          <w:rFonts w:hint="eastAsia" w:eastAsia="黑体"/>
          <w:b/>
          <w:kern w:val="0"/>
          <w:sz w:val="30"/>
          <w:szCs w:val="30"/>
        </w:rPr>
        <w:t>表1 监理服务费用报价汇总表</w:t>
      </w:r>
    </w:p>
    <w:p>
      <w:pPr>
        <w:pStyle w:val="72"/>
        <w:spacing w:before="77"/>
        <w:ind w:right="11"/>
        <w:jc w:val="right"/>
      </w:pPr>
      <w:r>
        <w:rPr>
          <w:rFonts w:hint="eastAsia"/>
        </w:rPr>
        <w:t>单位：人民币元</w:t>
      </w:r>
    </w:p>
    <w:tbl>
      <w:tblPr>
        <w:tblStyle w:val="30"/>
        <w:tblW w:w="0" w:type="auto"/>
        <w:jc w:val="center"/>
        <w:tblLayout w:type="fixed"/>
        <w:tblCellMar>
          <w:top w:w="0" w:type="dxa"/>
          <w:left w:w="0" w:type="dxa"/>
          <w:bottom w:w="0" w:type="dxa"/>
          <w:right w:w="0" w:type="dxa"/>
        </w:tblCellMar>
      </w:tblPr>
      <w:tblGrid>
        <w:gridCol w:w="974"/>
        <w:gridCol w:w="2580"/>
        <w:gridCol w:w="1958"/>
        <w:gridCol w:w="1815"/>
        <w:gridCol w:w="1425"/>
      </w:tblGrid>
      <w:tr>
        <w:tblPrEx>
          <w:tblCellMar>
            <w:top w:w="0" w:type="dxa"/>
            <w:left w:w="0" w:type="dxa"/>
            <w:bottom w:w="0" w:type="dxa"/>
            <w:right w:w="0" w:type="dxa"/>
          </w:tblCellMar>
        </w:tblPrEx>
        <w:trPr>
          <w:trHeight w:val="526" w:hRule="exact"/>
          <w:jc w:val="center"/>
        </w:trPr>
        <w:tc>
          <w:tcPr>
            <w:tcW w:w="974" w:type="dxa"/>
            <w:tcBorders>
              <w:top w:val="single" w:color="000000" w:sz="8" w:space="0"/>
              <w:left w:val="single" w:color="000000" w:sz="8" w:space="0"/>
              <w:bottom w:val="single" w:color="000000" w:sz="4" w:space="0"/>
              <w:right w:val="single" w:color="000000" w:sz="4" w:space="0"/>
            </w:tcBorders>
          </w:tcPr>
          <w:p>
            <w:pPr>
              <w:pStyle w:val="72"/>
              <w:spacing w:before="77"/>
              <w:ind w:right="11"/>
              <w:jc w:val="center"/>
              <w:rPr>
                <w:szCs w:val="21"/>
              </w:rPr>
            </w:pPr>
            <w:r>
              <w:rPr>
                <w:szCs w:val="21"/>
              </w:rPr>
              <w:t>序号</w:t>
            </w:r>
          </w:p>
        </w:tc>
        <w:tc>
          <w:tcPr>
            <w:tcW w:w="2580" w:type="dxa"/>
            <w:tcBorders>
              <w:top w:val="single" w:color="000000" w:sz="8" w:space="0"/>
              <w:left w:val="single" w:color="000000" w:sz="4" w:space="0"/>
              <w:bottom w:val="single" w:color="000000" w:sz="4" w:space="0"/>
              <w:right w:val="single" w:color="000000" w:sz="4" w:space="0"/>
            </w:tcBorders>
          </w:tcPr>
          <w:p>
            <w:pPr>
              <w:pStyle w:val="72"/>
              <w:tabs>
                <w:tab w:val="left" w:pos="584"/>
              </w:tabs>
              <w:spacing w:before="81"/>
              <w:ind w:left="65"/>
              <w:jc w:val="center"/>
              <w:rPr>
                <w:szCs w:val="21"/>
              </w:rPr>
            </w:pPr>
            <w:r>
              <w:rPr>
                <w:szCs w:val="21"/>
              </w:rPr>
              <w:t>项</w:t>
            </w:r>
            <w:r>
              <w:rPr>
                <w:szCs w:val="21"/>
              </w:rPr>
              <w:tab/>
            </w:r>
            <w:r>
              <w:rPr>
                <w:szCs w:val="21"/>
              </w:rPr>
              <w:t>目</w:t>
            </w:r>
          </w:p>
        </w:tc>
        <w:tc>
          <w:tcPr>
            <w:tcW w:w="1958" w:type="dxa"/>
            <w:tcBorders>
              <w:top w:val="single" w:color="000000" w:sz="8" w:space="0"/>
              <w:left w:val="single" w:color="000000" w:sz="4" w:space="0"/>
              <w:bottom w:val="single" w:color="000000" w:sz="4" w:space="0"/>
              <w:right w:val="single" w:color="000000" w:sz="4" w:space="0"/>
            </w:tcBorders>
          </w:tcPr>
          <w:p>
            <w:pPr>
              <w:pStyle w:val="72"/>
              <w:spacing w:before="81"/>
              <w:ind w:right="12"/>
              <w:jc w:val="center"/>
              <w:rPr>
                <w:szCs w:val="21"/>
              </w:rPr>
            </w:pPr>
            <w:r>
              <w:rPr>
                <w:szCs w:val="21"/>
              </w:rPr>
              <w:t>施工期</w:t>
            </w:r>
          </w:p>
        </w:tc>
        <w:tc>
          <w:tcPr>
            <w:tcW w:w="1815" w:type="dxa"/>
            <w:tcBorders>
              <w:top w:val="single" w:color="000000" w:sz="8" w:space="0"/>
              <w:left w:val="single" w:color="000000" w:sz="4" w:space="0"/>
              <w:bottom w:val="single" w:color="000000" w:sz="4" w:space="0"/>
              <w:right w:val="single" w:color="000000" w:sz="4" w:space="0"/>
            </w:tcBorders>
          </w:tcPr>
          <w:p>
            <w:pPr>
              <w:pStyle w:val="72"/>
              <w:spacing w:before="77"/>
              <w:ind w:left="7" w:hanging="7"/>
              <w:jc w:val="center"/>
              <w:rPr>
                <w:szCs w:val="21"/>
              </w:rPr>
            </w:pPr>
            <w:r>
              <w:rPr>
                <w:szCs w:val="21"/>
              </w:rPr>
              <w:t>缺陷责任期</w:t>
            </w:r>
          </w:p>
        </w:tc>
        <w:tc>
          <w:tcPr>
            <w:tcW w:w="1425" w:type="dxa"/>
            <w:tcBorders>
              <w:top w:val="single" w:color="000000" w:sz="8" w:space="0"/>
              <w:left w:val="single" w:color="000000" w:sz="4" w:space="0"/>
              <w:bottom w:val="single" w:color="000000" w:sz="4" w:space="0"/>
              <w:right w:val="single" w:color="000000" w:sz="8" w:space="0"/>
            </w:tcBorders>
          </w:tcPr>
          <w:p>
            <w:pPr>
              <w:pStyle w:val="72"/>
              <w:spacing w:before="77"/>
              <w:ind w:left="8"/>
              <w:jc w:val="center"/>
              <w:rPr>
                <w:szCs w:val="21"/>
              </w:rPr>
            </w:pPr>
            <w:r>
              <w:rPr>
                <w:szCs w:val="21"/>
              </w:rPr>
              <w:t>小计金额</w:t>
            </w:r>
          </w:p>
        </w:tc>
      </w:tr>
      <w:tr>
        <w:tblPrEx>
          <w:tblCellMar>
            <w:top w:w="0" w:type="dxa"/>
            <w:left w:w="0" w:type="dxa"/>
            <w:bottom w:w="0" w:type="dxa"/>
            <w:right w:w="0" w:type="dxa"/>
          </w:tblCellMar>
        </w:tblPrEx>
        <w:trPr>
          <w:trHeight w:val="521" w:hRule="exact"/>
          <w:jc w:val="center"/>
        </w:trPr>
        <w:tc>
          <w:tcPr>
            <w:tcW w:w="974" w:type="dxa"/>
            <w:tcBorders>
              <w:top w:val="single" w:color="000000" w:sz="4" w:space="0"/>
              <w:left w:val="single" w:color="000000" w:sz="8" w:space="0"/>
              <w:bottom w:val="single" w:color="000000" w:sz="4" w:space="0"/>
              <w:right w:val="single" w:color="000000" w:sz="4" w:space="0"/>
            </w:tcBorders>
          </w:tcPr>
          <w:p>
            <w:pPr>
              <w:pStyle w:val="72"/>
              <w:spacing w:before="131"/>
              <w:ind w:right="1"/>
              <w:jc w:val="center"/>
              <w:rPr>
                <w:rFonts w:eastAsia="Times New Roman"/>
                <w:szCs w:val="21"/>
              </w:rPr>
            </w:pPr>
            <w:r>
              <w:rPr>
                <w:rFonts w:hint="eastAsia" w:eastAsia="Times New Roman"/>
                <w:szCs w:val="21"/>
              </w:rPr>
              <w:t>1</w:t>
            </w:r>
          </w:p>
        </w:tc>
        <w:tc>
          <w:tcPr>
            <w:tcW w:w="2580" w:type="dxa"/>
            <w:tcBorders>
              <w:top w:val="single" w:color="000000" w:sz="4" w:space="0"/>
              <w:left w:val="single" w:color="000000" w:sz="4" w:space="0"/>
              <w:bottom w:val="single" w:color="000000" w:sz="4" w:space="0"/>
              <w:right w:val="single" w:color="000000" w:sz="4" w:space="0"/>
            </w:tcBorders>
          </w:tcPr>
          <w:p>
            <w:pPr>
              <w:pStyle w:val="72"/>
              <w:spacing w:before="74"/>
              <w:ind w:right="14"/>
              <w:jc w:val="center"/>
              <w:rPr>
                <w:szCs w:val="21"/>
              </w:rPr>
            </w:pPr>
            <w:r>
              <w:rPr>
                <w:szCs w:val="21"/>
              </w:rPr>
              <w:t>监理人员服务费</w:t>
            </w:r>
          </w:p>
        </w:tc>
        <w:tc>
          <w:tcPr>
            <w:tcW w:w="1958" w:type="dxa"/>
            <w:tcBorders>
              <w:top w:val="single" w:color="000000" w:sz="4" w:space="0"/>
              <w:left w:val="single" w:color="000000" w:sz="4" w:space="0"/>
              <w:bottom w:val="single" w:color="000000" w:sz="4" w:space="0"/>
              <w:right w:val="single" w:color="000000" w:sz="4" w:space="0"/>
            </w:tcBorders>
          </w:tcPr>
          <w:p>
            <w:pPr>
              <w:rPr>
                <w:szCs w:val="21"/>
              </w:rPr>
            </w:pPr>
          </w:p>
        </w:tc>
        <w:tc>
          <w:tcPr>
            <w:tcW w:w="1815" w:type="dxa"/>
            <w:tcBorders>
              <w:top w:val="single" w:color="000000" w:sz="4" w:space="0"/>
              <w:left w:val="single" w:color="000000" w:sz="4" w:space="0"/>
              <w:bottom w:val="single" w:color="000000" w:sz="4" w:space="0"/>
              <w:right w:val="single" w:color="000000" w:sz="4" w:space="0"/>
            </w:tcBorders>
          </w:tcPr>
          <w:p>
            <w:pPr>
              <w:rPr>
                <w:szCs w:val="21"/>
              </w:rPr>
            </w:pPr>
          </w:p>
        </w:tc>
        <w:tc>
          <w:tcPr>
            <w:tcW w:w="1425" w:type="dxa"/>
            <w:tcBorders>
              <w:top w:val="single" w:color="000000" w:sz="4" w:space="0"/>
              <w:left w:val="single" w:color="000000" w:sz="4" w:space="0"/>
              <w:bottom w:val="single" w:color="000000" w:sz="4" w:space="0"/>
              <w:right w:val="single" w:color="000000" w:sz="8" w:space="0"/>
            </w:tcBorders>
          </w:tcPr>
          <w:p>
            <w:pPr>
              <w:rPr>
                <w:szCs w:val="21"/>
              </w:rPr>
            </w:pPr>
          </w:p>
        </w:tc>
      </w:tr>
      <w:tr>
        <w:tblPrEx>
          <w:tblCellMar>
            <w:top w:w="0" w:type="dxa"/>
            <w:left w:w="0" w:type="dxa"/>
            <w:bottom w:w="0" w:type="dxa"/>
            <w:right w:w="0" w:type="dxa"/>
          </w:tblCellMar>
        </w:tblPrEx>
        <w:trPr>
          <w:trHeight w:val="477" w:hRule="exact"/>
          <w:jc w:val="center"/>
        </w:trPr>
        <w:tc>
          <w:tcPr>
            <w:tcW w:w="974" w:type="dxa"/>
            <w:tcBorders>
              <w:top w:val="single" w:color="000000" w:sz="4" w:space="0"/>
              <w:left w:val="single" w:color="000000" w:sz="8" w:space="0"/>
              <w:bottom w:val="single" w:color="000000" w:sz="4" w:space="0"/>
              <w:right w:val="single" w:color="000000" w:sz="4" w:space="0"/>
            </w:tcBorders>
          </w:tcPr>
          <w:p>
            <w:pPr>
              <w:pStyle w:val="72"/>
              <w:spacing w:before="131"/>
              <w:ind w:right="1"/>
              <w:jc w:val="center"/>
              <w:rPr>
                <w:rFonts w:eastAsia="Times New Roman"/>
                <w:szCs w:val="21"/>
              </w:rPr>
            </w:pPr>
            <w:r>
              <w:rPr>
                <w:rFonts w:eastAsia="Times New Roman"/>
                <w:szCs w:val="21"/>
              </w:rPr>
              <w:t>2</w:t>
            </w:r>
          </w:p>
        </w:tc>
        <w:tc>
          <w:tcPr>
            <w:tcW w:w="2580" w:type="dxa"/>
            <w:tcBorders>
              <w:top w:val="single" w:color="000000" w:sz="4" w:space="0"/>
              <w:left w:val="single" w:color="000000" w:sz="4" w:space="0"/>
              <w:bottom w:val="single" w:color="000000" w:sz="4" w:space="0"/>
              <w:right w:val="single" w:color="000000" w:sz="4" w:space="0"/>
            </w:tcBorders>
          </w:tcPr>
          <w:p>
            <w:pPr>
              <w:pStyle w:val="72"/>
              <w:spacing w:before="72"/>
              <w:ind w:left="25"/>
              <w:jc w:val="center"/>
              <w:rPr>
                <w:szCs w:val="21"/>
              </w:rPr>
            </w:pPr>
            <w:r>
              <w:rPr>
                <w:szCs w:val="21"/>
              </w:rPr>
              <w:t>监理办公设施费</w:t>
            </w:r>
          </w:p>
        </w:tc>
        <w:tc>
          <w:tcPr>
            <w:tcW w:w="1958" w:type="dxa"/>
            <w:tcBorders>
              <w:top w:val="single" w:color="000000" w:sz="4" w:space="0"/>
              <w:left w:val="single" w:color="000000" w:sz="4" w:space="0"/>
              <w:bottom w:val="single" w:color="000000" w:sz="4" w:space="0"/>
              <w:right w:val="single" w:color="000000" w:sz="4" w:space="0"/>
            </w:tcBorders>
          </w:tcPr>
          <w:p>
            <w:pPr>
              <w:rPr>
                <w:szCs w:val="21"/>
              </w:rPr>
            </w:pPr>
          </w:p>
        </w:tc>
        <w:tc>
          <w:tcPr>
            <w:tcW w:w="1815" w:type="dxa"/>
            <w:tcBorders>
              <w:top w:val="single" w:color="000000" w:sz="4" w:space="0"/>
              <w:left w:val="single" w:color="000000" w:sz="4" w:space="0"/>
              <w:bottom w:val="single" w:color="000000" w:sz="4" w:space="0"/>
              <w:right w:val="single" w:color="000000" w:sz="4" w:space="0"/>
            </w:tcBorders>
          </w:tcPr>
          <w:p>
            <w:pPr>
              <w:rPr>
                <w:szCs w:val="21"/>
              </w:rPr>
            </w:pPr>
          </w:p>
        </w:tc>
        <w:tc>
          <w:tcPr>
            <w:tcW w:w="1425" w:type="dxa"/>
            <w:tcBorders>
              <w:top w:val="single" w:color="000000" w:sz="4" w:space="0"/>
              <w:left w:val="single" w:color="000000" w:sz="4" w:space="0"/>
              <w:bottom w:val="single" w:color="000000" w:sz="4" w:space="0"/>
              <w:right w:val="single" w:color="000000" w:sz="8" w:space="0"/>
            </w:tcBorders>
          </w:tcPr>
          <w:p>
            <w:pPr>
              <w:rPr>
                <w:szCs w:val="21"/>
              </w:rPr>
            </w:pPr>
          </w:p>
        </w:tc>
      </w:tr>
      <w:tr>
        <w:tblPrEx>
          <w:tblCellMar>
            <w:top w:w="0" w:type="dxa"/>
            <w:left w:w="0" w:type="dxa"/>
            <w:bottom w:w="0" w:type="dxa"/>
            <w:right w:w="0" w:type="dxa"/>
          </w:tblCellMar>
        </w:tblPrEx>
        <w:trPr>
          <w:trHeight w:val="650" w:hRule="exact"/>
          <w:jc w:val="center"/>
        </w:trPr>
        <w:tc>
          <w:tcPr>
            <w:tcW w:w="974" w:type="dxa"/>
            <w:tcBorders>
              <w:top w:val="single" w:color="000000" w:sz="4" w:space="0"/>
              <w:left w:val="single" w:color="000000" w:sz="8" w:space="0"/>
              <w:bottom w:val="single" w:color="000000" w:sz="4" w:space="0"/>
              <w:right w:val="single" w:color="000000" w:sz="4" w:space="0"/>
            </w:tcBorders>
          </w:tcPr>
          <w:p>
            <w:pPr>
              <w:pStyle w:val="72"/>
              <w:spacing w:before="198"/>
              <w:ind w:left="2"/>
              <w:jc w:val="center"/>
              <w:rPr>
                <w:rFonts w:eastAsia="Times New Roman"/>
                <w:szCs w:val="21"/>
              </w:rPr>
            </w:pPr>
            <w:r>
              <w:rPr>
                <w:szCs w:val="21"/>
              </w:rPr>
              <w:t>3</w:t>
            </w:r>
          </w:p>
        </w:tc>
        <w:tc>
          <w:tcPr>
            <w:tcW w:w="2580" w:type="dxa"/>
            <w:tcBorders>
              <w:top w:val="single" w:color="000000" w:sz="4" w:space="0"/>
              <w:left w:val="single" w:color="000000" w:sz="4" w:space="0"/>
              <w:bottom w:val="single" w:color="000000" w:sz="4" w:space="0"/>
              <w:right w:val="single" w:color="000000" w:sz="4" w:space="0"/>
            </w:tcBorders>
          </w:tcPr>
          <w:p>
            <w:pPr>
              <w:pStyle w:val="72"/>
              <w:spacing w:line="287" w:lineRule="exact"/>
              <w:ind w:right="14"/>
              <w:jc w:val="center"/>
              <w:rPr>
                <w:szCs w:val="21"/>
              </w:rPr>
            </w:pPr>
            <w:r>
              <w:rPr>
                <w:szCs w:val="21"/>
              </w:rPr>
              <w:t>监理交通设施费</w:t>
            </w:r>
          </w:p>
          <w:p>
            <w:pPr>
              <w:pStyle w:val="72"/>
              <w:spacing w:before="20"/>
              <w:ind w:left="12"/>
              <w:jc w:val="center"/>
              <w:rPr>
                <w:szCs w:val="21"/>
              </w:rPr>
            </w:pPr>
            <w:r>
              <w:rPr>
                <w:szCs w:val="21"/>
              </w:rPr>
              <w:t>（含燃料消耗等费用）</w:t>
            </w:r>
          </w:p>
        </w:tc>
        <w:tc>
          <w:tcPr>
            <w:tcW w:w="1958" w:type="dxa"/>
            <w:tcBorders>
              <w:top w:val="single" w:color="000000" w:sz="4" w:space="0"/>
              <w:left w:val="single" w:color="000000" w:sz="4" w:space="0"/>
              <w:bottom w:val="single" w:color="000000" w:sz="4" w:space="0"/>
              <w:right w:val="single" w:color="000000" w:sz="4" w:space="0"/>
            </w:tcBorders>
          </w:tcPr>
          <w:p>
            <w:pPr>
              <w:rPr>
                <w:szCs w:val="21"/>
              </w:rPr>
            </w:pPr>
          </w:p>
        </w:tc>
        <w:tc>
          <w:tcPr>
            <w:tcW w:w="1815" w:type="dxa"/>
            <w:tcBorders>
              <w:top w:val="single" w:color="000000" w:sz="4" w:space="0"/>
              <w:left w:val="single" w:color="000000" w:sz="4" w:space="0"/>
              <w:bottom w:val="single" w:color="000000" w:sz="4" w:space="0"/>
              <w:right w:val="single" w:color="000000" w:sz="4" w:space="0"/>
            </w:tcBorders>
          </w:tcPr>
          <w:p>
            <w:pPr>
              <w:rPr>
                <w:szCs w:val="21"/>
              </w:rPr>
            </w:pPr>
          </w:p>
        </w:tc>
        <w:tc>
          <w:tcPr>
            <w:tcW w:w="1425" w:type="dxa"/>
            <w:tcBorders>
              <w:top w:val="single" w:color="000000" w:sz="4" w:space="0"/>
              <w:left w:val="single" w:color="000000" w:sz="4" w:space="0"/>
              <w:bottom w:val="single" w:color="000000" w:sz="4" w:space="0"/>
              <w:right w:val="single" w:color="000000" w:sz="8" w:space="0"/>
            </w:tcBorders>
          </w:tcPr>
          <w:p>
            <w:pPr>
              <w:rPr>
                <w:szCs w:val="21"/>
              </w:rPr>
            </w:pPr>
          </w:p>
        </w:tc>
      </w:tr>
      <w:tr>
        <w:tblPrEx>
          <w:tblCellMar>
            <w:top w:w="0" w:type="dxa"/>
            <w:left w:w="0" w:type="dxa"/>
            <w:bottom w:w="0" w:type="dxa"/>
            <w:right w:w="0" w:type="dxa"/>
          </w:tblCellMar>
        </w:tblPrEx>
        <w:trPr>
          <w:trHeight w:val="521" w:hRule="exact"/>
          <w:jc w:val="center"/>
        </w:trPr>
        <w:tc>
          <w:tcPr>
            <w:tcW w:w="974" w:type="dxa"/>
            <w:tcBorders>
              <w:top w:val="single" w:color="000000" w:sz="4" w:space="0"/>
              <w:left w:val="single" w:color="000000" w:sz="8" w:space="0"/>
              <w:bottom w:val="single" w:color="000000" w:sz="4" w:space="0"/>
              <w:right w:val="single" w:color="000000" w:sz="4" w:space="0"/>
            </w:tcBorders>
          </w:tcPr>
          <w:p>
            <w:pPr>
              <w:pStyle w:val="72"/>
              <w:spacing w:before="133"/>
              <w:ind w:right="4"/>
              <w:jc w:val="center"/>
              <w:rPr>
                <w:rFonts w:eastAsia="Times New Roman"/>
                <w:szCs w:val="21"/>
              </w:rPr>
            </w:pPr>
            <w:r>
              <w:rPr>
                <w:szCs w:val="21"/>
              </w:rPr>
              <w:t>4</w:t>
            </w:r>
          </w:p>
        </w:tc>
        <w:tc>
          <w:tcPr>
            <w:tcW w:w="2580" w:type="dxa"/>
            <w:tcBorders>
              <w:top w:val="single" w:color="000000" w:sz="4" w:space="0"/>
              <w:left w:val="single" w:color="000000" w:sz="4" w:space="0"/>
              <w:bottom w:val="single" w:color="000000" w:sz="4" w:space="0"/>
              <w:right w:val="single" w:color="000000" w:sz="4" w:space="0"/>
            </w:tcBorders>
          </w:tcPr>
          <w:p>
            <w:pPr>
              <w:pStyle w:val="72"/>
              <w:spacing w:before="74"/>
              <w:ind w:right="3"/>
              <w:jc w:val="center"/>
              <w:rPr>
                <w:szCs w:val="21"/>
              </w:rPr>
            </w:pPr>
            <w:r>
              <w:rPr>
                <w:szCs w:val="21"/>
              </w:rPr>
              <w:t>监理试验设施费</w:t>
            </w:r>
          </w:p>
        </w:tc>
        <w:tc>
          <w:tcPr>
            <w:tcW w:w="1958" w:type="dxa"/>
            <w:tcBorders>
              <w:top w:val="single" w:color="000000" w:sz="4" w:space="0"/>
              <w:left w:val="single" w:color="000000" w:sz="4" w:space="0"/>
              <w:bottom w:val="single" w:color="000000" w:sz="4" w:space="0"/>
              <w:right w:val="single" w:color="000000" w:sz="4" w:space="0"/>
            </w:tcBorders>
          </w:tcPr>
          <w:p>
            <w:pPr>
              <w:rPr>
                <w:szCs w:val="21"/>
              </w:rPr>
            </w:pPr>
          </w:p>
        </w:tc>
        <w:tc>
          <w:tcPr>
            <w:tcW w:w="1815" w:type="dxa"/>
            <w:tcBorders>
              <w:top w:val="single" w:color="000000" w:sz="4" w:space="0"/>
              <w:left w:val="single" w:color="000000" w:sz="4" w:space="0"/>
              <w:bottom w:val="single" w:color="000000" w:sz="4" w:space="0"/>
              <w:right w:val="single" w:color="000000" w:sz="4" w:space="0"/>
            </w:tcBorders>
          </w:tcPr>
          <w:p>
            <w:pPr>
              <w:rPr>
                <w:szCs w:val="21"/>
              </w:rPr>
            </w:pPr>
          </w:p>
        </w:tc>
        <w:tc>
          <w:tcPr>
            <w:tcW w:w="1425" w:type="dxa"/>
            <w:tcBorders>
              <w:top w:val="single" w:color="000000" w:sz="4" w:space="0"/>
              <w:left w:val="single" w:color="000000" w:sz="4" w:space="0"/>
              <w:bottom w:val="single" w:color="000000" w:sz="4" w:space="0"/>
              <w:right w:val="single" w:color="000000" w:sz="8" w:space="0"/>
            </w:tcBorders>
          </w:tcPr>
          <w:p>
            <w:pPr>
              <w:rPr>
                <w:szCs w:val="21"/>
              </w:rPr>
            </w:pPr>
          </w:p>
        </w:tc>
      </w:tr>
      <w:tr>
        <w:tblPrEx>
          <w:tblCellMar>
            <w:top w:w="0" w:type="dxa"/>
            <w:left w:w="0" w:type="dxa"/>
            <w:bottom w:w="0" w:type="dxa"/>
            <w:right w:w="0" w:type="dxa"/>
          </w:tblCellMar>
        </w:tblPrEx>
        <w:trPr>
          <w:trHeight w:val="521" w:hRule="exact"/>
          <w:jc w:val="center"/>
        </w:trPr>
        <w:tc>
          <w:tcPr>
            <w:tcW w:w="974" w:type="dxa"/>
            <w:tcBorders>
              <w:top w:val="single" w:color="000000" w:sz="4" w:space="0"/>
              <w:left w:val="single" w:color="000000" w:sz="8" w:space="0"/>
              <w:bottom w:val="single" w:color="000000" w:sz="4" w:space="0"/>
              <w:right w:val="single" w:color="000000" w:sz="4" w:space="0"/>
            </w:tcBorders>
          </w:tcPr>
          <w:p>
            <w:pPr>
              <w:pStyle w:val="72"/>
              <w:spacing w:before="136"/>
              <w:ind w:left="9"/>
              <w:jc w:val="center"/>
              <w:rPr>
                <w:rFonts w:eastAsia="Times New Roman"/>
                <w:szCs w:val="21"/>
              </w:rPr>
            </w:pPr>
            <w:r>
              <w:rPr>
                <w:szCs w:val="21"/>
              </w:rPr>
              <w:t>5</w:t>
            </w:r>
          </w:p>
        </w:tc>
        <w:tc>
          <w:tcPr>
            <w:tcW w:w="2580" w:type="dxa"/>
            <w:tcBorders>
              <w:top w:val="single" w:color="000000" w:sz="4" w:space="0"/>
              <w:left w:val="single" w:color="000000" w:sz="4" w:space="0"/>
              <w:bottom w:val="single" w:color="000000" w:sz="4" w:space="0"/>
              <w:right w:val="single" w:color="000000" w:sz="4" w:space="0"/>
            </w:tcBorders>
          </w:tcPr>
          <w:p>
            <w:pPr>
              <w:pStyle w:val="72"/>
              <w:spacing w:before="81"/>
              <w:ind w:right="14"/>
              <w:jc w:val="center"/>
              <w:rPr>
                <w:szCs w:val="21"/>
              </w:rPr>
            </w:pPr>
            <w:r>
              <w:rPr>
                <w:szCs w:val="21"/>
              </w:rPr>
              <w:t>监理生活设施费</w:t>
            </w:r>
          </w:p>
        </w:tc>
        <w:tc>
          <w:tcPr>
            <w:tcW w:w="1958" w:type="dxa"/>
            <w:tcBorders>
              <w:top w:val="single" w:color="000000" w:sz="4" w:space="0"/>
              <w:left w:val="single" w:color="000000" w:sz="4" w:space="0"/>
              <w:bottom w:val="single" w:color="000000" w:sz="4" w:space="0"/>
              <w:right w:val="single" w:color="000000" w:sz="4" w:space="0"/>
            </w:tcBorders>
          </w:tcPr>
          <w:p>
            <w:pPr>
              <w:rPr>
                <w:szCs w:val="21"/>
              </w:rPr>
            </w:pPr>
          </w:p>
        </w:tc>
        <w:tc>
          <w:tcPr>
            <w:tcW w:w="1815" w:type="dxa"/>
            <w:tcBorders>
              <w:top w:val="single" w:color="000000" w:sz="4" w:space="0"/>
              <w:left w:val="single" w:color="000000" w:sz="4" w:space="0"/>
              <w:bottom w:val="single" w:color="000000" w:sz="4" w:space="0"/>
              <w:right w:val="single" w:color="000000" w:sz="4" w:space="0"/>
            </w:tcBorders>
          </w:tcPr>
          <w:p>
            <w:pPr>
              <w:rPr>
                <w:szCs w:val="21"/>
              </w:rPr>
            </w:pPr>
          </w:p>
        </w:tc>
        <w:tc>
          <w:tcPr>
            <w:tcW w:w="1425" w:type="dxa"/>
            <w:tcBorders>
              <w:top w:val="single" w:color="000000" w:sz="4" w:space="0"/>
              <w:left w:val="single" w:color="000000" w:sz="4" w:space="0"/>
              <w:bottom w:val="single" w:color="000000" w:sz="4" w:space="0"/>
              <w:right w:val="single" w:color="000000" w:sz="8" w:space="0"/>
            </w:tcBorders>
          </w:tcPr>
          <w:p>
            <w:pPr>
              <w:rPr>
                <w:szCs w:val="21"/>
              </w:rPr>
            </w:pPr>
          </w:p>
        </w:tc>
      </w:tr>
      <w:tr>
        <w:tblPrEx>
          <w:tblCellMar>
            <w:top w:w="0" w:type="dxa"/>
            <w:left w:w="0" w:type="dxa"/>
            <w:bottom w:w="0" w:type="dxa"/>
            <w:right w:w="0" w:type="dxa"/>
          </w:tblCellMar>
        </w:tblPrEx>
        <w:trPr>
          <w:trHeight w:val="518" w:hRule="exact"/>
          <w:jc w:val="center"/>
        </w:trPr>
        <w:tc>
          <w:tcPr>
            <w:tcW w:w="974" w:type="dxa"/>
            <w:tcBorders>
              <w:top w:val="single" w:color="000000" w:sz="4" w:space="0"/>
              <w:left w:val="single" w:color="000000" w:sz="8" w:space="0"/>
              <w:bottom w:val="single" w:color="000000" w:sz="4" w:space="0"/>
              <w:right w:val="single" w:color="000000" w:sz="4" w:space="0"/>
            </w:tcBorders>
          </w:tcPr>
          <w:p>
            <w:pPr>
              <w:pStyle w:val="72"/>
              <w:spacing w:before="128"/>
              <w:ind w:left="10"/>
              <w:jc w:val="center"/>
              <w:rPr>
                <w:rFonts w:eastAsia="Times New Roman"/>
                <w:szCs w:val="21"/>
              </w:rPr>
            </w:pPr>
            <w:r>
              <w:rPr>
                <w:szCs w:val="21"/>
              </w:rPr>
              <w:t>6</w:t>
            </w:r>
          </w:p>
        </w:tc>
        <w:tc>
          <w:tcPr>
            <w:tcW w:w="6353" w:type="dxa"/>
            <w:gridSpan w:val="3"/>
            <w:tcBorders>
              <w:top w:val="single" w:color="000000" w:sz="4" w:space="0"/>
              <w:left w:val="single" w:color="000000" w:sz="4" w:space="0"/>
              <w:bottom w:val="single" w:color="000000" w:sz="4" w:space="0"/>
              <w:right w:val="single" w:color="000000" w:sz="4" w:space="0"/>
            </w:tcBorders>
          </w:tcPr>
          <w:p>
            <w:pPr>
              <w:pStyle w:val="72"/>
              <w:spacing w:before="65"/>
              <w:ind w:left="5" w:hanging="5"/>
              <w:jc w:val="center"/>
              <w:rPr>
                <w:rFonts w:eastAsia="Times New Roman"/>
                <w:szCs w:val="21"/>
              </w:rPr>
            </w:pPr>
            <w:r>
              <w:rPr>
                <w:szCs w:val="21"/>
              </w:rPr>
              <w:t xml:space="preserve">各项费用合计 （ </w:t>
            </w:r>
            <w:r>
              <w:rPr>
                <w:rFonts w:eastAsia="Times New Roman"/>
                <w:szCs w:val="21"/>
              </w:rPr>
              <w:t>6=1+2+3+4+5 )</w:t>
            </w:r>
          </w:p>
        </w:tc>
        <w:tc>
          <w:tcPr>
            <w:tcW w:w="1425" w:type="dxa"/>
            <w:tcBorders>
              <w:top w:val="single" w:color="000000" w:sz="4" w:space="0"/>
              <w:left w:val="single" w:color="000000" w:sz="4" w:space="0"/>
              <w:bottom w:val="single" w:color="000000" w:sz="4" w:space="0"/>
              <w:right w:val="single" w:color="000000" w:sz="8" w:space="0"/>
            </w:tcBorders>
          </w:tcPr>
          <w:p>
            <w:pPr>
              <w:rPr>
                <w:szCs w:val="21"/>
              </w:rPr>
            </w:pPr>
          </w:p>
        </w:tc>
      </w:tr>
      <w:tr>
        <w:tblPrEx>
          <w:tblCellMar>
            <w:top w:w="0" w:type="dxa"/>
            <w:left w:w="0" w:type="dxa"/>
            <w:bottom w:w="0" w:type="dxa"/>
            <w:right w:w="0" w:type="dxa"/>
          </w:tblCellMar>
        </w:tblPrEx>
        <w:trPr>
          <w:trHeight w:val="521" w:hRule="exact"/>
          <w:jc w:val="center"/>
        </w:trPr>
        <w:tc>
          <w:tcPr>
            <w:tcW w:w="974" w:type="dxa"/>
            <w:tcBorders>
              <w:top w:val="single" w:color="000000" w:sz="4" w:space="0"/>
              <w:left w:val="single" w:color="000000" w:sz="8" w:space="0"/>
              <w:bottom w:val="single" w:color="000000" w:sz="4" w:space="0"/>
              <w:right w:val="single" w:color="000000" w:sz="4" w:space="0"/>
            </w:tcBorders>
          </w:tcPr>
          <w:p>
            <w:pPr>
              <w:pStyle w:val="72"/>
              <w:spacing w:before="133"/>
              <w:ind w:left="1"/>
              <w:jc w:val="center"/>
              <w:rPr>
                <w:rFonts w:eastAsia="Times New Roman"/>
                <w:szCs w:val="21"/>
              </w:rPr>
            </w:pPr>
            <w:r>
              <w:rPr>
                <w:szCs w:val="21"/>
              </w:rPr>
              <w:t>7</w:t>
            </w:r>
          </w:p>
        </w:tc>
        <w:tc>
          <w:tcPr>
            <w:tcW w:w="6353" w:type="dxa"/>
            <w:gridSpan w:val="3"/>
            <w:tcBorders>
              <w:top w:val="single" w:color="000000" w:sz="4" w:space="0"/>
              <w:left w:val="single" w:color="000000" w:sz="4" w:space="0"/>
              <w:bottom w:val="single" w:color="000000" w:sz="4" w:space="0"/>
              <w:right w:val="single" w:color="000000" w:sz="4" w:space="0"/>
            </w:tcBorders>
          </w:tcPr>
          <w:p>
            <w:pPr>
              <w:pStyle w:val="72"/>
              <w:spacing w:before="69"/>
              <w:ind w:left="5" w:right="92" w:hanging="5"/>
              <w:jc w:val="center"/>
              <w:rPr>
                <w:szCs w:val="21"/>
              </w:rPr>
            </w:pPr>
            <w:r>
              <w:rPr>
                <w:szCs w:val="21"/>
              </w:rPr>
              <w:t xml:space="preserve">利润 （按 </w:t>
            </w:r>
            <w:r>
              <w:rPr>
                <w:rFonts w:eastAsia="Times New Roman"/>
                <w:szCs w:val="21"/>
              </w:rPr>
              <w:t xml:space="preserve">6 </w:t>
            </w:r>
            <w:r>
              <w:rPr>
                <w:szCs w:val="21"/>
              </w:rPr>
              <w:t>的百分比报价）</w:t>
            </w:r>
          </w:p>
        </w:tc>
        <w:tc>
          <w:tcPr>
            <w:tcW w:w="1425" w:type="dxa"/>
            <w:tcBorders>
              <w:top w:val="single" w:color="000000" w:sz="4" w:space="0"/>
              <w:left w:val="single" w:color="000000" w:sz="4" w:space="0"/>
              <w:bottom w:val="single" w:color="000000" w:sz="4" w:space="0"/>
              <w:right w:val="single" w:color="000000" w:sz="8" w:space="0"/>
            </w:tcBorders>
          </w:tcPr>
          <w:p>
            <w:pPr>
              <w:rPr>
                <w:szCs w:val="21"/>
              </w:rPr>
            </w:pPr>
          </w:p>
        </w:tc>
      </w:tr>
      <w:tr>
        <w:tblPrEx>
          <w:tblCellMar>
            <w:top w:w="0" w:type="dxa"/>
            <w:left w:w="0" w:type="dxa"/>
            <w:bottom w:w="0" w:type="dxa"/>
            <w:right w:w="0" w:type="dxa"/>
          </w:tblCellMar>
        </w:tblPrEx>
        <w:trPr>
          <w:trHeight w:val="521" w:hRule="exact"/>
          <w:jc w:val="center"/>
        </w:trPr>
        <w:tc>
          <w:tcPr>
            <w:tcW w:w="974" w:type="dxa"/>
            <w:tcBorders>
              <w:top w:val="single" w:color="000000" w:sz="4" w:space="0"/>
              <w:left w:val="single" w:color="000000" w:sz="8" w:space="0"/>
              <w:bottom w:val="single" w:color="000000" w:sz="4" w:space="0"/>
              <w:right w:val="single" w:color="000000" w:sz="4" w:space="0"/>
            </w:tcBorders>
          </w:tcPr>
          <w:p>
            <w:pPr>
              <w:pStyle w:val="72"/>
              <w:spacing w:before="136"/>
              <w:ind w:left="16"/>
              <w:jc w:val="center"/>
              <w:rPr>
                <w:rFonts w:eastAsia="Times New Roman"/>
                <w:szCs w:val="21"/>
              </w:rPr>
            </w:pPr>
            <w:r>
              <w:rPr>
                <w:szCs w:val="21"/>
              </w:rPr>
              <w:t>8</w:t>
            </w:r>
          </w:p>
        </w:tc>
        <w:tc>
          <w:tcPr>
            <w:tcW w:w="6353" w:type="dxa"/>
            <w:gridSpan w:val="3"/>
            <w:tcBorders>
              <w:top w:val="single" w:color="000000" w:sz="4" w:space="0"/>
              <w:left w:val="single" w:color="000000" w:sz="4" w:space="0"/>
              <w:bottom w:val="single" w:color="000000" w:sz="4" w:space="0"/>
              <w:right w:val="single" w:color="000000" w:sz="4" w:space="0"/>
            </w:tcBorders>
          </w:tcPr>
          <w:p>
            <w:pPr>
              <w:pStyle w:val="72"/>
              <w:tabs>
                <w:tab w:val="left" w:pos="5827"/>
              </w:tabs>
              <w:spacing w:before="62"/>
              <w:ind w:left="5" w:hanging="5"/>
              <w:jc w:val="center"/>
              <w:rPr>
                <w:szCs w:val="21"/>
              </w:rPr>
            </w:pPr>
            <w:r>
              <w:rPr>
                <w:position w:val="1"/>
                <w:szCs w:val="21"/>
              </w:rPr>
              <w:t xml:space="preserve">暂列金额 （ </w:t>
            </w:r>
            <w:r>
              <w:rPr>
                <w:rFonts w:eastAsia="Times New Roman"/>
                <w:position w:val="1"/>
                <w:szCs w:val="21"/>
              </w:rPr>
              <w:t>8= (6+7</w:t>
            </w:r>
            <w:r>
              <w:rPr>
                <w:position w:val="1"/>
                <w:szCs w:val="21"/>
              </w:rPr>
              <w:t>）×</w:t>
            </w:r>
            <w:r>
              <w:rPr>
                <w:rFonts w:hint="eastAsia"/>
                <w:position w:val="1"/>
                <w:szCs w:val="21"/>
                <w:u w:val="single"/>
              </w:rPr>
              <w:t xml:space="preserve"> / </w:t>
            </w:r>
            <w:r>
              <w:rPr>
                <w:szCs w:val="21"/>
              </w:rPr>
              <w:t>%）</w:t>
            </w:r>
          </w:p>
        </w:tc>
        <w:tc>
          <w:tcPr>
            <w:tcW w:w="1425" w:type="dxa"/>
            <w:tcBorders>
              <w:top w:val="single" w:color="000000" w:sz="4" w:space="0"/>
              <w:left w:val="single" w:color="000000" w:sz="4" w:space="0"/>
              <w:bottom w:val="single" w:color="000000" w:sz="4" w:space="0"/>
              <w:right w:val="single" w:color="000000" w:sz="8" w:space="0"/>
            </w:tcBorders>
          </w:tcPr>
          <w:p>
            <w:pPr>
              <w:rPr>
                <w:szCs w:val="21"/>
              </w:rPr>
            </w:pPr>
          </w:p>
        </w:tc>
      </w:tr>
      <w:tr>
        <w:tblPrEx>
          <w:tblCellMar>
            <w:top w:w="0" w:type="dxa"/>
            <w:left w:w="0" w:type="dxa"/>
            <w:bottom w:w="0" w:type="dxa"/>
            <w:right w:w="0" w:type="dxa"/>
          </w:tblCellMar>
        </w:tblPrEx>
        <w:trPr>
          <w:trHeight w:val="526" w:hRule="exact"/>
          <w:jc w:val="center"/>
        </w:trPr>
        <w:tc>
          <w:tcPr>
            <w:tcW w:w="974" w:type="dxa"/>
            <w:tcBorders>
              <w:top w:val="single" w:color="000000" w:sz="4" w:space="0"/>
              <w:left w:val="single" w:color="000000" w:sz="8" w:space="0"/>
              <w:bottom w:val="single" w:color="000000" w:sz="8" w:space="0"/>
              <w:right w:val="single" w:color="000000" w:sz="4" w:space="0"/>
            </w:tcBorders>
          </w:tcPr>
          <w:p>
            <w:pPr>
              <w:pStyle w:val="72"/>
              <w:spacing w:before="128"/>
              <w:ind w:left="2"/>
              <w:jc w:val="center"/>
              <w:rPr>
                <w:rFonts w:eastAsia="Times New Roman"/>
                <w:szCs w:val="21"/>
              </w:rPr>
            </w:pPr>
            <w:r>
              <w:rPr>
                <w:szCs w:val="21"/>
              </w:rPr>
              <w:t>9</w:t>
            </w:r>
          </w:p>
        </w:tc>
        <w:tc>
          <w:tcPr>
            <w:tcW w:w="6353" w:type="dxa"/>
            <w:gridSpan w:val="3"/>
            <w:tcBorders>
              <w:top w:val="single" w:color="000000" w:sz="4" w:space="0"/>
              <w:left w:val="single" w:color="000000" w:sz="4" w:space="0"/>
              <w:bottom w:val="single" w:color="000000" w:sz="8" w:space="0"/>
              <w:right w:val="single" w:color="000000" w:sz="4" w:space="0"/>
            </w:tcBorders>
          </w:tcPr>
          <w:p>
            <w:pPr>
              <w:pStyle w:val="72"/>
              <w:spacing w:before="65"/>
              <w:ind w:left="5" w:right="112" w:hanging="5"/>
              <w:jc w:val="center"/>
              <w:rPr>
                <w:rFonts w:eastAsia="Times New Roman"/>
                <w:szCs w:val="21"/>
              </w:rPr>
            </w:pPr>
            <w:r>
              <w:rPr>
                <w:szCs w:val="21"/>
              </w:rPr>
              <w:t>投标报价总计  （</w:t>
            </w:r>
            <w:r>
              <w:rPr>
                <w:rFonts w:eastAsia="Times New Roman"/>
                <w:szCs w:val="21"/>
              </w:rPr>
              <w:t>9=6+7+8)</w:t>
            </w:r>
          </w:p>
        </w:tc>
        <w:tc>
          <w:tcPr>
            <w:tcW w:w="1425" w:type="dxa"/>
            <w:tcBorders>
              <w:top w:val="single" w:color="000000" w:sz="4" w:space="0"/>
              <w:left w:val="single" w:color="000000" w:sz="4" w:space="0"/>
              <w:bottom w:val="single" w:color="000000" w:sz="8" w:space="0"/>
              <w:right w:val="single" w:color="000000" w:sz="8" w:space="0"/>
            </w:tcBorders>
          </w:tcPr>
          <w:p>
            <w:pPr>
              <w:rPr>
                <w:szCs w:val="21"/>
              </w:rPr>
            </w:pPr>
          </w:p>
        </w:tc>
      </w:tr>
    </w:tbl>
    <w:p>
      <w:pPr>
        <w:tabs>
          <w:tab w:val="left" w:pos="883"/>
        </w:tabs>
        <w:spacing w:before="4" w:after="32"/>
        <w:ind w:right="216"/>
        <w:jc w:val="center"/>
        <w:rPr>
          <w:sz w:val="32"/>
          <w:szCs w:val="32"/>
        </w:rPr>
        <w:sectPr>
          <w:headerReference r:id="rId13" w:type="default"/>
          <w:endnotePr>
            <w:numFmt w:val="decimal"/>
          </w:endnotePr>
          <w:pgSz w:w="11906" w:h="16838"/>
          <w:pgMar w:top="1247" w:right="1247" w:bottom="1247" w:left="1304" w:header="794" w:footer="794" w:gutter="0"/>
          <w:cols w:space="720" w:num="1"/>
          <w:docGrid w:linePitch="312" w:charSpace="0"/>
        </w:sectPr>
      </w:pPr>
    </w:p>
    <w:p>
      <w:pPr>
        <w:rPr>
          <w:szCs w:val="21"/>
        </w:rPr>
      </w:pPr>
    </w:p>
    <w:p>
      <w:pPr>
        <w:rPr>
          <w:szCs w:val="21"/>
        </w:rPr>
      </w:pPr>
    </w:p>
    <w:p>
      <w:pPr>
        <w:tabs>
          <w:tab w:val="left" w:pos="883"/>
        </w:tabs>
        <w:spacing w:before="4" w:after="32"/>
        <w:ind w:right="216"/>
        <w:jc w:val="center"/>
        <w:rPr>
          <w:rFonts w:ascii="宋体" w:hAnsi="宋体" w:cs="宋体"/>
          <w:sz w:val="31"/>
          <w:szCs w:val="31"/>
        </w:rPr>
      </w:pPr>
      <w:r>
        <w:rPr>
          <w:szCs w:val="21"/>
        </w:rPr>
        <w:tab/>
      </w:r>
      <w:r>
        <w:rPr>
          <w:rFonts w:hint="eastAsia" w:eastAsia="黑体"/>
          <w:b/>
          <w:kern w:val="0"/>
          <w:sz w:val="30"/>
          <w:szCs w:val="30"/>
        </w:rPr>
        <w:t>表 2</w:t>
      </w:r>
      <w:r>
        <w:rPr>
          <w:rFonts w:hint="eastAsia" w:eastAsia="黑体"/>
          <w:b/>
          <w:kern w:val="0"/>
          <w:sz w:val="30"/>
          <w:szCs w:val="30"/>
        </w:rPr>
        <w:tab/>
      </w:r>
      <w:r>
        <w:rPr>
          <w:rFonts w:hint="eastAsia" w:eastAsia="黑体"/>
          <w:b/>
          <w:kern w:val="0"/>
          <w:sz w:val="30"/>
          <w:szCs w:val="30"/>
        </w:rPr>
        <w:t>监理人员服务费报价表</w:t>
      </w:r>
    </w:p>
    <w:tbl>
      <w:tblPr>
        <w:tblStyle w:val="30"/>
        <w:tblW w:w="0" w:type="auto"/>
        <w:tblInd w:w="129" w:type="dxa"/>
        <w:tblLayout w:type="fixed"/>
        <w:tblCellMar>
          <w:top w:w="0" w:type="dxa"/>
          <w:left w:w="0" w:type="dxa"/>
          <w:bottom w:w="0" w:type="dxa"/>
          <w:right w:w="0" w:type="dxa"/>
        </w:tblCellMar>
      </w:tblPr>
      <w:tblGrid>
        <w:gridCol w:w="648"/>
        <w:gridCol w:w="3062"/>
        <w:gridCol w:w="1742"/>
        <w:gridCol w:w="1747"/>
        <w:gridCol w:w="1743"/>
        <w:gridCol w:w="1740"/>
        <w:gridCol w:w="1745"/>
        <w:gridCol w:w="1742"/>
      </w:tblGrid>
      <w:tr>
        <w:tblPrEx>
          <w:tblCellMar>
            <w:top w:w="0" w:type="dxa"/>
            <w:left w:w="0" w:type="dxa"/>
            <w:bottom w:w="0" w:type="dxa"/>
            <w:right w:w="0" w:type="dxa"/>
          </w:tblCellMar>
        </w:tblPrEx>
        <w:trPr>
          <w:trHeight w:val="577" w:hRule="exact"/>
        </w:trPr>
        <w:tc>
          <w:tcPr>
            <w:tcW w:w="648" w:type="dxa"/>
            <w:vMerge w:val="restart"/>
            <w:tcBorders>
              <w:top w:val="single" w:color="000000" w:sz="4" w:space="0"/>
              <w:left w:val="single" w:color="000000" w:sz="4" w:space="0"/>
              <w:right w:val="single" w:color="000000" w:sz="4" w:space="0"/>
            </w:tcBorders>
            <w:vAlign w:val="center"/>
          </w:tcPr>
          <w:p>
            <w:pPr>
              <w:pStyle w:val="72"/>
              <w:spacing w:before="7"/>
              <w:jc w:val="center"/>
              <w:rPr>
                <w:rFonts w:ascii="宋体" w:hAnsi="宋体" w:cs="宋体"/>
                <w:szCs w:val="21"/>
              </w:rPr>
            </w:pPr>
          </w:p>
          <w:p>
            <w:pPr>
              <w:pStyle w:val="72"/>
              <w:spacing w:before="58"/>
              <w:ind w:left="205"/>
              <w:jc w:val="center"/>
              <w:rPr>
                <w:rFonts w:ascii="宋体" w:hAnsi="宋体" w:cs="宋体"/>
                <w:szCs w:val="21"/>
              </w:rPr>
            </w:pPr>
            <w:r>
              <w:rPr>
                <w:rFonts w:hint="eastAsia" w:ascii="宋体" w:hAnsi="宋体" w:cs="宋体"/>
                <w:szCs w:val="21"/>
              </w:rPr>
              <w:t>序号</w:t>
            </w:r>
          </w:p>
        </w:tc>
        <w:tc>
          <w:tcPr>
            <w:tcW w:w="3062" w:type="dxa"/>
            <w:vMerge w:val="restart"/>
            <w:tcBorders>
              <w:top w:val="single" w:color="000000" w:sz="4" w:space="0"/>
              <w:left w:val="single" w:color="000000" w:sz="4" w:space="0"/>
              <w:right w:val="single" w:color="000000" w:sz="4" w:space="0"/>
            </w:tcBorders>
            <w:vAlign w:val="center"/>
          </w:tcPr>
          <w:p>
            <w:pPr>
              <w:pStyle w:val="72"/>
              <w:spacing w:before="6"/>
              <w:jc w:val="center"/>
              <w:rPr>
                <w:rFonts w:ascii="宋体" w:hAnsi="宋体" w:cs="宋体"/>
                <w:szCs w:val="21"/>
              </w:rPr>
            </w:pPr>
          </w:p>
          <w:p>
            <w:pPr>
              <w:pStyle w:val="72"/>
              <w:ind w:left="5"/>
              <w:jc w:val="center"/>
              <w:rPr>
                <w:rFonts w:ascii="宋体" w:hAnsi="宋体" w:cs="宋体"/>
                <w:szCs w:val="21"/>
              </w:rPr>
            </w:pPr>
            <w:r>
              <w:rPr>
                <w:rFonts w:ascii="宋体" w:hAnsi="宋体" w:cs="宋体"/>
                <w:szCs w:val="21"/>
              </w:rPr>
              <w:t>人员</w:t>
            </w:r>
          </w:p>
        </w:tc>
        <w:tc>
          <w:tcPr>
            <w:tcW w:w="5232" w:type="dxa"/>
            <w:gridSpan w:val="3"/>
            <w:tcBorders>
              <w:top w:val="single" w:color="000000" w:sz="4" w:space="0"/>
              <w:left w:val="single" w:color="000000" w:sz="4" w:space="0"/>
              <w:bottom w:val="single" w:color="000000" w:sz="2" w:space="0"/>
              <w:right w:val="single" w:color="000000" w:sz="4" w:space="0"/>
            </w:tcBorders>
            <w:vAlign w:val="center"/>
          </w:tcPr>
          <w:p>
            <w:pPr>
              <w:pStyle w:val="72"/>
              <w:spacing w:before="57"/>
              <w:ind w:right="12"/>
              <w:jc w:val="center"/>
              <w:rPr>
                <w:rFonts w:ascii="宋体" w:hAnsi="宋体" w:cs="宋体"/>
                <w:szCs w:val="21"/>
              </w:rPr>
            </w:pPr>
            <w:r>
              <w:rPr>
                <w:rFonts w:ascii="宋体" w:hAnsi="宋体" w:cs="宋体"/>
                <w:szCs w:val="21"/>
              </w:rPr>
              <w:t>施工期</w:t>
            </w:r>
          </w:p>
        </w:tc>
        <w:tc>
          <w:tcPr>
            <w:tcW w:w="5227" w:type="dxa"/>
            <w:gridSpan w:val="3"/>
            <w:tcBorders>
              <w:top w:val="single" w:color="000000" w:sz="4" w:space="0"/>
              <w:left w:val="single" w:color="000000" w:sz="4" w:space="0"/>
              <w:bottom w:val="single" w:color="000000" w:sz="2" w:space="0"/>
              <w:right w:val="single" w:color="000000" w:sz="4" w:space="0"/>
            </w:tcBorders>
            <w:vAlign w:val="center"/>
          </w:tcPr>
          <w:p>
            <w:pPr>
              <w:pStyle w:val="72"/>
              <w:spacing w:before="53"/>
              <w:ind w:left="15"/>
              <w:jc w:val="center"/>
              <w:rPr>
                <w:rFonts w:ascii="宋体" w:hAnsi="宋体" w:cs="宋体"/>
                <w:szCs w:val="21"/>
              </w:rPr>
            </w:pPr>
            <w:r>
              <w:rPr>
                <w:rFonts w:ascii="宋体" w:hAnsi="宋体" w:cs="宋体"/>
                <w:szCs w:val="21"/>
              </w:rPr>
              <w:t>缺陷责任期</w:t>
            </w:r>
          </w:p>
        </w:tc>
      </w:tr>
      <w:tr>
        <w:tblPrEx>
          <w:tblCellMar>
            <w:top w:w="0" w:type="dxa"/>
            <w:left w:w="0" w:type="dxa"/>
            <w:bottom w:w="0" w:type="dxa"/>
            <w:right w:w="0" w:type="dxa"/>
          </w:tblCellMar>
        </w:tblPrEx>
        <w:trPr>
          <w:trHeight w:val="888" w:hRule="exact"/>
        </w:trPr>
        <w:tc>
          <w:tcPr>
            <w:tcW w:w="648"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3062"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1742" w:type="dxa"/>
            <w:tcBorders>
              <w:top w:val="single" w:color="000000" w:sz="2" w:space="0"/>
              <w:left w:val="single" w:color="000000" w:sz="4" w:space="0"/>
              <w:bottom w:val="single" w:color="000000" w:sz="4" w:space="0"/>
              <w:right w:val="single" w:color="000000" w:sz="4" w:space="0"/>
            </w:tcBorders>
            <w:vAlign w:val="center"/>
          </w:tcPr>
          <w:p>
            <w:pPr>
              <w:pStyle w:val="72"/>
              <w:spacing w:before="41"/>
              <w:ind w:left="5"/>
              <w:jc w:val="center"/>
              <w:rPr>
                <w:rFonts w:ascii="宋体" w:hAnsi="宋体" w:cs="宋体"/>
                <w:szCs w:val="21"/>
              </w:rPr>
            </w:pPr>
            <w:r>
              <w:rPr>
                <w:rFonts w:ascii="宋体" w:hAnsi="宋体" w:cs="宋体"/>
                <w:szCs w:val="21"/>
              </w:rPr>
              <w:t>数量</w:t>
            </w:r>
          </w:p>
        </w:tc>
        <w:tc>
          <w:tcPr>
            <w:tcW w:w="1747" w:type="dxa"/>
            <w:tcBorders>
              <w:top w:val="single" w:color="0F0F13" w:sz="2" w:space="0"/>
              <w:left w:val="single" w:color="000000" w:sz="4" w:space="0"/>
              <w:bottom w:val="single" w:color="000000" w:sz="4" w:space="0"/>
              <w:right w:val="single" w:color="000000" w:sz="4" w:space="0"/>
            </w:tcBorders>
            <w:vAlign w:val="center"/>
          </w:tcPr>
          <w:p>
            <w:pPr>
              <w:pStyle w:val="72"/>
              <w:spacing w:before="25"/>
              <w:ind w:left="7"/>
              <w:jc w:val="center"/>
              <w:rPr>
                <w:rFonts w:ascii="宋体" w:hAnsi="宋体" w:cs="宋体"/>
                <w:szCs w:val="21"/>
              </w:rPr>
            </w:pPr>
            <w:r>
              <w:rPr>
                <w:rFonts w:hint="eastAsia" w:ascii="宋体" w:hAnsi="宋体" w:cs="宋体"/>
                <w:szCs w:val="21"/>
              </w:rPr>
              <w:t>单价</w:t>
            </w:r>
          </w:p>
          <w:p>
            <w:pPr>
              <w:pStyle w:val="72"/>
              <w:spacing w:before="25"/>
              <w:ind w:left="7"/>
              <w:jc w:val="center"/>
              <w:rPr>
                <w:rFonts w:ascii="宋体" w:hAnsi="宋体" w:cs="宋体"/>
                <w:szCs w:val="21"/>
              </w:rPr>
            </w:pPr>
            <w:r>
              <w:rPr>
                <w:rFonts w:ascii="宋体" w:hAnsi="宋体" w:cs="宋体"/>
                <w:szCs w:val="21"/>
              </w:rPr>
              <w:t>（元／人 月）</w:t>
            </w:r>
          </w:p>
        </w:tc>
        <w:tc>
          <w:tcPr>
            <w:tcW w:w="1743" w:type="dxa"/>
            <w:tcBorders>
              <w:top w:val="single" w:color="000000" w:sz="2" w:space="0"/>
              <w:left w:val="single" w:color="000000" w:sz="4" w:space="0"/>
              <w:bottom w:val="single" w:color="000000" w:sz="4" w:space="0"/>
              <w:right w:val="single" w:color="000000" w:sz="4" w:space="0"/>
            </w:tcBorders>
            <w:vAlign w:val="center"/>
          </w:tcPr>
          <w:p>
            <w:pPr>
              <w:pStyle w:val="72"/>
              <w:spacing w:before="60"/>
              <w:ind w:left="420"/>
              <w:jc w:val="center"/>
              <w:rPr>
                <w:rFonts w:ascii="宋体" w:hAnsi="宋体" w:cs="宋体"/>
                <w:szCs w:val="21"/>
              </w:rPr>
            </w:pPr>
            <w:r>
              <w:rPr>
                <w:rFonts w:ascii="宋体" w:hAnsi="宋体" w:cs="宋体"/>
                <w:szCs w:val="21"/>
              </w:rPr>
              <w:t>金额（元）</w:t>
            </w:r>
          </w:p>
        </w:tc>
        <w:tc>
          <w:tcPr>
            <w:tcW w:w="1740" w:type="dxa"/>
            <w:tcBorders>
              <w:top w:val="single" w:color="000000" w:sz="2" w:space="0"/>
              <w:left w:val="single" w:color="000000" w:sz="4" w:space="0"/>
              <w:bottom w:val="single" w:color="000000" w:sz="4" w:space="0"/>
              <w:right w:val="single" w:color="000000" w:sz="4" w:space="0"/>
            </w:tcBorders>
            <w:vAlign w:val="center"/>
          </w:tcPr>
          <w:p>
            <w:pPr>
              <w:pStyle w:val="72"/>
              <w:spacing w:before="41"/>
              <w:ind w:right="4"/>
              <w:jc w:val="center"/>
              <w:rPr>
                <w:rFonts w:ascii="宋体" w:hAnsi="宋体" w:cs="宋体"/>
                <w:szCs w:val="21"/>
              </w:rPr>
            </w:pPr>
            <w:r>
              <w:rPr>
                <w:rFonts w:ascii="宋体" w:hAnsi="宋体" w:cs="宋体"/>
                <w:szCs w:val="21"/>
              </w:rPr>
              <w:t>数量</w:t>
            </w:r>
          </w:p>
        </w:tc>
        <w:tc>
          <w:tcPr>
            <w:tcW w:w="1745" w:type="dxa"/>
            <w:tcBorders>
              <w:top w:val="single" w:color="0F0F13" w:sz="2" w:space="0"/>
              <w:left w:val="single" w:color="000000" w:sz="4" w:space="0"/>
              <w:bottom w:val="single" w:color="000000" w:sz="4" w:space="0"/>
              <w:right w:val="single" w:color="000000" w:sz="4" w:space="0"/>
            </w:tcBorders>
            <w:vAlign w:val="center"/>
          </w:tcPr>
          <w:p>
            <w:pPr>
              <w:pStyle w:val="72"/>
              <w:spacing w:before="25"/>
              <w:ind w:left="7"/>
              <w:jc w:val="center"/>
              <w:rPr>
                <w:rFonts w:ascii="宋体" w:hAnsi="宋体" w:cs="宋体"/>
                <w:szCs w:val="21"/>
              </w:rPr>
            </w:pPr>
            <w:r>
              <w:rPr>
                <w:rFonts w:hint="eastAsia" w:ascii="宋体" w:hAnsi="宋体" w:cs="宋体"/>
                <w:szCs w:val="21"/>
              </w:rPr>
              <w:t>单价</w:t>
            </w:r>
          </w:p>
          <w:p>
            <w:pPr>
              <w:pStyle w:val="72"/>
              <w:spacing w:before="25"/>
              <w:ind w:left="5"/>
              <w:jc w:val="center"/>
              <w:rPr>
                <w:rFonts w:ascii="宋体" w:hAnsi="宋体" w:cs="宋体"/>
                <w:szCs w:val="21"/>
              </w:rPr>
            </w:pPr>
            <w:r>
              <w:rPr>
                <w:rFonts w:ascii="宋体" w:hAnsi="宋体" w:cs="宋体"/>
                <w:szCs w:val="21"/>
              </w:rPr>
              <w:t>（元／人 月）</w:t>
            </w:r>
          </w:p>
        </w:tc>
        <w:tc>
          <w:tcPr>
            <w:tcW w:w="1742" w:type="dxa"/>
            <w:tcBorders>
              <w:top w:val="single" w:color="000000" w:sz="2" w:space="0"/>
              <w:left w:val="single" w:color="000000" w:sz="4" w:space="0"/>
              <w:bottom w:val="single" w:color="000000" w:sz="4" w:space="0"/>
              <w:right w:val="single" w:color="000000" w:sz="4" w:space="0"/>
            </w:tcBorders>
            <w:vAlign w:val="center"/>
          </w:tcPr>
          <w:p>
            <w:pPr>
              <w:pStyle w:val="72"/>
              <w:spacing w:before="60"/>
              <w:ind w:left="444"/>
              <w:jc w:val="center"/>
              <w:rPr>
                <w:rFonts w:ascii="宋体" w:hAnsi="宋体" w:cs="宋体"/>
                <w:szCs w:val="21"/>
              </w:rPr>
            </w:pPr>
            <w:r>
              <w:rPr>
                <w:rFonts w:ascii="宋体" w:hAnsi="宋体" w:cs="宋体"/>
                <w:szCs w:val="21"/>
              </w:rPr>
              <w:t>金额（元）</w:t>
            </w: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1</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72"/>
              <w:spacing w:before="57"/>
              <w:ind w:leftChars="-133" w:hanging="279" w:hangingChars="133"/>
              <w:jc w:val="center"/>
              <w:rPr>
                <w:rFonts w:ascii="宋体" w:hAnsi="宋体" w:cs="宋体"/>
                <w:szCs w:val="21"/>
              </w:rPr>
            </w:pPr>
            <w:r>
              <w:rPr>
                <w:rFonts w:ascii="宋体" w:hAnsi="宋体" w:cs="宋体"/>
                <w:szCs w:val="21"/>
              </w:rPr>
              <w:t>总监理工程师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2</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72"/>
              <w:spacing w:before="12"/>
              <w:ind w:leftChars="-133" w:hanging="279" w:hangingChars="133"/>
              <w:jc w:val="center"/>
              <w:rPr>
                <w:rFonts w:ascii="宋体" w:hAnsi="宋体" w:cs="宋体"/>
                <w:szCs w:val="21"/>
              </w:rPr>
            </w:pPr>
            <w:r>
              <w:rPr>
                <w:rFonts w:hint="eastAsia" w:ascii="宋体" w:hAnsi="宋体" w:cs="宋体"/>
                <w:szCs w:val="21"/>
              </w:rPr>
              <w:t>**</w:t>
            </w:r>
            <w:r>
              <w:rPr>
                <w:rFonts w:ascii="宋体" w:hAnsi="宋体" w:cs="宋体"/>
                <w:szCs w:val="21"/>
              </w:rPr>
              <w:t>专业监理工程师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3</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72"/>
              <w:spacing w:before="43"/>
              <w:ind w:leftChars="-133" w:hanging="279" w:hangingChars="133"/>
              <w:jc w:val="center"/>
              <w:rPr>
                <w:rFonts w:ascii="宋体" w:hAnsi="宋体" w:cs="宋体"/>
                <w:szCs w:val="21"/>
              </w:rPr>
            </w:pPr>
            <w:r>
              <w:rPr>
                <w:rFonts w:hint="eastAsia" w:ascii="宋体" w:hAnsi="宋体" w:cs="宋体"/>
                <w:szCs w:val="21"/>
              </w:rPr>
              <w:t>**</w:t>
            </w:r>
            <w:r>
              <w:rPr>
                <w:rFonts w:ascii="宋体" w:hAnsi="宋体" w:cs="宋体"/>
                <w:szCs w:val="21"/>
              </w:rPr>
              <w:t>专业监理工程师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4</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72"/>
              <w:spacing w:before="45"/>
              <w:ind w:leftChars="-133" w:hanging="279" w:hangingChars="133"/>
              <w:jc w:val="center"/>
              <w:rPr>
                <w:rFonts w:ascii="宋体" w:hAnsi="宋体" w:cs="宋体"/>
                <w:szCs w:val="21"/>
              </w:rPr>
            </w:pPr>
            <w:r>
              <w:rPr>
                <w:rFonts w:hint="eastAsia" w:ascii="宋体" w:hAnsi="宋体" w:cs="宋体"/>
                <w:szCs w:val="21"/>
              </w:rPr>
              <w:t>**</w:t>
            </w:r>
            <w:r>
              <w:rPr>
                <w:rFonts w:ascii="宋体" w:hAnsi="宋体" w:cs="宋体"/>
                <w:szCs w:val="21"/>
              </w:rPr>
              <w:t>专业监理工程师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5</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72"/>
              <w:spacing w:before="48"/>
              <w:ind w:leftChars="-133" w:hanging="279" w:hangingChars="133"/>
              <w:jc w:val="center"/>
              <w:rPr>
                <w:rFonts w:ascii="宋体" w:hAnsi="宋体" w:cs="宋体"/>
                <w:szCs w:val="21"/>
              </w:rPr>
            </w:pPr>
            <w:r>
              <w:rPr>
                <w:rFonts w:hint="eastAsia" w:ascii="宋体" w:hAnsi="宋体" w:cs="宋体"/>
                <w:szCs w:val="21"/>
              </w:rPr>
              <w:t>**</w:t>
            </w:r>
            <w:r>
              <w:rPr>
                <w:rFonts w:ascii="宋体" w:hAnsi="宋体" w:cs="宋体"/>
                <w:szCs w:val="21"/>
              </w:rPr>
              <w:t>专业监理工程师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6</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72"/>
              <w:spacing w:before="45"/>
              <w:ind w:leftChars="-133" w:hanging="279" w:hangingChars="133"/>
              <w:jc w:val="center"/>
              <w:rPr>
                <w:rFonts w:ascii="宋体" w:hAnsi="宋体" w:cs="宋体"/>
                <w:szCs w:val="21"/>
              </w:rPr>
            </w:pPr>
            <w:r>
              <w:rPr>
                <w:rFonts w:hint="eastAsia" w:ascii="宋体" w:hAnsi="宋体" w:cs="宋体"/>
                <w:szCs w:val="21"/>
              </w:rPr>
              <w:t>**</w:t>
            </w:r>
            <w:r>
              <w:rPr>
                <w:rFonts w:ascii="宋体" w:hAnsi="宋体" w:cs="宋体"/>
                <w:szCs w:val="21"/>
              </w:rPr>
              <w:t>专业监理工程师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7</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72"/>
              <w:spacing w:before="48"/>
              <w:ind w:leftChars="-133" w:hanging="279" w:hangingChars="133"/>
              <w:jc w:val="center"/>
              <w:rPr>
                <w:rFonts w:ascii="宋体" w:hAnsi="宋体" w:cs="宋体"/>
                <w:szCs w:val="21"/>
              </w:rPr>
            </w:pPr>
            <w:r>
              <w:rPr>
                <w:rFonts w:hint="eastAsia" w:ascii="宋体" w:hAnsi="宋体" w:cs="宋体"/>
                <w:szCs w:val="21"/>
              </w:rPr>
              <w:t>**</w:t>
            </w:r>
            <w:r>
              <w:rPr>
                <w:rFonts w:ascii="宋体" w:hAnsi="宋体" w:cs="宋体"/>
                <w:szCs w:val="21"/>
              </w:rPr>
              <w:t>专业监理工程师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8</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72"/>
              <w:spacing w:before="50"/>
              <w:ind w:leftChars="-133" w:hanging="279" w:hangingChars="133"/>
              <w:jc w:val="center"/>
              <w:rPr>
                <w:rFonts w:ascii="宋体" w:hAnsi="宋体" w:cs="宋体"/>
                <w:szCs w:val="21"/>
              </w:rPr>
            </w:pPr>
            <w:r>
              <w:rPr>
                <w:rFonts w:hint="eastAsia" w:ascii="宋体" w:hAnsi="宋体" w:cs="宋体"/>
                <w:szCs w:val="21"/>
              </w:rPr>
              <w:t>**</w:t>
            </w:r>
            <w:r>
              <w:rPr>
                <w:rFonts w:ascii="宋体" w:hAnsi="宋体" w:cs="宋体"/>
                <w:szCs w:val="21"/>
              </w:rPr>
              <w:t>专业监理工程师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9</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72"/>
              <w:spacing w:before="38"/>
              <w:ind w:leftChars="-133" w:hanging="279" w:hangingChars="133"/>
              <w:jc w:val="center"/>
              <w:rPr>
                <w:rFonts w:ascii="宋体" w:hAnsi="宋体" w:cs="宋体"/>
                <w:szCs w:val="21"/>
              </w:rPr>
            </w:pPr>
            <w:r>
              <w:rPr>
                <w:rFonts w:hint="eastAsia" w:ascii="宋体" w:hAnsi="宋体" w:cs="宋体"/>
                <w:szCs w:val="21"/>
              </w:rPr>
              <w:t>**</w:t>
            </w:r>
            <w:r>
              <w:rPr>
                <w:rFonts w:ascii="宋体" w:hAnsi="宋体" w:cs="宋体"/>
                <w:szCs w:val="21"/>
              </w:rPr>
              <w:t>专业监理工程师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10</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72"/>
              <w:spacing w:before="135"/>
              <w:ind w:leftChars="-133" w:hanging="279" w:hangingChars="133"/>
              <w:jc w:val="center"/>
              <w:rPr>
                <w:rFonts w:ascii="宋体" w:hAnsi="宋体" w:cs="宋体"/>
                <w:szCs w:val="21"/>
              </w:rPr>
            </w:pPr>
            <w:r>
              <w:rPr>
                <w:rFonts w:hint="eastAsia" w:ascii="宋体" w:hAnsi="宋体" w:cs="宋体"/>
                <w:szCs w:val="21"/>
              </w:rPr>
              <w:t>……</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11</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72"/>
              <w:spacing w:before="123"/>
              <w:ind w:leftChars="-133" w:hanging="279" w:hangingChars="133"/>
              <w:jc w:val="center"/>
              <w:rPr>
                <w:rFonts w:ascii="宋体" w:hAnsi="宋体" w:cs="宋体"/>
                <w:szCs w:val="21"/>
              </w:rPr>
            </w:pPr>
            <w:r>
              <w:rPr>
                <w:rFonts w:hint="eastAsia" w:ascii="宋体" w:hAnsi="宋体" w:cs="宋体"/>
                <w:szCs w:val="21"/>
              </w:rPr>
              <w:t>……</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12</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72"/>
              <w:spacing w:before="120"/>
              <w:ind w:leftChars="-133" w:hanging="279" w:hangingChars="133"/>
              <w:jc w:val="center"/>
              <w:rPr>
                <w:rFonts w:ascii="宋体" w:hAnsi="宋体" w:cs="宋体"/>
                <w:szCs w:val="21"/>
              </w:rPr>
            </w:pPr>
            <w:r>
              <w:rPr>
                <w:rFonts w:hint="eastAsia" w:ascii="宋体" w:hAnsi="宋体" w:cs="宋体"/>
                <w:szCs w:val="21"/>
              </w:rPr>
              <w:t>……</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r>
        <w:tblPrEx>
          <w:tblCellMar>
            <w:top w:w="0" w:type="dxa"/>
            <w:left w:w="0" w:type="dxa"/>
            <w:bottom w:w="0" w:type="dxa"/>
            <w:right w:w="0" w:type="dxa"/>
          </w:tblCellMar>
        </w:tblPrEx>
        <w:trPr>
          <w:trHeight w:val="492" w:hRule="exact"/>
        </w:trPr>
        <w:tc>
          <w:tcPr>
            <w:tcW w:w="3710" w:type="dxa"/>
            <w:gridSpan w:val="2"/>
            <w:tcBorders>
              <w:top w:val="single" w:color="000000" w:sz="4" w:space="0"/>
              <w:left w:val="single" w:color="000000" w:sz="4" w:space="0"/>
              <w:bottom w:val="single" w:color="000000" w:sz="4" w:space="0"/>
              <w:right w:val="single" w:color="000000" w:sz="4" w:space="0"/>
            </w:tcBorders>
            <w:vAlign w:val="center"/>
          </w:tcPr>
          <w:p>
            <w:pPr>
              <w:pStyle w:val="72"/>
              <w:spacing w:before="53"/>
              <w:ind w:right="98"/>
              <w:jc w:val="center"/>
              <w:rPr>
                <w:rFonts w:ascii="宋体" w:hAnsi="宋体" w:cs="宋体"/>
                <w:szCs w:val="21"/>
              </w:rPr>
            </w:pPr>
            <w:r>
              <w:rPr>
                <w:rFonts w:ascii="宋体" w:hAnsi="宋体" w:cs="宋体"/>
                <w:szCs w:val="21"/>
              </w:rPr>
              <w:t>合计 （元）</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r>
    </w:tbl>
    <w:p>
      <w:pPr>
        <w:sectPr>
          <w:pgSz w:w="16840" w:h="11910" w:orient="landscape"/>
          <w:pgMar w:top="1300" w:right="960" w:bottom="1400" w:left="1460" w:header="1017" w:footer="1219" w:gutter="0"/>
          <w:cols w:space="720" w:num="1"/>
        </w:sectPr>
      </w:pPr>
    </w:p>
    <w:p>
      <w:pPr>
        <w:spacing w:before="11"/>
        <w:rPr>
          <w:rFonts w:ascii="宋体" w:hAnsi="宋体" w:cs="宋体"/>
          <w:sz w:val="17"/>
          <w:szCs w:val="17"/>
        </w:rPr>
      </w:pPr>
    </w:p>
    <w:p>
      <w:pPr>
        <w:tabs>
          <w:tab w:val="left" w:pos="5827"/>
        </w:tabs>
        <w:spacing w:before="4" w:after="27"/>
        <w:ind w:left="4944"/>
        <w:rPr>
          <w:rFonts w:eastAsia="黑体"/>
          <w:b/>
          <w:kern w:val="0"/>
          <w:sz w:val="30"/>
          <w:szCs w:val="30"/>
        </w:rPr>
      </w:pPr>
      <w:r>
        <w:rPr>
          <w:rFonts w:hint="eastAsia" w:eastAsia="黑体"/>
          <w:b/>
          <w:kern w:val="0"/>
          <w:sz w:val="30"/>
          <w:szCs w:val="30"/>
        </w:rPr>
        <w:t>表 3</w:t>
      </w:r>
      <w:r>
        <w:rPr>
          <w:rFonts w:hint="eastAsia" w:eastAsia="黑体"/>
          <w:b/>
          <w:kern w:val="0"/>
          <w:sz w:val="30"/>
          <w:szCs w:val="30"/>
        </w:rPr>
        <w:tab/>
      </w:r>
      <w:r>
        <w:rPr>
          <w:rFonts w:hint="eastAsia" w:eastAsia="黑体"/>
          <w:b/>
          <w:kern w:val="0"/>
          <w:sz w:val="30"/>
          <w:szCs w:val="30"/>
        </w:rPr>
        <w:t>监理工程师办公设施费报价表</w:t>
      </w:r>
    </w:p>
    <w:tbl>
      <w:tblPr>
        <w:tblStyle w:val="30"/>
        <w:tblW w:w="0" w:type="auto"/>
        <w:tblInd w:w="125" w:type="dxa"/>
        <w:tblLayout w:type="fixed"/>
        <w:tblCellMar>
          <w:top w:w="0" w:type="dxa"/>
          <w:left w:w="0" w:type="dxa"/>
          <w:bottom w:w="0" w:type="dxa"/>
          <w:right w:w="0" w:type="dxa"/>
        </w:tblCellMar>
      </w:tblPr>
      <w:tblGrid>
        <w:gridCol w:w="648"/>
        <w:gridCol w:w="1102"/>
        <w:gridCol w:w="782"/>
        <w:gridCol w:w="1190"/>
        <w:gridCol w:w="1001"/>
        <w:gridCol w:w="1051"/>
        <w:gridCol w:w="1848"/>
        <w:gridCol w:w="1289"/>
        <w:gridCol w:w="986"/>
        <w:gridCol w:w="1145"/>
        <w:gridCol w:w="1082"/>
        <w:gridCol w:w="1080"/>
        <w:gridCol w:w="1303"/>
      </w:tblGrid>
      <w:tr>
        <w:tblPrEx>
          <w:tblCellMar>
            <w:top w:w="0" w:type="dxa"/>
            <w:left w:w="0" w:type="dxa"/>
            <w:bottom w:w="0" w:type="dxa"/>
            <w:right w:w="0" w:type="dxa"/>
          </w:tblCellMar>
        </w:tblPrEx>
        <w:trPr>
          <w:trHeight w:val="452" w:hRule="exact"/>
        </w:trPr>
        <w:tc>
          <w:tcPr>
            <w:tcW w:w="648" w:type="dxa"/>
            <w:vMerge w:val="restart"/>
            <w:tcBorders>
              <w:top w:val="single" w:color="000000" w:sz="8" w:space="0"/>
              <w:left w:val="single" w:color="000000" w:sz="8" w:space="0"/>
              <w:right w:val="single" w:color="000000" w:sz="4" w:space="0"/>
            </w:tcBorders>
            <w:vAlign w:val="center"/>
          </w:tcPr>
          <w:p>
            <w:pPr>
              <w:pStyle w:val="72"/>
              <w:spacing w:before="131"/>
              <w:jc w:val="center"/>
              <w:rPr>
                <w:rFonts w:ascii="Arial" w:hAnsi="Arial" w:eastAsia="Arial" w:cs="Arial"/>
              </w:rPr>
            </w:pPr>
            <w:r>
              <w:rPr>
                <w:rFonts w:hint="eastAsia" w:ascii="宋体" w:hAnsi="宋体" w:cs="宋体"/>
                <w:sz w:val="23"/>
                <w:szCs w:val="23"/>
              </w:rPr>
              <w:t>序号</w:t>
            </w:r>
          </w:p>
        </w:tc>
        <w:tc>
          <w:tcPr>
            <w:tcW w:w="6974" w:type="dxa"/>
            <w:gridSpan w:val="6"/>
            <w:tcBorders>
              <w:top w:val="single" w:color="000000" w:sz="8" w:space="0"/>
              <w:left w:val="single" w:color="000000" w:sz="4" w:space="0"/>
              <w:bottom w:val="single" w:color="000000" w:sz="2" w:space="0"/>
              <w:right w:val="single" w:color="000000" w:sz="4" w:space="0"/>
            </w:tcBorders>
            <w:vAlign w:val="center"/>
          </w:tcPr>
          <w:p>
            <w:pPr>
              <w:pStyle w:val="72"/>
              <w:spacing w:before="112"/>
              <w:ind w:left="4"/>
              <w:jc w:val="center"/>
              <w:rPr>
                <w:rFonts w:ascii="宋体" w:hAnsi="宋体" w:cs="宋体"/>
              </w:rPr>
            </w:pPr>
            <w:r>
              <w:rPr>
                <w:rFonts w:ascii="宋体" w:hAnsi="宋体" w:cs="宋体"/>
              </w:rPr>
              <w:t>施工期</w:t>
            </w:r>
          </w:p>
        </w:tc>
        <w:tc>
          <w:tcPr>
            <w:tcW w:w="6885" w:type="dxa"/>
            <w:gridSpan w:val="6"/>
            <w:tcBorders>
              <w:top w:val="single" w:color="000000" w:sz="8" w:space="0"/>
              <w:left w:val="single" w:color="000000" w:sz="4" w:space="0"/>
              <w:bottom w:val="single" w:color="000000" w:sz="2" w:space="0"/>
              <w:right w:val="single" w:color="000000" w:sz="8" w:space="0"/>
            </w:tcBorders>
            <w:vAlign w:val="center"/>
          </w:tcPr>
          <w:p>
            <w:pPr>
              <w:pStyle w:val="72"/>
              <w:spacing w:before="117"/>
              <w:ind w:right="7"/>
              <w:jc w:val="center"/>
              <w:rPr>
                <w:rFonts w:ascii="宋体" w:hAnsi="宋体" w:cs="宋体"/>
              </w:rPr>
            </w:pPr>
            <w:r>
              <w:rPr>
                <w:rFonts w:ascii="宋体" w:hAnsi="宋体" w:cs="宋体"/>
              </w:rPr>
              <w:t>缺陷责任期</w:t>
            </w:r>
          </w:p>
        </w:tc>
      </w:tr>
      <w:tr>
        <w:tblPrEx>
          <w:tblCellMar>
            <w:top w:w="0" w:type="dxa"/>
            <w:left w:w="0" w:type="dxa"/>
            <w:bottom w:w="0" w:type="dxa"/>
            <w:right w:w="0" w:type="dxa"/>
          </w:tblCellMar>
        </w:tblPrEx>
        <w:trPr>
          <w:trHeight w:val="1084" w:hRule="exact"/>
        </w:trPr>
        <w:tc>
          <w:tcPr>
            <w:tcW w:w="648" w:type="dxa"/>
            <w:vMerge w:val="continue"/>
            <w:tcBorders>
              <w:left w:val="single" w:color="000000" w:sz="8" w:space="0"/>
              <w:bottom w:val="single" w:color="000000" w:sz="4" w:space="0"/>
              <w:right w:val="single" w:color="000000" w:sz="4" w:space="0"/>
            </w:tcBorders>
            <w:vAlign w:val="center"/>
          </w:tcPr>
          <w:p>
            <w:pPr>
              <w:jc w:val="center"/>
            </w:pPr>
          </w:p>
        </w:tc>
        <w:tc>
          <w:tcPr>
            <w:tcW w:w="1102" w:type="dxa"/>
            <w:tcBorders>
              <w:top w:val="single" w:color="000000" w:sz="2" w:space="0"/>
              <w:left w:val="single" w:color="000000" w:sz="4" w:space="0"/>
              <w:bottom w:val="single" w:color="000000" w:sz="4" w:space="0"/>
              <w:right w:val="single" w:color="000000" w:sz="4" w:space="0"/>
            </w:tcBorders>
            <w:vAlign w:val="center"/>
          </w:tcPr>
          <w:p>
            <w:pPr>
              <w:pStyle w:val="72"/>
              <w:spacing w:before="3"/>
              <w:jc w:val="center"/>
              <w:rPr>
                <w:rFonts w:ascii="宋体" w:hAnsi="宋体" w:cs="宋体"/>
                <w:szCs w:val="21"/>
              </w:rPr>
            </w:pPr>
          </w:p>
          <w:p>
            <w:pPr>
              <w:pStyle w:val="72"/>
              <w:spacing w:line="336" w:lineRule="auto"/>
              <w:ind w:left="314" w:right="178" w:hanging="125"/>
              <w:jc w:val="center"/>
              <w:rPr>
                <w:rFonts w:ascii="宋体" w:hAnsi="宋体" w:cs="宋体"/>
              </w:rPr>
            </w:pPr>
            <w:r>
              <w:rPr>
                <w:rFonts w:ascii="宋体" w:hAnsi="宋体" w:cs="宋体"/>
              </w:rPr>
              <w:t>名称及 型号</w:t>
            </w:r>
          </w:p>
        </w:tc>
        <w:tc>
          <w:tcPr>
            <w:tcW w:w="782" w:type="dxa"/>
            <w:tcBorders>
              <w:top w:val="single" w:color="000000" w:sz="2" w:space="0"/>
              <w:left w:val="single" w:color="000000" w:sz="4" w:space="0"/>
              <w:bottom w:val="single" w:color="000000" w:sz="4" w:space="0"/>
              <w:right w:val="single" w:color="000000" w:sz="4" w:space="0"/>
            </w:tcBorders>
            <w:vAlign w:val="center"/>
          </w:tcPr>
          <w:p>
            <w:pPr>
              <w:pStyle w:val="72"/>
              <w:spacing w:before="192"/>
              <w:ind w:right="139"/>
              <w:jc w:val="center"/>
              <w:rPr>
                <w:rFonts w:ascii="宋体" w:hAnsi="宋体" w:cs="宋体"/>
              </w:rPr>
            </w:pPr>
            <w:r>
              <w:rPr>
                <w:rFonts w:ascii="宋体" w:hAnsi="宋体" w:cs="宋体"/>
              </w:rPr>
              <w:t>数量</w:t>
            </w:r>
          </w:p>
        </w:tc>
        <w:tc>
          <w:tcPr>
            <w:tcW w:w="1190" w:type="dxa"/>
            <w:tcBorders>
              <w:top w:val="single" w:color="000000" w:sz="2" w:space="0"/>
              <w:left w:val="single" w:color="000000" w:sz="4" w:space="0"/>
              <w:bottom w:val="single" w:color="000000" w:sz="4" w:space="0"/>
              <w:right w:val="single" w:color="000000" w:sz="4" w:space="0"/>
            </w:tcBorders>
            <w:vAlign w:val="center"/>
          </w:tcPr>
          <w:p>
            <w:pPr>
              <w:pStyle w:val="72"/>
              <w:spacing w:before="3"/>
              <w:jc w:val="center"/>
              <w:rPr>
                <w:rFonts w:ascii="宋体" w:hAnsi="宋体" w:cs="宋体"/>
                <w:szCs w:val="21"/>
              </w:rPr>
            </w:pPr>
          </w:p>
          <w:p>
            <w:pPr>
              <w:pStyle w:val="72"/>
              <w:ind w:right="15"/>
              <w:jc w:val="center"/>
              <w:rPr>
                <w:rFonts w:ascii="宋体" w:hAnsi="宋体" w:cs="宋体"/>
              </w:rPr>
            </w:pPr>
            <w:r>
              <w:rPr>
                <w:rFonts w:ascii="宋体" w:hAnsi="宋体" w:cs="宋体"/>
              </w:rPr>
              <w:t>购置合价</w:t>
            </w:r>
          </w:p>
          <w:p>
            <w:pPr>
              <w:pStyle w:val="72"/>
              <w:spacing w:before="57"/>
              <w:ind w:left="17"/>
              <w:jc w:val="center"/>
              <w:rPr>
                <w:rFonts w:ascii="宋体" w:hAnsi="宋体" w:cs="宋体"/>
              </w:rPr>
            </w:pPr>
            <w:r>
              <w:rPr>
                <w:rFonts w:hint="eastAsia" w:ascii="宋体" w:hAnsi="宋体" w:cs="宋体"/>
              </w:rPr>
              <w:t>(</w:t>
            </w:r>
            <w:r>
              <w:rPr>
                <w:rFonts w:ascii="宋体" w:hAnsi="宋体" w:cs="宋体"/>
              </w:rPr>
              <w:t>元</w:t>
            </w:r>
            <w:r>
              <w:rPr>
                <w:rFonts w:hint="eastAsia" w:ascii="宋体" w:hAnsi="宋体" w:cs="宋体"/>
              </w:rPr>
              <w:t>)</w:t>
            </w:r>
          </w:p>
        </w:tc>
        <w:tc>
          <w:tcPr>
            <w:tcW w:w="1001" w:type="dxa"/>
            <w:tcBorders>
              <w:top w:val="single" w:color="000000" w:sz="2" w:space="0"/>
              <w:left w:val="single" w:color="000000" w:sz="4" w:space="0"/>
              <w:bottom w:val="single" w:color="000000" w:sz="4" w:space="0"/>
              <w:right w:val="single" w:color="000000" w:sz="4" w:space="0"/>
            </w:tcBorders>
            <w:vAlign w:val="center"/>
          </w:tcPr>
          <w:p>
            <w:pPr>
              <w:pStyle w:val="72"/>
              <w:spacing w:before="8"/>
              <w:jc w:val="center"/>
              <w:rPr>
                <w:rFonts w:ascii="宋体" w:hAnsi="宋体" w:cs="宋体"/>
                <w:szCs w:val="21"/>
              </w:rPr>
            </w:pPr>
          </w:p>
          <w:p>
            <w:pPr>
              <w:pStyle w:val="72"/>
              <w:ind w:right="2"/>
              <w:jc w:val="center"/>
              <w:rPr>
                <w:rFonts w:ascii="宋体" w:hAnsi="宋体" w:cs="宋体"/>
              </w:rPr>
            </w:pPr>
            <w:r>
              <w:rPr>
                <w:rFonts w:ascii="宋体" w:hAnsi="宋体" w:cs="宋体"/>
              </w:rPr>
              <w:t>折旧费</w:t>
            </w:r>
          </w:p>
          <w:p>
            <w:pPr>
              <w:pStyle w:val="72"/>
              <w:spacing w:before="48"/>
              <w:ind w:left="8"/>
              <w:jc w:val="center"/>
              <w:rPr>
                <w:rFonts w:ascii="宋体" w:hAnsi="宋体" w:cs="宋体"/>
              </w:rPr>
            </w:pPr>
            <w:r>
              <w:rPr>
                <w:rFonts w:hint="eastAsia" w:ascii="宋体" w:hAnsi="宋体" w:cs="宋体"/>
              </w:rPr>
              <w:t>(</w:t>
            </w:r>
            <w:r>
              <w:rPr>
                <w:rFonts w:ascii="宋体" w:hAnsi="宋体" w:cs="宋体"/>
              </w:rPr>
              <w:t>元</w:t>
            </w:r>
            <w:r>
              <w:rPr>
                <w:rFonts w:hint="eastAsia" w:ascii="宋体" w:hAnsi="宋体" w:cs="宋体"/>
              </w:rPr>
              <w:t>)</w:t>
            </w:r>
          </w:p>
        </w:tc>
        <w:tc>
          <w:tcPr>
            <w:tcW w:w="1051" w:type="dxa"/>
            <w:tcBorders>
              <w:top w:val="single" w:color="000000" w:sz="2" w:space="0"/>
              <w:left w:val="single" w:color="000000" w:sz="4" w:space="0"/>
              <w:bottom w:val="single" w:color="000000" w:sz="4" w:space="0"/>
              <w:right w:val="single" w:color="000000" w:sz="4" w:space="0"/>
            </w:tcBorders>
            <w:vAlign w:val="center"/>
          </w:tcPr>
          <w:p>
            <w:pPr>
              <w:pStyle w:val="72"/>
              <w:spacing w:before="3"/>
              <w:jc w:val="center"/>
              <w:rPr>
                <w:rFonts w:ascii="宋体" w:hAnsi="宋体" w:cs="宋体"/>
                <w:szCs w:val="21"/>
              </w:rPr>
            </w:pPr>
          </w:p>
          <w:p>
            <w:pPr>
              <w:pStyle w:val="72"/>
              <w:ind w:right="5"/>
              <w:jc w:val="center"/>
              <w:rPr>
                <w:rFonts w:ascii="宋体" w:hAnsi="宋体" w:cs="宋体"/>
              </w:rPr>
            </w:pPr>
            <w:r>
              <w:rPr>
                <w:rFonts w:ascii="宋体" w:hAnsi="宋体" w:cs="宋体"/>
              </w:rPr>
              <w:t>使用费</w:t>
            </w:r>
          </w:p>
          <w:p>
            <w:pPr>
              <w:pStyle w:val="72"/>
              <w:spacing w:before="57"/>
              <w:ind w:left="8"/>
              <w:jc w:val="center"/>
              <w:rPr>
                <w:rFonts w:ascii="宋体" w:hAnsi="宋体" w:cs="宋体"/>
              </w:rPr>
            </w:pPr>
            <w:r>
              <w:rPr>
                <w:rFonts w:hint="eastAsia" w:ascii="宋体" w:hAnsi="宋体" w:cs="宋体"/>
              </w:rPr>
              <w:t>(</w:t>
            </w:r>
            <w:r>
              <w:rPr>
                <w:rFonts w:ascii="宋体" w:hAnsi="宋体" w:cs="宋体"/>
              </w:rPr>
              <w:t>元</w:t>
            </w:r>
            <w:r>
              <w:rPr>
                <w:rFonts w:hint="eastAsia" w:ascii="宋体" w:hAnsi="宋体" w:cs="宋体"/>
              </w:rPr>
              <w:t>)</w:t>
            </w:r>
          </w:p>
        </w:tc>
        <w:tc>
          <w:tcPr>
            <w:tcW w:w="1848" w:type="dxa"/>
            <w:tcBorders>
              <w:top w:val="single" w:color="000000" w:sz="2" w:space="0"/>
              <w:left w:val="single" w:color="000000" w:sz="4" w:space="0"/>
              <w:bottom w:val="single" w:color="000000" w:sz="4" w:space="0"/>
              <w:right w:val="single" w:color="000000" w:sz="4" w:space="0"/>
            </w:tcBorders>
            <w:vAlign w:val="center"/>
          </w:tcPr>
          <w:p>
            <w:pPr>
              <w:pStyle w:val="72"/>
              <w:tabs>
                <w:tab w:val="left" w:pos="685"/>
              </w:tabs>
              <w:ind w:left="199" w:right="209" w:firstLine="11"/>
              <w:jc w:val="center"/>
              <w:rPr>
                <w:rFonts w:ascii="宋体" w:hAnsi="宋体" w:cs="宋体"/>
              </w:rPr>
            </w:pPr>
            <w:r>
              <w:rPr>
                <w:rFonts w:ascii="宋体" w:hAnsi="宋体" w:cs="宋体"/>
              </w:rPr>
              <w:t>小</w:t>
            </w:r>
            <w:r>
              <w:rPr>
                <w:rFonts w:ascii="宋体" w:hAnsi="宋体" w:cs="宋体"/>
              </w:rPr>
              <w:tab/>
            </w:r>
            <w:r>
              <w:rPr>
                <w:rFonts w:ascii="宋体" w:hAnsi="宋体" w:cs="宋体"/>
              </w:rPr>
              <w:t>计</w:t>
            </w:r>
          </w:p>
          <w:p>
            <w:pPr>
              <w:pStyle w:val="72"/>
              <w:tabs>
                <w:tab w:val="left" w:pos="685"/>
              </w:tabs>
              <w:ind w:left="199" w:right="209" w:firstLine="11"/>
              <w:jc w:val="center"/>
              <w:rPr>
                <w:rFonts w:ascii="宋体" w:hAnsi="宋体" w:cs="宋体"/>
              </w:rPr>
            </w:pPr>
            <w:r>
              <w:rPr>
                <w:rFonts w:ascii="宋体" w:hAnsi="宋体" w:cs="宋体"/>
              </w:rPr>
              <w:t>折旧及使用费</w:t>
            </w:r>
          </w:p>
          <w:p>
            <w:pPr>
              <w:pStyle w:val="72"/>
              <w:ind w:right="1"/>
              <w:jc w:val="center"/>
              <w:rPr>
                <w:rFonts w:ascii="宋体" w:hAnsi="宋体" w:cs="宋体"/>
              </w:rPr>
            </w:pPr>
            <w:r>
              <w:rPr>
                <w:rFonts w:hint="eastAsia" w:ascii="宋体" w:hAnsi="宋体" w:cs="宋体"/>
              </w:rPr>
              <w:t>(</w:t>
            </w:r>
            <w:r>
              <w:rPr>
                <w:rFonts w:ascii="宋体" w:hAnsi="宋体" w:cs="宋体"/>
              </w:rPr>
              <w:t>元</w:t>
            </w:r>
            <w:r>
              <w:rPr>
                <w:rFonts w:hint="eastAsia" w:ascii="宋体" w:hAnsi="宋体" w:cs="宋体"/>
              </w:rPr>
              <w:t>)</w:t>
            </w:r>
          </w:p>
        </w:tc>
        <w:tc>
          <w:tcPr>
            <w:tcW w:w="1289" w:type="dxa"/>
            <w:tcBorders>
              <w:top w:val="single" w:color="000000" w:sz="2" w:space="0"/>
              <w:left w:val="single" w:color="000000" w:sz="4" w:space="0"/>
              <w:bottom w:val="single" w:color="000000" w:sz="4" w:space="0"/>
              <w:right w:val="single" w:color="000000" w:sz="4" w:space="0"/>
            </w:tcBorders>
            <w:vAlign w:val="center"/>
          </w:tcPr>
          <w:p>
            <w:pPr>
              <w:pStyle w:val="72"/>
              <w:spacing w:before="3"/>
              <w:jc w:val="center"/>
              <w:rPr>
                <w:rFonts w:ascii="宋体" w:hAnsi="宋体" w:cs="宋体"/>
                <w:szCs w:val="21"/>
              </w:rPr>
            </w:pPr>
          </w:p>
          <w:p>
            <w:pPr>
              <w:pStyle w:val="72"/>
              <w:spacing w:line="336" w:lineRule="auto"/>
              <w:ind w:left="520" w:right="167" w:hanging="360"/>
              <w:jc w:val="center"/>
              <w:rPr>
                <w:rFonts w:ascii="宋体" w:hAnsi="宋体" w:cs="宋体"/>
              </w:rPr>
            </w:pPr>
            <w:r>
              <w:rPr>
                <w:rFonts w:ascii="宋体" w:hAnsi="宋体" w:cs="宋体"/>
              </w:rPr>
              <w:t>名称及</w:t>
            </w:r>
          </w:p>
          <w:p>
            <w:pPr>
              <w:pStyle w:val="72"/>
              <w:spacing w:line="336" w:lineRule="auto"/>
              <w:ind w:left="520" w:right="167" w:hanging="360"/>
              <w:jc w:val="center"/>
              <w:rPr>
                <w:rFonts w:ascii="宋体" w:hAnsi="宋体" w:cs="宋体"/>
              </w:rPr>
            </w:pPr>
            <w:r>
              <w:rPr>
                <w:rFonts w:ascii="宋体" w:hAnsi="宋体" w:cs="宋体"/>
              </w:rPr>
              <w:t>型 号</w:t>
            </w:r>
          </w:p>
        </w:tc>
        <w:tc>
          <w:tcPr>
            <w:tcW w:w="986" w:type="dxa"/>
            <w:tcBorders>
              <w:top w:val="single" w:color="000000" w:sz="2" w:space="0"/>
              <w:left w:val="single" w:color="000000" w:sz="4" w:space="0"/>
              <w:bottom w:val="single" w:color="000000" w:sz="4" w:space="0"/>
              <w:right w:val="single" w:color="000000" w:sz="4" w:space="0"/>
            </w:tcBorders>
            <w:vAlign w:val="center"/>
          </w:tcPr>
          <w:p>
            <w:pPr>
              <w:pStyle w:val="72"/>
              <w:spacing w:before="192"/>
              <w:jc w:val="center"/>
              <w:rPr>
                <w:rFonts w:ascii="宋体" w:hAnsi="宋体" w:cs="宋体"/>
              </w:rPr>
            </w:pPr>
            <w:r>
              <w:rPr>
                <w:rFonts w:ascii="宋体" w:hAnsi="宋体" w:cs="宋体"/>
              </w:rPr>
              <w:t>数量</w:t>
            </w:r>
          </w:p>
        </w:tc>
        <w:tc>
          <w:tcPr>
            <w:tcW w:w="1145" w:type="dxa"/>
            <w:tcBorders>
              <w:top w:val="single" w:color="000000" w:sz="2" w:space="0"/>
              <w:left w:val="single" w:color="000000" w:sz="4" w:space="0"/>
              <w:bottom w:val="single" w:color="000000" w:sz="4" w:space="0"/>
              <w:right w:val="single" w:color="000000" w:sz="4" w:space="0"/>
            </w:tcBorders>
            <w:vAlign w:val="center"/>
          </w:tcPr>
          <w:p>
            <w:pPr>
              <w:pStyle w:val="72"/>
              <w:spacing w:before="3"/>
              <w:jc w:val="center"/>
              <w:rPr>
                <w:rFonts w:ascii="宋体" w:hAnsi="宋体" w:cs="宋体"/>
                <w:szCs w:val="21"/>
              </w:rPr>
            </w:pPr>
          </w:p>
          <w:p>
            <w:pPr>
              <w:pStyle w:val="72"/>
              <w:spacing w:line="280" w:lineRule="auto"/>
              <w:ind w:left="247" w:right="204" w:hanging="44"/>
              <w:jc w:val="center"/>
              <w:rPr>
                <w:rFonts w:ascii="宋体" w:hAnsi="宋体" w:cs="宋体"/>
              </w:rPr>
            </w:pPr>
            <w:r>
              <w:rPr>
                <w:rFonts w:ascii="宋体" w:hAnsi="宋体" w:cs="宋体"/>
              </w:rPr>
              <w:t>购置合 价</w:t>
            </w:r>
            <w:r>
              <w:rPr>
                <w:rFonts w:hint="eastAsia" w:ascii="宋体" w:hAnsi="宋体" w:cs="宋体"/>
              </w:rPr>
              <w:t>(</w:t>
            </w:r>
            <w:r>
              <w:rPr>
                <w:rFonts w:ascii="宋体" w:hAnsi="宋体" w:cs="宋体"/>
              </w:rPr>
              <w:t>元</w:t>
            </w:r>
            <w:r>
              <w:rPr>
                <w:rFonts w:hint="eastAsia" w:ascii="宋体" w:hAnsi="宋体" w:cs="宋体"/>
              </w:rPr>
              <w:t>)</w:t>
            </w:r>
          </w:p>
        </w:tc>
        <w:tc>
          <w:tcPr>
            <w:tcW w:w="1082" w:type="dxa"/>
            <w:tcBorders>
              <w:top w:val="single" w:color="000000" w:sz="2" w:space="0"/>
              <w:left w:val="single" w:color="000000" w:sz="4" w:space="0"/>
              <w:bottom w:val="single" w:color="000000" w:sz="4" w:space="0"/>
              <w:right w:val="single" w:color="000000" w:sz="4" w:space="0"/>
            </w:tcBorders>
            <w:vAlign w:val="center"/>
          </w:tcPr>
          <w:p>
            <w:pPr>
              <w:pStyle w:val="72"/>
              <w:spacing w:before="8"/>
              <w:jc w:val="center"/>
              <w:rPr>
                <w:rFonts w:ascii="宋体" w:hAnsi="宋体" w:cs="宋体"/>
                <w:szCs w:val="21"/>
              </w:rPr>
            </w:pPr>
          </w:p>
          <w:p>
            <w:pPr>
              <w:pStyle w:val="72"/>
              <w:ind w:right="8"/>
              <w:jc w:val="center"/>
              <w:rPr>
                <w:rFonts w:ascii="宋体" w:hAnsi="宋体" w:cs="宋体"/>
              </w:rPr>
            </w:pPr>
            <w:r>
              <w:rPr>
                <w:rFonts w:ascii="宋体" w:hAnsi="宋体" w:cs="宋体"/>
              </w:rPr>
              <w:t>折旧费</w:t>
            </w:r>
          </w:p>
          <w:p>
            <w:pPr>
              <w:pStyle w:val="72"/>
              <w:spacing w:before="48"/>
              <w:jc w:val="center"/>
              <w:rPr>
                <w:rFonts w:ascii="宋体" w:hAnsi="宋体" w:cs="宋体"/>
              </w:rPr>
            </w:pPr>
            <w:r>
              <w:rPr>
                <w:rFonts w:hint="eastAsia" w:ascii="宋体" w:hAnsi="宋体" w:cs="宋体"/>
              </w:rPr>
              <w:t>(</w:t>
            </w:r>
            <w:r>
              <w:rPr>
                <w:rFonts w:ascii="宋体" w:hAnsi="宋体" w:cs="宋体"/>
              </w:rPr>
              <w:t>元</w:t>
            </w:r>
            <w:r>
              <w:rPr>
                <w:rFonts w:hint="eastAsia" w:ascii="宋体" w:hAnsi="宋体" w:cs="宋体"/>
              </w:rPr>
              <w:t>)</w:t>
            </w:r>
          </w:p>
        </w:tc>
        <w:tc>
          <w:tcPr>
            <w:tcW w:w="1080" w:type="dxa"/>
            <w:tcBorders>
              <w:top w:val="single" w:color="000000" w:sz="2" w:space="0"/>
              <w:left w:val="single" w:color="000000" w:sz="4" w:space="0"/>
              <w:bottom w:val="single" w:color="000000" w:sz="4" w:space="0"/>
              <w:right w:val="single" w:color="000000" w:sz="4" w:space="0"/>
            </w:tcBorders>
            <w:vAlign w:val="center"/>
          </w:tcPr>
          <w:p>
            <w:pPr>
              <w:pStyle w:val="72"/>
              <w:spacing w:before="3"/>
              <w:jc w:val="center"/>
              <w:rPr>
                <w:rFonts w:ascii="宋体" w:hAnsi="宋体" w:cs="宋体"/>
                <w:szCs w:val="21"/>
              </w:rPr>
            </w:pPr>
          </w:p>
          <w:p>
            <w:pPr>
              <w:pStyle w:val="72"/>
              <w:jc w:val="center"/>
              <w:rPr>
                <w:rFonts w:ascii="宋体" w:hAnsi="宋体" w:cs="宋体"/>
              </w:rPr>
            </w:pPr>
            <w:r>
              <w:rPr>
                <w:rFonts w:ascii="宋体" w:hAnsi="宋体" w:cs="宋体"/>
              </w:rPr>
              <w:t>使用费</w:t>
            </w:r>
          </w:p>
          <w:p>
            <w:pPr>
              <w:pStyle w:val="72"/>
              <w:spacing w:before="53"/>
              <w:ind w:right="1"/>
              <w:jc w:val="center"/>
              <w:rPr>
                <w:rFonts w:ascii="宋体" w:hAnsi="宋体" w:cs="宋体"/>
              </w:rPr>
            </w:pPr>
            <w:r>
              <w:rPr>
                <w:rFonts w:hint="eastAsia" w:ascii="宋体" w:hAnsi="宋体" w:cs="宋体"/>
              </w:rPr>
              <w:t>(</w:t>
            </w:r>
            <w:r>
              <w:rPr>
                <w:rFonts w:ascii="宋体" w:hAnsi="宋体" w:cs="宋体"/>
              </w:rPr>
              <w:t>元</w:t>
            </w:r>
            <w:r>
              <w:rPr>
                <w:rFonts w:hint="eastAsia" w:ascii="宋体" w:hAnsi="宋体" w:cs="宋体"/>
              </w:rPr>
              <w:t>)</w:t>
            </w:r>
          </w:p>
        </w:tc>
        <w:tc>
          <w:tcPr>
            <w:tcW w:w="1303" w:type="dxa"/>
            <w:tcBorders>
              <w:top w:val="single" w:color="000000" w:sz="2" w:space="0"/>
              <w:left w:val="single" w:color="000000" w:sz="4" w:space="0"/>
              <w:bottom w:val="single" w:color="000000" w:sz="4" w:space="0"/>
              <w:right w:val="single" w:color="000000" w:sz="8" w:space="0"/>
            </w:tcBorders>
            <w:vAlign w:val="center"/>
          </w:tcPr>
          <w:p>
            <w:pPr>
              <w:pStyle w:val="72"/>
              <w:tabs>
                <w:tab w:val="left" w:pos="685"/>
              </w:tabs>
              <w:ind w:left="199" w:right="209" w:firstLine="11"/>
              <w:jc w:val="center"/>
              <w:rPr>
                <w:rFonts w:ascii="宋体" w:hAnsi="宋体" w:cs="宋体"/>
              </w:rPr>
            </w:pPr>
            <w:r>
              <w:rPr>
                <w:rFonts w:ascii="宋体" w:hAnsi="宋体" w:cs="宋体"/>
              </w:rPr>
              <w:t>小</w:t>
            </w:r>
            <w:r>
              <w:rPr>
                <w:rFonts w:ascii="宋体" w:hAnsi="宋体" w:cs="宋体"/>
              </w:rPr>
              <w:tab/>
            </w:r>
            <w:r>
              <w:rPr>
                <w:rFonts w:ascii="宋体" w:hAnsi="宋体" w:cs="宋体"/>
              </w:rPr>
              <w:t>计</w:t>
            </w:r>
          </w:p>
          <w:p>
            <w:pPr>
              <w:pStyle w:val="72"/>
              <w:tabs>
                <w:tab w:val="left" w:pos="685"/>
              </w:tabs>
              <w:ind w:left="27" w:firstLine="11"/>
              <w:jc w:val="center"/>
              <w:rPr>
                <w:rFonts w:ascii="宋体" w:hAnsi="宋体" w:cs="宋体"/>
              </w:rPr>
            </w:pPr>
            <w:r>
              <w:rPr>
                <w:rFonts w:ascii="宋体" w:hAnsi="宋体" w:cs="宋体"/>
              </w:rPr>
              <w:t>折旧及使用费</w:t>
            </w:r>
            <w:r>
              <w:rPr>
                <w:rFonts w:hint="eastAsia" w:ascii="宋体" w:hAnsi="宋体" w:cs="宋体"/>
              </w:rPr>
              <w:t>(</w:t>
            </w:r>
            <w:r>
              <w:rPr>
                <w:rFonts w:ascii="宋体" w:hAnsi="宋体" w:cs="宋体"/>
              </w:rPr>
              <w:t>元</w:t>
            </w:r>
            <w:r>
              <w:rPr>
                <w:rFonts w:hint="eastAsia" w:ascii="宋体" w:hAnsi="宋体" w:cs="宋体"/>
              </w:rPr>
              <w:t>)</w:t>
            </w: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pPr>
            <w:r>
              <w:rPr>
                <w:rFonts w:hint="eastAsia"/>
              </w:rPr>
              <w:t>1</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303" w:type="dxa"/>
            <w:tcBorders>
              <w:top w:val="single" w:color="000000" w:sz="4" w:space="0"/>
              <w:left w:val="single" w:color="000000" w:sz="4" w:space="0"/>
              <w:bottom w:val="single" w:color="000000" w:sz="4" w:space="0"/>
              <w:right w:val="single" w:color="000000" w:sz="8" w:space="0"/>
            </w:tcBorders>
            <w:vAlign w:val="center"/>
          </w:tcPr>
          <w:p>
            <w:pPr>
              <w:pStyle w:val="72"/>
              <w:tabs>
                <w:tab w:val="left" w:pos="685"/>
              </w:tabs>
              <w:ind w:left="199" w:right="209" w:firstLine="11"/>
              <w:jc w:val="center"/>
              <w:rPr>
                <w:rFonts w:ascii="宋体" w:hAnsi="宋体" w:cs="宋体"/>
              </w:rPr>
            </w:p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pPr>
            <w:r>
              <w:t>2</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303" w:type="dxa"/>
            <w:tcBorders>
              <w:top w:val="single" w:color="000000" w:sz="4" w:space="0"/>
              <w:left w:val="single" w:color="000000" w:sz="4" w:space="0"/>
              <w:bottom w:val="single" w:color="000000" w:sz="4" w:space="0"/>
              <w:right w:val="single" w:color="000000" w:sz="8" w:space="0"/>
            </w:tcBorders>
            <w:vAlign w:val="center"/>
          </w:tcPr>
          <w:p>
            <w:pPr>
              <w:jc w:val="center"/>
            </w:pPr>
          </w:p>
        </w:tc>
      </w:tr>
      <w:tr>
        <w:tblPrEx>
          <w:tblCellMar>
            <w:top w:w="0" w:type="dxa"/>
            <w:left w:w="0" w:type="dxa"/>
            <w:bottom w:w="0" w:type="dxa"/>
            <w:right w:w="0" w:type="dxa"/>
          </w:tblCellMar>
        </w:tblPrEx>
        <w:trPr>
          <w:trHeight w:val="470" w:hRule="exact"/>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pPr>
            <w:r>
              <w:t>3</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303" w:type="dxa"/>
            <w:tcBorders>
              <w:top w:val="single" w:color="000000" w:sz="4" w:space="0"/>
              <w:left w:val="single" w:color="000000" w:sz="4" w:space="0"/>
              <w:bottom w:val="single" w:color="000000" w:sz="4" w:space="0"/>
              <w:right w:val="single" w:color="000000" w:sz="8" w:space="0"/>
            </w:tcBorders>
            <w:vAlign w:val="center"/>
          </w:tcPr>
          <w:p>
            <w:pPr>
              <w:jc w:val="center"/>
            </w:p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pPr>
            <w:r>
              <w:t>4</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303" w:type="dxa"/>
            <w:tcBorders>
              <w:top w:val="single" w:color="000000" w:sz="4" w:space="0"/>
              <w:left w:val="single" w:color="000000" w:sz="4" w:space="0"/>
              <w:bottom w:val="single" w:color="000000" w:sz="4" w:space="0"/>
              <w:right w:val="single" w:color="000000" w:sz="8" w:space="0"/>
            </w:tcBorders>
            <w:vAlign w:val="center"/>
          </w:tcPr>
          <w:p>
            <w:pPr>
              <w:jc w:val="center"/>
            </w:p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pPr>
            <w:r>
              <w:t>5</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303" w:type="dxa"/>
            <w:tcBorders>
              <w:top w:val="single" w:color="000000" w:sz="4" w:space="0"/>
              <w:left w:val="single" w:color="000000" w:sz="4" w:space="0"/>
              <w:bottom w:val="single" w:color="000000" w:sz="4" w:space="0"/>
              <w:right w:val="single" w:color="000000" w:sz="8" w:space="0"/>
            </w:tcBorders>
            <w:vAlign w:val="center"/>
          </w:tcPr>
          <w:p>
            <w:pPr>
              <w:jc w:val="center"/>
            </w:p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pPr>
            <w:r>
              <w:t>6</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303" w:type="dxa"/>
            <w:tcBorders>
              <w:top w:val="single" w:color="000000" w:sz="4" w:space="0"/>
              <w:left w:val="single" w:color="000000" w:sz="4" w:space="0"/>
              <w:bottom w:val="single" w:color="000000" w:sz="4" w:space="0"/>
              <w:right w:val="single" w:color="000000" w:sz="8" w:space="0"/>
            </w:tcBorders>
            <w:vAlign w:val="center"/>
          </w:tcPr>
          <w:p>
            <w:pPr>
              <w:jc w:val="center"/>
            </w:pPr>
          </w:p>
        </w:tc>
      </w:tr>
      <w:tr>
        <w:tblPrEx>
          <w:tblCellMar>
            <w:top w:w="0" w:type="dxa"/>
            <w:left w:w="0" w:type="dxa"/>
            <w:bottom w:w="0" w:type="dxa"/>
            <w:right w:w="0" w:type="dxa"/>
          </w:tblCellMar>
        </w:tblPrEx>
        <w:trPr>
          <w:trHeight w:val="470" w:hRule="exact"/>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pPr>
            <w:r>
              <w:t>7</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303" w:type="dxa"/>
            <w:tcBorders>
              <w:top w:val="single" w:color="000000" w:sz="4" w:space="0"/>
              <w:left w:val="single" w:color="000000" w:sz="4" w:space="0"/>
              <w:bottom w:val="single" w:color="000000" w:sz="4" w:space="0"/>
              <w:right w:val="single" w:color="000000" w:sz="8" w:space="0"/>
            </w:tcBorders>
            <w:vAlign w:val="center"/>
          </w:tcPr>
          <w:p>
            <w:pPr>
              <w:jc w:val="center"/>
            </w:p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pPr>
            <w:r>
              <w:t>8</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303" w:type="dxa"/>
            <w:tcBorders>
              <w:top w:val="single" w:color="000000" w:sz="4" w:space="0"/>
              <w:left w:val="single" w:color="000000" w:sz="4" w:space="0"/>
              <w:bottom w:val="single" w:color="000000" w:sz="4" w:space="0"/>
              <w:right w:val="single" w:color="000000" w:sz="8" w:space="0"/>
            </w:tcBorders>
            <w:vAlign w:val="center"/>
          </w:tcPr>
          <w:p>
            <w:pPr>
              <w:jc w:val="center"/>
            </w:p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pPr>
            <w:r>
              <w:rPr>
                <w:rFonts w:hint="eastAsia"/>
              </w:rPr>
              <w:t>9</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303" w:type="dxa"/>
            <w:tcBorders>
              <w:top w:val="single" w:color="000000" w:sz="4" w:space="0"/>
              <w:left w:val="single" w:color="000000" w:sz="4" w:space="0"/>
              <w:bottom w:val="single" w:color="000000" w:sz="4" w:space="0"/>
              <w:right w:val="single" w:color="000000" w:sz="8" w:space="0"/>
            </w:tcBorders>
            <w:vAlign w:val="center"/>
          </w:tcPr>
          <w:p>
            <w:pPr>
              <w:jc w:val="center"/>
            </w:pPr>
          </w:p>
        </w:tc>
      </w:tr>
      <w:tr>
        <w:tblPrEx>
          <w:tblCellMar>
            <w:top w:w="0" w:type="dxa"/>
            <w:left w:w="0" w:type="dxa"/>
            <w:bottom w:w="0" w:type="dxa"/>
            <w:right w:w="0" w:type="dxa"/>
          </w:tblCellMar>
        </w:tblPrEx>
        <w:trPr>
          <w:trHeight w:val="470" w:hRule="exact"/>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pPr>
            <w:r>
              <w:rPr>
                <w:rFonts w:hint="eastAsia"/>
              </w:rPr>
              <w:t>10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303" w:type="dxa"/>
            <w:tcBorders>
              <w:top w:val="single" w:color="000000" w:sz="4" w:space="0"/>
              <w:left w:val="single" w:color="000000" w:sz="4" w:space="0"/>
              <w:bottom w:val="single" w:color="000000" w:sz="4" w:space="0"/>
              <w:right w:val="single" w:color="000000" w:sz="8" w:space="0"/>
            </w:tcBorders>
            <w:vAlign w:val="center"/>
          </w:tcPr>
          <w:p>
            <w:pPr>
              <w:jc w:val="center"/>
            </w:pPr>
          </w:p>
        </w:tc>
      </w:tr>
      <w:tr>
        <w:tblPrEx>
          <w:tblCellMar>
            <w:top w:w="0" w:type="dxa"/>
            <w:left w:w="0" w:type="dxa"/>
            <w:bottom w:w="0" w:type="dxa"/>
            <w:right w:w="0" w:type="dxa"/>
          </w:tblCellMar>
        </w:tblPrEx>
        <w:trPr>
          <w:trHeight w:val="551" w:hRule="exact"/>
        </w:trPr>
        <w:tc>
          <w:tcPr>
            <w:tcW w:w="3722" w:type="dxa"/>
            <w:gridSpan w:val="4"/>
            <w:tcBorders>
              <w:top w:val="single" w:color="000000" w:sz="4" w:space="0"/>
              <w:left w:val="single" w:color="000000" w:sz="8" w:space="0"/>
              <w:bottom w:val="single" w:color="000000" w:sz="8" w:space="0"/>
              <w:right w:val="single" w:color="000000" w:sz="4" w:space="0"/>
            </w:tcBorders>
            <w:vAlign w:val="center"/>
          </w:tcPr>
          <w:p>
            <w:pPr>
              <w:jc w:val="center"/>
            </w:pPr>
            <w:r>
              <w:rPr>
                <w:rFonts w:ascii="宋体" w:hAnsi="宋体" w:cs="宋体"/>
              </w:rPr>
              <w:t>合计（元）</w:t>
            </w:r>
          </w:p>
        </w:tc>
        <w:tc>
          <w:tcPr>
            <w:tcW w:w="1001" w:type="dxa"/>
            <w:tcBorders>
              <w:top w:val="single" w:color="000000" w:sz="4" w:space="0"/>
              <w:left w:val="single" w:color="000000" w:sz="4" w:space="0"/>
              <w:bottom w:val="single" w:color="000000" w:sz="8" w:space="0"/>
              <w:right w:val="single" w:color="000000" w:sz="4" w:space="0"/>
            </w:tcBorders>
            <w:vAlign w:val="center"/>
          </w:tcPr>
          <w:p>
            <w:pPr>
              <w:jc w:val="center"/>
            </w:pPr>
          </w:p>
        </w:tc>
        <w:tc>
          <w:tcPr>
            <w:tcW w:w="1051" w:type="dxa"/>
            <w:tcBorders>
              <w:top w:val="single" w:color="000000" w:sz="4" w:space="0"/>
              <w:left w:val="single" w:color="000000" w:sz="4" w:space="0"/>
              <w:bottom w:val="single" w:color="000000" w:sz="8" w:space="0"/>
              <w:right w:val="single" w:color="000000" w:sz="4" w:space="0"/>
            </w:tcBorders>
            <w:vAlign w:val="center"/>
          </w:tcPr>
          <w:p>
            <w:pPr>
              <w:jc w:val="center"/>
            </w:pPr>
          </w:p>
        </w:tc>
        <w:tc>
          <w:tcPr>
            <w:tcW w:w="1848" w:type="dxa"/>
            <w:tcBorders>
              <w:top w:val="single" w:color="000000" w:sz="4" w:space="0"/>
              <w:left w:val="single" w:color="000000" w:sz="4" w:space="0"/>
              <w:bottom w:val="single" w:color="000000" w:sz="8" w:space="0"/>
              <w:right w:val="single" w:color="000000" w:sz="4" w:space="0"/>
            </w:tcBorders>
            <w:vAlign w:val="center"/>
          </w:tcPr>
          <w:p>
            <w:pPr>
              <w:jc w:val="center"/>
            </w:pPr>
          </w:p>
        </w:tc>
        <w:tc>
          <w:tcPr>
            <w:tcW w:w="3420" w:type="dxa"/>
            <w:gridSpan w:val="3"/>
            <w:tcBorders>
              <w:top w:val="single" w:color="000000" w:sz="4" w:space="0"/>
              <w:left w:val="single" w:color="000000" w:sz="4" w:space="0"/>
              <w:bottom w:val="single" w:color="000000" w:sz="8" w:space="0"/>
              <w:right w:val="single" w:color="000000" w:sz="4" w:space="0"/>
            </w:tcBorders>
            <w:vAlign w:val="center"/>
          </w:tcPr>
          <w:p>
            <w:pPr>
              <w:jc w:val="center"/>
              <w:rPr>
                <w:rFonts w:ascii="宋体" w:hAnsi="宋体" w:cs="宋体"/>
              </w:rPr>
            </w:pPr>
            <w:r>
              <w:rPr>
                <w:rFonts w:ascii="宋体" w:hAnsi="宋体" w:cs="宋体"/>
              </w:rPr>
              <w:t>合计（元）</w:t>
            </w:r>
          </w:p>
        </w:tc>
        <w:tc>
          <w:tcPr>
            <w:tcW w:w="1082" w:type="dxa"/>
            <w:tcBorders>
              <w:top w:val="single" w:color="000000" w:sz="4" w:space="0"/>
              <w:left w:val="single" w:color="000000" w:sz="4" w:space="0"/>
              <w:bottom w:val="single" w:color="000000" w:sz="8" w:space="0"/>
              <w:right w:val="single" w:color="000000" w:sz="4" w:space="0"/>
            </w:tcBorders>
            <w:vAlign w:val="center"/>
          </w:tcPr>
          <w:p>
            <w:pPr>
              <w:jc w:val="center"/>
            </w:pPr>
          </w:p>
        </w:tc>
        <w:tc>
          <w:tcPr>
            <w:tcW w:w="1080" w:type="dxa"/>
            <w:tcBorders>
              <w:top w:val="single" w:color="000000" w:sz="4" w:space="0"/>
              <w:left w:val="single" w:color="000000" w:sz="4" w:space="0"/>
              <w:bottom w:val="single" w:color="000000" w:sz="8" w:space="0"/>
              <w:right w:val="single" w:color="000000" w:sz="4" w:space="0"/>
            </w:tcBorders>
            <w:vAlign w:val="center"/>
          </w:tcPr>
          <w:p>
            <w:pPr>
              <w:jc w:val="center"/>
            </w:pPr>
          </w:p>
        </w:tc>
        <w:tc>
          <w:tcPr>
            <w:tcW w:w="1303" w:type="dxa"/>
            <w:tcBorders>
              <w:top w:val="single" w:color="000000" w:sz="4" w:space="0"/>
              <w:left w:val="single" w:color="000000" w:sz="4" w:space="0"/>
              <w:bottom w:val="single" w:color="000000" w:sz="8" w:space="0"/>
              <w:right w:val="single" w:color="000000" w:sz="8" w:space="0"/>
            </w:tcBorders>
            <w:vAlign w:val="center"/>
          </w:tcPr>
          <w:p>
            <w:pPr>
              <w:jc w:val="center"/>
            </w:pPr>
          </w:p>
        </w:tc>
      </w:tr>
    </w:tbl>
    <w:p>
      <w:pPr>
        <w:sectPr>
          <w:pgSz w:w="16840" w:h="11910" w:orient="landscape"/>
          <w:pgMar w:top="1300" w:right="780" w:bottom="1400" w:left="1080" w:header="1017" w:footer="1219" w:gutter="0"/>
          <w:cols w:space="720" w:num="1"/>
        </w:sectPr>
      </w:pPr>
    </w:p>
    <w:p>
      <w:pPr>
        <w:rPr>
          <w:rFonts w:ascii="宋体" w:hAnsi="宋体" w:cs="宋体"/>
          <w:sz w:val="20"/>
          <w:szCs w:val="20"/>
        </w:rPr>
      </w:pPr>
    </w:p>
    <w:p>
      <w:pPr>
        <w:rPr>
          <w:rFonts w:ascii="宋体" w:hAnsi="宋体" w:cs="宋体"/>
          <w:sz w:val="20"/>
          <w:szCs w:val="20"/>
        </w:rPr>
      </w:pPr>
    </w:p>
    <w:p>
      <w:pPr>
        <w:rPr>
          <w:rFonts w:ascii="宋体" w:hAnsi="宋体" w:cs="宋体"/>
          <w:sz w:val="27"/>
          <w:szCs w:val="27"/>
        </w:rPr>
      </w:pPr>
    </w:p>
    <w:p>
      <w:pPr>
        <w:tabs>
          <w:tab w:val="left" w:pos="5747"/>
        </w:tabs>
        <w:spacing w:before="4" w:after="20"/>
        <w:ind w:left="4864"/>
        <w:rPr>
          <w:rFonts w:eastAsia="黑体"/>
          <w:b/>
          <w:kern w:val="0"/>
          <w:sz w:val="30"/>
          <w:szCs w:val="30"/>
        </w:rPr>
      </w:pPr>
      <w:r>
        <w:rPr>
          <w:rFonts w:hint="eastAsia" w:eastAsia="黑体"/>
          <w:b/>
          <w:kern w:val="0"/>
          <w:sz w:val="30"/>
          <w:szCs w:val="30"/>
        </w:rPr>
        <w:t>表 4</w:t>
      </w:r>
      <w:r>
        <w:rPr>
          <w:rFonts w:hint="eastAsia" w:eastAsia="黑体"/>
          <w:b/>
          <w:kern w:val="0"/>
          <w:sz w:val="30"/>
          <w:szCs w:val="30"/>
        </w:rPr>
        <w:tab/>
      </w:r>
      <w:r>
        <w:rPr>
          <w:rFonts w:hint="eastAsia" w:eastAsia="黑体"/>
          <w:b/>
          <w:kern w:val="0"/>
          <w:sz w:val="30"/>
          <w:szCs w:val="30"/>
        </w:rPr>
        <w:t>监理工程师交通设施费报价表</w:t>
      </w:r>
    </w:p>
    <w:tbl>
      <w:tblPr>
        <w:tblStyle w:val="30"/>
        <w:tblW w:w="0" w:type="auto"/>
        <w:tblInd w:w="134" w:type="dxa"/>
        <w:tblLayout w:type="fixed"/>
        <w:tblCellMar>
          <w:top w:w="0" w:type="dxa"/>
          <w:left w:w="0" w:type="dxa"/>
          <w:bottom w:w="0" w:type="dxa"/>
          <w:right w:w="0" w:type="dxa"/>
        </w:tblCellMar>
      </w:tblPr>
      <w:tblGrid>
        <w:gridCol w:w="576"/>
        <w:gridCol w:w="907"/>
        <w:gridCol w:w="910"/>
        <w:gridCol w:w="907"/>
        <w:gridCol w:w="912"/>
        <w:gridCol w:w="910"/>
        <w:gridCol w:w="907"/>
        <w:gridCol w:w="1634"/>
        <w:gridCol w:w="941"/>
        <w:gridCol w:w="900"/>
        <w:gridCol w:w="842"/>
        <w:gridCol w:w="900"/>
        <w:gridCol w:w="1082"/>
        <w:gridCol w:w="984"/>
        <w:gridCol w:w="1234"/>
      </w:tblGrid>
      <w:tr>
        <w:tblPrEx>
          <w:tblCellMar>
            <w:top w:w="0" w:type="dxa"/>
            <w:left w:w="0" w:type="dxa"/>
            <w:bottom w:w="0" w:type="dxa"/>
            <w:right w:w="0" w:type="dxa"/>
          </w:tblCellMar>
        </w:tblPrEx>
        <w:trPr>
          <w:trHeight w:val="605" w:hRule="exact"/>
        </w:trPr>
        <w:tc>
          <w:tcPr>
            <w:tcW w:w="576" w:type="dxa"/>
            <w:vMerge w:val="restart"/>
            <w:tcBorders>
              <w:top w:val="single" w:color="000000" w:sz="8" w:space="0"/>
              <w:left w:val="single" w:color="000000" w:sz="8" w:space="0"/>
              <w:right w:val="single" w:color="000000" w:sz="4" w:space="0"/>
            </w:tcBorders>
            <w:vAlign w:val="center"/>
          </w:tcPr>
          <w:p>
            <w:pPr>
              <w:pStyle w:val="72"/>
              <w:ind w:left="43" w:right="2"/>
              <w:jc w:val="center"/>
              <w:rPr>
                <w:rFonts w:ascii="宋体" w:hAnsi="宋体" w:cs="宋体"/>
              </w:rPr>
            </w:pPr>
            <w:r>
              <w:rPr>
                <w:rFonts w:ascii="宋体" w:hAnsi="宋体" w:cs="宋体"/>
              </w:rPr>
              <w:t>序号</w:t>
            </w:r>
          </w:p>
        </w:tc>
        <w:tc>
          <w:tcPr>
            <w:tcW w:w="7087" w:type="dxa"/>
            <w:gridSpan w:val="7"/>
            <w:tcBorders>
              <w:top w:val="single" w:color="000000" w:sz="8"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r>
              <w:rPr>
                <w:rFonts w:ascii="宋体" w:hAnsi="宋体" w:cs="宋体"/>
              </w:rPr>
              <w:t>施工期</w:t>
            </w:r>
          </w:p>
        </w:tc>
        <w:tc>
          <w:tcPr>
            <w:tcW w:w="6883" w:type="dxa"/>
            <w:gridSpan w:val="7"/>
            <w:tcBorders>
              <w:top w:val="single" w:color="000000" w:sz="8" w:space="0"/>
              <w:left w:val="single" w:color="000000" w:sz="4" w:space="0"/>
              <w:bottom w:val="single" w:color="000000" w:sz="4" w:space="0"/>
              <w:right w:val="single" w:color="000000" w:sz="8" w:space="0"/>
            </w:tcBorders>
            <w:vAlign w:val="center"/>
          </w:tcPr>
          <w:p>
            <w:pPr>
              <w:pStyle w:val="72"/>
              <w:ind w:right="2"/>
              <w:jc w:val="center"/>
              <w:rPr>
                <w:rFonts w:ascii="宋体" w:hAnsi="宋体" w:cs="宋体"/>
              </w:rPr>
            </w:pPr>
            <w:r>
              <w:rPr>
                <w:rFonts w:ascii="宋体" w:hAnsi="宋体" w:cs="宋体"/>
              </w:rPr>
              <w:t>缺陷责任期</w:t>
            </w:r>
          </w:p>
        </w:tc>
      </w:tr>
      <w:tr>
        <w:tblPrEx>
          <w:tblCellMar>
            <w:top w:w="0" w:type="dxa"/>
            <w:left w:w="0" w:type="dxa"/>
            <w:bottom w:w="0" w:type="dxa"/>
            <w:right w:w="0" w:type="dxa"/>
          </w:tblCellMar>
        </w:tblPrEx>
        <w:trPr>
          <w:trHeight w:val="1219" w:hRule="exact"/>
        </w:trPr>
        <w:tc>
          <w:tcPr>
            <w:tcW w:w="576" w:type="dxa"/>
            <w:vMerge w:val="continue"/>
            <w:tcBorders>
              <w:left w:val="single" w:color="000000" w:sz="8" w:space="0"/>
              <w:bottom w:val="single" w:color="000000" w:sz="4" w:space="0"/>
              <w:right w:val="single" w:color="000000" w:sz="4" w:space="0"/>
            </w:tcBorders>
            <w:vAlign w:val="center"/>
          </w:tcPr>
          <w:p>
            <w:pPr>
              <w:pStyle w:val="72"/>
              <w:ind w:right="2"/>
              <w:jc w:val="center"/>
              <w:rPr>
                <w:rFonts w:ascii="宋体" w:hAnsi="宋体" w:cs="宋体"/>
              </w:rPr>
            </w:pPr>
          </w:p>
        </w:tc>
        <w:tc>
          <w:tcPr>
            <w:tcW w:w="907" w:type="dxa"/>
            <w:tcBorders>
              <w:top w:val="single" w:color="000000" w:sz="4" w:space="0"/>
              <w:left w:val="single" w:color="000000" w:sz="4" w:space="0"/>
              <w:bottom w:val="single" w:color="000000" w:sz="4" w:space="0"/>
              <w:right w:val="single" w:color="000000" w:sz="4" w:space="0"/>
            </w:tcBorders>
            <w:vAlign w:val="center"/>
          </w:tcPr>
          <w:p>
            <w:pPr>
              <w:pStyle w:val="72"/>
              <w:ind w:right="2"/>
              <w:rPr>
                <w:rFonts w:ascii="宋体" w:hAnsi="宋体" w:cs="宋体"/>
              </w:rPr>
            </w:pPr>
          </w:p>
          <w:p>
            <w:pPr>
              <w:pStyle w:val="72"/>
              <w:ind w:right="2"/>
              <w:jc w:val="center"/>
              <w:rPr>
                <w:rFonts w:ascii="宋体" w:hAnsi="宋体" w:cs="宋体"/>
              </w:rPr>
            </w:pPr>
            <w:r>
              <w:rPr>
                <w:rFonts w:ascii="宋体" w:hAnsi="宋体" w:cs="宋体"/>
              </w:rPr>
              <w:t>名称及 型号</w:t>
            </w:r>
          </w:p>
        </w:tc>
        <w:tc>
          <w:tcPr>
            <w:tcW w:w="910"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p>
          <w:p>
            <w:pPr>
              <w:pStyle w:val="72"/>
              <w:ind w:right="2"/>
              <w:jc w:val="center"/>
              <w:rPr>
                <w:rFonts w:ascii="宋体" w:hAnsi="宋体" w:cs="宋体"/>
              </w:rPr>
            </w:pPr>
            <w:r>
              <w:rPr>
                <w:rFonts w:ascii="宋体" w:hAnsi="宋体" w:cs="宋体"/>
              </w:rPr>
              <w:t>数量</w:t>
            </w:r>
          </w:p>
          <w:p>
            <w:pPr>
              <w:pStyle w:val="72"/>
              <w:ind w:right="2"/>
              <w:jc w:val="center"/>
              <w:rPr>
                <w:rFonts w:ascii="宋体" w:hAnsi="宋体" w:cs="宋体"/>
              </w:rPr>
            </w:pPr>
            <w:r>
              <w:rPr>
                <w:rFonts w:ascii="宋体" w:hAnsi="宋体" w:cs="宋体"/>
              </w:rPr>
              <w:t>（辆）</w:t>
            </w:r>
          </w:p>
        </w:tc>
        <w:tc>
          <w:tcPr>
            <w:tcW w:w="907"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p>
          <w:p>
            <w:pPr>
              <w:pStyle w:val="72"/>
              <w:ind w:right="2"/>
              <w:jc w:val="center"/>
              <w:rPr>
                <w:rFonts w:ascii="宋体" w:hAnsi="宋体" w:cs="宋体"/>
              </w:rPr>
            </w:pPr>
            <w:r>
              <w:rPr>
                <w:rFonts w:ascii="宋体" w:hAnsi="宋体" w:cs="宋体"/>
              </w:rPr>
              <w:t>单价</w:t>
            </w:r>
          </w:p>
          <w:p>
            <w:pPr>
              <w:pStyle w:val="72"/>
              <w:ind w:right="2"/>
              <w:jc w:val="center"/>
              <w:rPr>
                <w:rFonts w:ascii="宋体" w:hAnsi="宋体" w:cs="宋体"/>
              </w:rPr>
            </w:pPr>
            <w:r>
              <w:rPr>
                <w:rFonts w:ascii="宋体" w:hAnsi="宋体" w:cs="宋体"/>
              </w:rPr>
              <w:t>（</w:t>
            </w:r>
            <w:r>
              <w:rPr>
                <w:rFonts w:hint="eastAsia" w:ascii="宋体" w:hAnsi="宋体" w:cs="宋体"/>
              </w:rPr>
              <w:t>元</w:t>
            </w:r>
            <w:r>
              <w:rPr>
                <w:rFonts w:ascii="宋体" w:hAnsi="宋体" w:cs="宋体"/>
              </w:rPr>
              <w:t>）</w:t>
            </w:r>
          </w:p>
        </w:tc>
        <w:tc>
          <w:tcPr>
            <w:tcW w:w="912"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p>
          <w:p>
            <w:pPr>
              <w:pStyle w:val="72"/>
              <w:ind w:right="2"/>
              <w:jc w:val="center"/>
              <w:rPr>
                <w:rFonts w:ascii="宋体" w:hAnsi="宋体" w:cs="宋体"/>
              </w:rPr>
            </w:pPr>
            <w:r>
              <w:rPr>
                <w:rFonts w:ascii="宋体" w:hAnsi="宋体" w:cs="宋体"/>
              </w:rPr>
              <w:t>合价</w:t>
            </w:r>
          </w:p>
          <w:p>
            <w:pPr>
              <w:pStyle w:val="72"/>
              <w:ind w:right="2"/>
              <w:jc w:val="center"/>
              <w:rPr>
                <w:rFonts w:ascii="宋体" w:hAnsi="宋体" w:cs="宋体"/>
              </w:rPr>
            </w:pPr>
            <w:r>
              <w:rPr>
                <w:rFonts w:ascii="宋体" w:hAnsi="宋体" w:cs="宋体"/>
              </w:rPr>
              <w:t>（</w:t>
            </w:r>
            <w:r>
              <w:rPr>
                <w:rFonts w:hint="eastAsia" w:ascii="宋体" w:hAnsi="宋体" w:cs="宋体"/>
              </w:rPr>
              <w:t>元</w:t>
            </w:r>
            <w:r>
              <w:rPr>
                <w:rFonts w:ascii="宋体" w:hAnsi="宋体" w:cs="宋体"/>
              </w:rPr>
              <w:t>）</w:t>
            </w:r>
          </w:p>
        </w:tc>
        <w:tc>
          <w:tcPr>
            <w:tcW w:w="910"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p>
          <w:p>
            <w:pPr>
              <w:pStyle w:val="72"/>
              <w:ind w:right="2"/>
              <w:jc w:val="center"/>
              <w:rPr>
                <w:rFonts w:ascii="宋体" w:hAnsi="宋体" w:cs="宋体"/>
              </w:rPr>
            </w:pPr>
            <w:r>
              <w:rPr>
                <w:rFonts w:ascii="宋体" w:hAnsi="宋体" w:cs="宋体"/>
              </w:rPr>
              <w:t>折旧 费（元）</w:t>
            </w:r>
          </w:p>
        </w:tc>
        <w:tc>
          <w:tcPr>
            <w:tcW w:w="907"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p>
          <w:p>
            <w:pPr>
              <w:pStyle w:val="72"/>
              <w:ind w:right="2"/>
              <w:jc w:val="center"/>
              <w:rPr>
                <w:rFonts w:ascii="宋体" w:hAnsi="宋体" w:cs="宋体"/>
              </w:rPr>
            </w:pPr>
            <w:r>
              <w:rPr>
                <w:rFonts w:ascii="宋体" w:hAnsi="宋体" w:cs="宋体"/>
              </w:rPr>
              <w:t>使用 费（元）</w:t>
            </w:r>
          </w:p>
        </w:tc>
        <w:tc>
          <w:tcPr>
            <w:tcW w:w="1634"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r>
              <w:rPr>
                <w:rFonts w:ascii="宋体" w:hAnsi="宋体" w:cs="宋体"/>
              </w:rPr>
              <w:t xml:space="preserve">小计 </w:t>
            </w:r>
          </w:p>
          <w:p>
            <w:pPr>
              <w:pStyle w:val="72"/>
              <w:ind w:right="2"/>
              <w:jc w:val="center"/>
              <w:rPr>
                <w:rFonts w:ascii="宋体" w:hAnsi="宋体" w:cs="宋体"/>
              </w:rPr>
            </w:pPr>
            <w:r>
              <w:rPr>
                <w:rFonts w:ascii="宋体" w:hAnsi="宋体" w:cs="宋体"/>
              </w:rPr>
              <w:t>折旧及使用费</w:t>
            </w:r>
          </w:p>
          <w:p>
            <w:pPr>
              <w:pStyle w:val="72"/>
              <w:ind w:right="2"/>
              <w:jc w:val="center"/>
              <w:rPr>
                <w:rFonts w:ascii="宋体" w:hAnsi="宋体" w:cs="宋体"/>
              </w:rPr>
            </w:pPr>
            <w:r>
              <w:rPr>
                <w:rFonts w:ascii="宋体" w:hAnsi="宋体" w:cs="宋体"/>
              </w:rPr>
              <w:t>（</w:t>
            </w:r>
            <w:r>
              <w:rPr>
                <w:rFonts w:hint="eastAsia" w:ascii="宋体" w:hAnsi="宋体" w:cs="宋体"/>
              </w:rPr>
              <w:t>元</w:t>
            </w:r>
            <w:r>
              <w:rPr>
                <w:rFonts w:ascii="宋体" w:hAnsi="宋体" w:cs="宋体"/>
              </w:rPr>
              <w:t>）</w:t>
            </w:r>
          </w:p>
        </w:tc>
        <w:tc>
          <w:tcPr>
            <w:tcW w:w="941"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p>
          <w:p>
            <w:pPr>
              <w:pStyle w:val="72"/>
              <w:ind w:right="2"/>
              <w:jc w:val="center"/>
              <w:rPr>
                <w:rFonts w:ascii="宋体" w:hAnsi="宋体" w:cs="宋体"/>
              </w:rPr>
            </w:pPr>
            <w:r>
              <w:rPr>
                <w:rFonts w:ascii="宋体" w:hAnsi="宋体" w:cs="宋体"/>
              </w:rPr>
              <w:t>名称及 型号</w:t>
            </w:r>
          </w:p>
        </w:tc>
        <w:tc>
          <w:tcPr>
            <w:tcW w:w="900"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p>
          <w:p>
            <w:pPr>
              <w:pStyle w:val="72"/>
              <w:ind w:right="2"/>
              <w:jc w:val="center"/>
              <w:rPr>
                <w:rFonts w:ascii="宋体" w:hAnsi="宋体" w:cs="宋体"/>
              </w:rPr>
            </w:pPr>
            <w:r>
              <w:rPr>
                <w:rFonts w:ascii="宋体" w:hAnsi="宋体" w:cs="宋体"/>
              </w:rPr>
              <w:t>数量</w:t>
            </w:r>
          </w:p>
          <w:p>
            <w:pPr>
              <w:pStyle w:val="72"/>
              <w:ind w:right="2"/>
              <w:jc w:val="center"/>
              <w:rPr>
                <w:rFonts w:ascii="宋体" w:hAnsi="宋体" w:cs="宋体"/>
              </w:rPr>
            </w:pPr>
            <w:r>
              <w:rPr>
                <w:rFonts w:ascii="宋体" w:hAnsi="宋体" w:cs="宋体"/>
              </w:rPr>
              <w:t>（辆）</w:t>
            </w:r>
          </w:p>
        </w:tc>
        <w:tc>
          <w:tcPr>
            <w:tcW w:w="842"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p>
          <w:p>
            <w:pPr>
              <w:pStyle w:val="72"/>
              <w:ind w:right="2"/>
              <w:jc w:val="center"/>
              <w:rPr>
                <w:rFonts w:ascii="宋体" w:hAnsi="宋体" w:cs="宋体"/>
              </w:rPr>
            </w:pPr>
            <w:r>
              <w:rPr>
                <w:rFonts w:ascii="宋体" w:hAnsi="宋体" w:cs="宋体"/>
              </w:rPr>
              <w:t>单价</w:t>
            </w:r>
          </w:p>
          <w:p>
            <w:pPr>
              <w:pStyle w:val="72"/>
              <w:ind w:right="2"/>
              <w:jc w:val="center"/>
              <w:rPr>
                <w:rFonts w:ascii="宋体" w:hAnsi="宋体" w:cs="宋体"/>
              </w:rPr>
            </w:pPr>
            <w:r>
              <w:rPr>
                <w:rFonts w:ascii="宋体" w:hAnsi="宋体" w:cs="宋体"/>
              </w:rPr>
              <w:t>（</w:t>
            </w:r>
            <w:r>
              <w:rPr>
                <w:rFonts w:hint="eastAsia" w:ascii="宋体" w:hAnsi="宋体" w:cs="宋体"/>
              </w:rPr>
              <w:t>元</w:t>
            </w:r>
            <w:r>
              <w:rPr>
                <w:rFonts w:ascii="宋体" w:hAnsi="宋体" w:cs="宋体"/>
              </w:rPr>
              <w:t>）</w:t>
            </w:r>
          </w:p>
        </w:tc>
        <w:tc>
          <w:tcPr>
            <w:tcW w:w="900"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p>
          <w:p>
            <w:pPr>
              <w:pStyle w:val="72"/>
              <w:ind w:right="2"/>
              <w:jc w:val="center"/>
              <w:rPr>
                <w:rFonts w:ascii="宋体" w:hAnsi="宋体" w:cs="宋体"/>
              </w:rPr>
            </w:pPr>
            <w:r>
              <w:rPr>
                <w:rFonts w:hint="eastAsia" w:ascii="宋体" w:hAnsi="宋体" w:cs="宋体"/>
              </w:rPr>
              <w:t>合价</w:t>
            </w:r>
          </w:p>
          <w:p>
            <w:pPr>
              <w:pStyle w:val="72"/>
              <w:ind w:right="2"/>
              <w:jc w:val="center"/>
              <w:rPr>
                <w:rFonts w:ascii="宋体" w:hAnsi="宋体" w:cs="宋体"/>
              </w:rPr>
            </w:pPr>
            <w:r>
              <w:rPr>
                <w:rFonts w:ascii="宋体" w:hAnsi="宋体" w:cs="宋体"/>
              </w:rPr>
              <w:t>（</w:t>
            </w:r>
            <w:r>
              <w:rPr>
                <w:rFonts w:hint="eastAsia" w:ascii="宋体" w:hAnsi="宋体" w:cs="宋体"/>
              </w:rPr>
              <w:t>元</w:t>
            </w:r>
            <w:r>
              <w:rPr>
                <w:rFonts w:ascii="宋体" w:hAnsi="宋体" w:cs="宋体"/>
              </w:rPr>
              <w:t>）</w:t>
            </w:r>
          </w:p>
        </w:tc>
        <w:tc>
          <w:tcPr>
            <w:tcW w:w="1082"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p>
          <w:p>
            <w:pPr>
              <w:pStyle w:val="72"/>
              <w:ind w:right="2"/>
              <w:jc w:val="center"/>
              <w:rPr>
                <w:rFonts w:ascii="宋体" w:hAnsi="宋体" w:cs="宋体"/>
              </w:rPr>
            </w:pPr>
            <w:r>
              <w:rPr>
                <w:rFonts w:ascii="宋体" w:hAnsi="宋体" w:cs="宋体"/>
              </w:rPr>
              <w:t>折旧费</w:t>
            </w:r>
          </w:p>
          <w:p>
            <w:pPr>
              <w:pStyle w:val="72"/>
              <w:ind w:right="2"/>
              <w:jc w:val="center"/>
              <w:rPr>
                <w:rFonts w:ascii="宋体" w:hAnsi="宋体" w:cs="宋体"/>
              </w:rPr>
            </w:pPr>
            <w:r>
              <w:rPr>
                <w:rFonts w:ascii="宋体" w:hAnsi="宋体" w:cs="宋体"/>
              </w:rPr>
              <w:t>（</w:t>
            </w:r>
            <w:r>
              <w:rPr>
                <w:rFonts w:hint="eastAsia" w:ascii="宋体" w:hAnsi="宋体" w:cs="宋体"/>
              </w:rPr>
              <w:t>元</w:t>
            </w:r>
            <w:r>
              <w:rPr>
                <w:rFonts w:ascii="宋体" w:hAnsi="宋体" w:cs="宋体"/>
              </w:rPr>
              <w:t>）</w:t>
            </w:r>
          </w:p>
        </w:tc>
        <w:tc>
          <w:tcPr>
            <w:tcW w:w="984"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p>
          <w:p>
            <w:pPr>
              <w:pStyle w:val="72"/>
              <w:ind w:right="2"/>
              <w:jc w:val="center"/>
              <w:rPr>
                <w:rFonts w:ascii="宋体" w:hAnsi="宋体" w:cs="宋体"/>
              </w:rPr>
            </w:pPr>
            <w:r>
              <w:rPr>
                <w:rFonts w:ascii="宋体" w:hAnsi="宋体" w:cs="宋体"/>
              </w:rPr>
              <w:t>使用费</w:t>
            </w:r>
          </w:p>
          <w:p>
            <w:pPr>
              <w:pStyle w:val="72"/>
              <w:ind w:right="2"/>
              <w:jc w:val="center"/>
              <w:rPr>
                <w:rFonts w:ascii="宋体" w:hAnsi="宋体" w:cs="宋体"/>
              </w:rPr>
            </w:pPr>
            <w:r>
              <w:rPr>
                <w:rFonts w:ascii="宋体" w:hAnsi="宋体" w:cs="宋体"/>
              </w:rPr>
              <w:t>（</w:t>
            </w:r>
            <w:r>
              <w:rPr>
                <w:rFonts w:hint="eastAsia" w:ascii="宋体" w:hAnsi="宋体" w:cs="宋体"/>
              </w:rPr>
              <w:t>元</w:t>
            </w:r>
            <w:r>
              <w:rPr>
                <w:rFonts w:ascii="宋体" w:hAnsi="宋体" w:cs="宋体"/>
              </w:rPr>
              <w:t>）</w:t>
            </w:r>
          </w:p>
        </w:tc>
        <w:tc>
          <w:tcPr>
            <w:tcW w:w="1234" w:type="dxa"/>
            <w:tcBorders>
              <w:top w:val="single" w:color="000000" w:sz="4" w:space="0"/>
              <w:left w:val="single" w:color="000000" w:sz="4" w:space="0"/>
              <w:bottom w:val="single" w:color="000000" w:sz="4" w:space="0"/>
              <w:right w:val="single" w:color="000000" w:sz="8" w:space="0"/>
            </w:tcBorders>
            <w:vAlign w:val="center"/>
          </w:tcPr>
          <w:p>
            <w:pPr>
              <w:pStyle w:val="72"/>
              <w:ind w:right="2"/>
              <w:jc w:val="center"/>
              <w:rPr>
                <w:rFonts w:ascii="宋体" w:hAnsi="宋体" w:cs="宋体"/>
              </w:rPr>
            </w:pPr>
            <w:r>
              <w:rPr>
                <w:rFonts w:ascii="宋体" w:hAnsi="宋体" w:cs="宋体"/>
              </w:rPr>
              <w:t xml:space="preserve">小计 </w:t>
            </w:r>
          </w:p>
          <w:p>
            <w:pPr>
              <w:pStyle w:val="72"/>
              <w:ind w:right="2"/>
              <w:jc w:val="center"/>
              <w:rPr>
                <w:rFonts w:ascii="宋体" w:hAnsi="宋体" w:cs="宋体"/>
              </w:rPr>
            </w:pPr>
            <w:r>
              <w:rPr>
                <w:rFonts w:ascii="宋体" w:hAnsi="宋体" w:cs="宋体"/>
              </w:rPr>
              <w:t>折旧及使</w:t>
            </w:r>
          </w:p>
          <w:p>
            <w:pPr>
              <w:pStyle w:val="72"/>
              <w:ind w:right="2"/>
              <w:jc w:val="center"/>
              <w:rPr>
                <w:rFonts w:ascii="宋体" w:hAnsi="宋体" w:cs="宋体"/>
              </w:rPr>
            </w:pPr>
            <w:r>
              <w:rPr>
                <w:rFonts w:ascii="宋体" w:hAnsi="宋体" w:cs="宋体"/>
              </w:rPr>
              <w:t>用费（元）</w:t>
            </w:r>
          </w:p>
        </w:tc>
      </w:tr>
      <w:tr>
        <w:tblPrEx>
          <w:tblCellMar>
            <w:top w:w="0" w:type="dxa"/>
            <w:left w:w="0" w:type="dxa"/>
            <w:bottom w:w="0" w:type="dxa"/>
            <w:right w:w="0" w:type="dxa"/>
          </w:tblCellMar>
        </w:tblPrEx>
        <w:trPr>
          <w:trHeight w:val="650" w:hRule="exact"/>
        </w:trPr>
        <w:tc>
          <w:tcPr>
            <w:tcW w:w="576" w:type="dxa"/>
            <w:tcBorders>
              <w:top w:val="single" w:color="000000" w:sz="4" w:space="0"/>
              <w:left w:val="single" w:color="000000" w:sz="8" w:space="0"/>
              <w:bottom w:val="single" w:color="000000" w:sz="4" w:space="0"/>
              <w:right w:val="single" w:color="000000" w:sz="4" w:space="0"/>
            </w:tcBorders>
            <w:vAlign w:val="center"/>
          </w:tcPr>
          <w:p>
            <w:pPr>
              <w:pStyle w:val="72"/>
              <w:ind w:right="2"/>
              <w:jc w:val="center"/>
              <w:rPr>
                <w:rFonts w:ascii="宋体" w:hAnsi="宋体" w:cs="宋体"/>
              </w:rPr>
            </w:pPr>
            <w:r>
              <w:rPr>
                <w:rFonts w:hint="eastAsia" w:ascii="宋体" w:hAnsi="宋体" w:cs="宋体"/>
              </w:rPr>
              <w:t>1</w:t>
            </w:r>
          </w:p>
        </w:tc>
        <w:tc>
          <w:tcPr>
            <w:tcW w:w="907"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p>
        </w:tc>
        <w:tc>
          <w:tcPr>
            <w:tcW w:w="910"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p>
        </w:tc>
        <w:tc>
          <w:tcPr>
            <w:tcW w:w="907"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p>
        </w:tc>
        <w:tc>
          <w:tcPr>
            <w:tcW w:w="912"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p>
        </w:tc>
        <w:tc>
          <w:tcPr>
            <w:tcW w:w="910"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p>
        </w:tc>
        <w:tc>
          <w:tcPr>
            <w:tcW w:w="907"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p>
        </w:tc>
        <w:tc>
          <w:tcPr>
            <w:tcW w:w="1634"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p>
        </w:tc>
        <w:tc>
          <w:tcPr>
            <w:tcW w:w="941"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p>
        </w:tc>
        <w:tc>
          <w:tcPr>
            <w:tcW w:w="900"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p>
        </w:tc>
        <w:tc>
          <w:tcPr>
            <w:tcW w:w="842"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p>
        </w:tc>
        <w:tc>
          <w:tcPr>
            <w:tcW w:w="900"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p>
        </w:tc>
        <w:tc>
          <w:tcPr>
            <w:tcW w:w="1082"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p>
        </w:tc>
        <w:tc>
          <w:tcPr>
            <w:tcW w:w="984"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p>
        </w:tc>
        <w:tc>
          <w:tcPr>
            <w:tcW w:w="1234" w:type="dxa"/>
            <w:tcBorders>
              <w:top w:val="single" w:color="000000" w:sz="4" w:space="0"/>
              <w:left w:val="single" w:color="000000" w:sz="4" w:space="0"/>
              <w:bottom w:val="single" w:color="000000" w:sz="4" w:space="0"/>
              <w:right w:val="single" w:color="000000" w:sz="8" w:space="0"/>
            </w:tcBorders>
            <w:vAlign w:val="center"/>
          </w:tcPr>
          <w:p>
            <w:pPr>
              <w:pStyle w:val="72"/>
              <w:ind w:right="2"/>
              <w:jc w:val="center"/>
              <w:rPr>
                <w:rFonts w:ascii="宋体" w:hAnsi="宋体" w:cs="宋体"/>
              </w:rPr>
            </w:pPr>
          </w:p>
        </w:tc>
      </w:tr>
      <w:tr>
        <w:tblPrEx>
          <w:tblCellMar>
            <w:top w:w="0" w:type="dxa"/>
            <w:left w:w="0" w:type="dxa"/>
            <w:bottom w:w="0" w:type="dxa"/>
            <w:right w:w="0" w:type="dxa"/>
          </w:tblCellMar>
        </w:tblPrEx>
        <w:trPr>
          <w:trHeight w:val="650" w:hRule="exact"/>
        </w:trPr>
        <w:tc>
          <w:tcPr>
            <w:tcW w:w="576" w:type="dxa"/>
            <w:tcBorders>
              <w:top w:val="single" w:color="000000" w:sz="4" w:space="0"/>
              <w:left w:val="single" w:color="000000" w:sz="8" w:space="0"/>
              <w:bottom w:val="single" w:color="000000" w:sz="4" w:space="0"/>
              <w:right w:val="single" w:color="000000" w:sz="4" w:space="0"/>
            </w:tcBorders>
            <w:vAlign w:val="center"/>
          </w:tcPr>
          <w:p>
            <w:pPr>
              <w:pStyle w:val="72"/>
              <w:ind w:left="215" w:right="2"/>
              <w:rPr>
                <w:rFonts w:ascii="宋体" w:hAnsi="宋体" w:cs="宋体"/>
              </w:rPr>
            </w:pPr>
            <w:r>
              <w:rPr>
                <w:rFonts w:ascii="宋体" w:hAnsi="宋体" w:cs="宋体"/>
              </w:rPr>
              <w:t>2</w:t>
            </w:r>
          </w:p>
        </w:tc>
        <w:tc>
          <w:tcPr>
            <w:tcW w:w="907"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1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07"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12"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1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07"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1634"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41"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0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842"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0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1082"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84"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1234" w:type="dxa"/>
            <w:tcBorders>
              <w:top w:val="single" w:color="000000" w:sz="4" w:space="0"/>
              <w:left w:val="single" w:color="000000" w:sz="4" w:space="0"/>
              <w:bottom w:val="single" w:color="000000" w:sz="4" w:space="0"/>
              <w:right w:val="single" w:color="000000" w:sz="8" w:space="0"/>
            </w:tcBorders>
            <w:vAlign w:val="center"/>
          </w:tcPr>
          <w:p>
            <w:pPr>
              <w:ind w:right="2"/>
              <w:jc w:val="center"/>
              <w:rPr>
                <w:rFonts w:ascii="宋体" w:hAnsi="宋体" w:cs="宋体"/>
              </w:rPr>
            </w:pPr>
          </w:p>
        </w:tc>
      </w:tr>
      <w:tr>
        <w:tblPrEx>
          <w:tblCellMar>
            <w:top w:w="0" w:type="dxa"/>
            <w:left w:w="0" w:type="dxa"/>
            <w:bottom w:w="0" w:type="dxa"/>
            <w:right w:w="0" w:type="dxa"/>
          </w:tblCellMar>
        </w:tblPrEx>
        <w:trPr>
          <w:trHeight w:val="650" w:hRule="exact"/>
        </w:trPr>
        <w:tc>
          <w:tcPr>
            <w:tcW w:w="576" w:type="dxa"/>
            <w:tcBorders>
              <w:top w:val="single" w:color="000000" w:sz="4" w:space="0"/>
              <w:left w:val="single" w:color="000000" w:sz="8" w:space="0"/>
              <w:bottom w:val="single" w:color="000000" w:sz="4" w:space="0"/>
              <w:right w:val="single" w:color="000000" w:sz="4" w:space="0"/>
            </w:tcBorders>
            <w:vAlign w:val="center"/>
          </w:tcPr>
          <w:p>
            <w:pPr>
              <w:pStyle w:val="72"/>
              <w:ind w:left="220" w:right="2"/>
              <w:rPr>
                <w:rFonts w:ascii="宋体" w:hAnsi="宋体" w:cs="宋体"/>
              </w:rPr>
            </w:pPr>
            <w:r>
              <w:rPr>
                <w:rFonts w:ascii="宋体" w:hAnsi="宋体" w:cs="宋体"/>
              </w:rPr>
              <w:t>3</w:t>
            </w:r>
          </w:p>
        </w:tc>
        <w:tc>
          <w:tcPr>
            <w:tcW w:w="907"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1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07"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12"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1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07"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1634"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41"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0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842"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0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1082"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84"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1234" w:type="dxa"/>
            <w:tcBorders>
              <w:top w:val="single" w:color="000000" w:sz="4" w:space="0"/>
              <w:left w:val="single" w:color="000000" w:sz="4" w:space="0"/>
              <w:bottom w:val="single" w:color="000000" w:sz="4" w:space="0"/>
              <w:right w:val="single" w:color="000000" w:sz="8" w:space="0"/>
            </w:tcBorders>
            <w:vAlign w:val="center"/>
          </w:tcPr>
          <w:p>
            <w:pPr>
              <w:ind w:right="2"/>
              <w:jc w:val="center"/>
              <w:rPr>
                <w:rFonts w:ascii="宋体" w:hAnsi="宋体" w:cs="宋体"/>
              </w:rPr>
            </w:pPr>
          </w:p>
        </w:tc>
      </w:tr>
      <w:tr>
        <w:tblPrEx>
          <w:tblCellMar>
            <w:top w:w="0" w:type="dxa"/>
            <w:left w:w="0" w:type="dxa"/>
            <w:bottom w:w="0" w:type="dxa"/>
            <w:right w:w="0" w:type="dxa"/>
          </w:tblCellMar>
        </w:tblPrEx>
        <w:trPr>
          <w:trHeight w:val="650" w:hRule="exact"/>
        </w:trPr>
        <w:tc>
          <w:tcPr>
            <w:tcW w:w="576" w:type="dxa"/>
            <w:tcBorders>
              <w:top w:val="single" w:color="000000" w:sz="4" w:space="0"/>
              <w:left w:val="single" w:color="000000" w:sz="8" w:space="0"/>
              <w:bottom w:val="single" w:color="000000" w:sz="4" w:space="0"/>
              <w:right w:val="single" w:color="000000" w:sz="4" w:space="0"/>
            </w:tcBorders>
            <w:vAlign w:val="center"/>
          </w:tcPr>
          <w:p>
            <w:pPr>
              <w:pStyle w:val="72"/>
              <w:ind w:left="39" w:right="2"/>
              <w:jc w:val="center"/>
              <w:rPr>
                <w:rFonts w:ascii="宋体" w:hAnsi="宋体" w:cs="宋体"/>
              </w:rPr>
            </w:pPr>
            <w:r>
              <w:rPr>
                <w:rFonts w:hint="eastAsia" w:ascii="宋体" w:hAnsi="宋体" w:cs="宋体"/>
              </w:rPr>
              <w:t>…</w:t>
            </w:r>
          </w:p>
        </w:tc>
        <w:tc>
          <w:tcPr>
            <w:tcW w:w="907" w:type="dxa"/>
            <w:tcBorders>
              <w:top w:val="single" w:color="000000" w:sz="4" w:space="0"/>
              <w:left w:val="single" w:color="000000" w:sz="4" w:space="0"/>
              <w:bottom w:val="single" w:color="000000" w:sz="4" w:space="0"/>
              <w:right w:val="single" w:color="000000" w:sz="4" w:space="0"/>
            </w:tcBorders>
            <w:vAlign w:val="center"/>
          </w:tcPr>
          <w:p>
            <w:pPr>
              <w:pStyle w:val="72"/>
              <w:ind w:right="2"/>
              <w:jc w:val="center"/>
              <w:rPr>
                <w:rFonts w:ascii="宋体" w:hAnsi="宋体" w:cs="宋体"/>
              </w:rPr>
            </w:pPr>
          </w:p>
          <w:p>
            <w:pPr>
              <w:pStyle w:val="72"/>
              <w:ind w:left="-241" w:right="2"/>
              <w:rPr>
                <w:rFonts w:ascii="宋体" w:hAnsi="宋体" w:cs="宋体"/>
              </w:rPr>
            </w:pPr>
          </w:p>
        </w:tc>
        <w:tc>
          <w:tcPr>
            <w:tcW w:w="91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07"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12"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1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07"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1634"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41"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0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842"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0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1082"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984"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cs="宋体"/>
              </w:rPr>
            </w:pPr>
          </w:p>
        </w:tc>
        <w:tc>
          <w:tcPr>
            <w:tcW w:w="1234" w:type="dxa"/>
            <w:tcBorders>
              <w:top w:val="single" w:color="000000" w:sz="4" w:space="0"/>
              <w:left w:val="single" w:color="000000" w:sz="4" w:space="0"/>
              <w:bottom w:val="single" w:color="000000" w:sz="4" w:space="0"/>
              <w:right w:val="single" w:color="000000" w:sz="8" w:space="0"/>
            </w:tcBorders>
            <w:vAlign w:val="center"/>
          </w:tcPr>
          <w:p>
            <w:pPr>
              <w:ind w:right="2"/>
              <w:jc w:val="center"/>
              <w:rPr>
                <w:rFonts w:ascii="宋体" w:hAnsi="宋体" w:cs="宋体"/>
              </w:rPr>
            </w:pPr>
          </w:p>
        </w:tc>
      </w:tr>
      <w:tr>
        <w:tblPrEx>
          <w:tblCellMar>
            <w:top w:w="0" w:type="dxa"/>
            <w:left w:w="0" w:type="dxa"/>
            <w:bottom w:w="0" w:type="dxa"/>
            <w:right w:w="0" w:type="dxa"/>
          </w:tblCellMar>
        </w:tblPrEx>
        <w:trPr>
          <w:trHeight w:val="655" w:hRule="exact"/>
        </w:trPr>
        <w:tc>
          <w:tcPr>
            <w:tcW w:w="4212" w:type="dxa"/>
            <w:gridSpan w:val="5"/>
            <w:tcBorders>
              <w:top w:val="single" w:color="000000" w:sz="4" w:space="0"/>
              <w:left w:val="single" w:color="000000" w:sz="8" w:space="0"/>
              <w:bottom w:val="single" w:color="000000" w:sz="8" w:space="0"/>
              <w:right w:val="single" w:color="000000" w:sz="4" w:space="0"/>
            </w:tcBorders>
            <w:vAlign w:val="center"/>
          </w:tcPr>
          <w:p>
            <w:pPr>
              <w:pStyle w:val="72"/>
              <w:tabs>
                <w:tab w:val="left" w:pos="485"/>
              </w:tabs>
              <w:ind w:left="10" w:right="2"/>
              <w:jc w:val="center"/>
              <w:rPr>
                <w:rFonts w:ascii="宋体" w:hAnsi="宋体" w:cs="宋体"/>
              </w:rPr>
            </w:pPr>
            <w:r>
              <w:rPr>
                <w:rFonts w:ascii="宋体" w:hAnsi="宋体" w:cs="宋体"/>
              </w:rPr>
              <w:t>合</w:t>
            </w:r>
            <w:r>
              <w:rPr>
                <w:rFonts w:ascii="宋体" w:hAnsi="宋体" w:cs="宋体"/>
              </w:rPr>
              <w:tab/>
            </w:r>
            <w:r>
              <w:rPr>
                <w:rFonts w:ascii="宋体" w:hAnsi="宋体" w:cs="宋体"/>
              </w:rPr>
              <w:t>计 （元）</w:t>
            </w:r>
          </w:p>
        </w:tc>
        <w:tc>
          <w:tcPr>
            <w:tcW w:w="910" w:type="dxa"/>
            <w:tcBorders>
              <w:top w:val="single" w:color="000000" w:sz="4" w:space="0"/>
              <w:left w:val="single" w:color="000000" w:sz="4" w:space="0"/>
              <w:bottom w:val="single" w:color="000000" w:sz="8" w:space="0"/>
              <w:right w:val="single" w:color="000000" w:sz="4" w:space="0"/>
            </w:tcBorders>
            <w:vAlign w:val="center"/>
          </w:tcPr>
          <w:p>
            <w:pPr>
              <w:ind w:right="2"/>
              <w:jc w:val="center"/>
              <w:rPr>
                <w:rFonts w:ascii="宋体" w:hAnsi="宋体" w:cs="宋体"/>
              </w:rPr>
            </w:pPr>
          </w:p>
        </w:tc>
        <w:tc>
          <w:tcPr>
            <w:tcW w:w="907" w:type="dxa"/>
            <w:tcBorders>
              <w:top w:val="single" w:color="000000" w:sz="4" w:space="0"/>
              <w:left w:val="single" w:color="000000" w:sz="4" w:space="0"/>
              <w:bottom w:val="single" w:color="000000" w:sz="8" w:space="0"/>
              <w:right w:val="single" w:color="000000" w:sz="4" w:space="0"/>
            </w:tcBorders>
            <w:vAlign w:val="center"/>
          </w:tcPr>
          <w:p>
            <w:pPr>
              <w:ind w:right="2"/>
              <w:jc w:val="center"/>
              <w:rPr>
                <w:rFonts w:ascii="宋体" w:hAnsi="宋体" w:cs="宋体"/>
              </w:rPr>
            </w:pPr>
          </w:p>
        </w:tc>
        <w:tc>
          <w:tcPr>
            <w:tcW w:w="1634" w:type="dxa"/>
            <w:tcBorders>
              <w:top w:val="single" w:color="000000" w:sz="4" w:space="0"/>
              <w:left w:val="single" w:color="000000" w:sz="4" w:space="0"/>
              <w:bottom w:val="single" w:color="000000" w:sz="8" w:space="0"/>
              <w:right w:val="single" w:color="000000" w:sz="4" w:space="0"/>
            </w:tcBorders>
            <w:vAlign w:val="center"/>
          </w:tcPr>
          <w:p>
            <w:pPr>
              <w:ind w:right="2"/>
              <w:jc w:val="center"/>
              <w:rPr>
                <w:rFonts w:ascii="宋体" w:hAnsi="宋体" w:cs="宋体"/>
              </w:rPr>
            </w:pPr>
          </w:p>
        </w:tc>
        <w:tc>
          <w:tcPr>
            <w:tcW w:w="3583" w:type="dxa"/>
            <w:gridSpan w:val="4"/>
            <w:tcBorders>
              <w:top w:val="single" w:color="000000" w:sz="4" w:space="0"/>
              <w:left w:val="single" w:color="000000" w:sz="4" w:space="0"/>
              <w:bottom w:val="single" w:color="000000" w:sz="8" w:space="0"/>
              <w:right w:val="single" w:color="000000" w:sz="4" w:space="0"/>
            </w:tcBorders>
            <w:vAlign w:val="center"/>
          </w:tcPr>
          <w:p>
            <w:pPr>
              <w:pStyle w:val="72"/>
              <w:tabs>
                <w:tab w:val="left" w:pos="1643"/>
              </w:tabs>
              <w:ind w:left="1164" w:right="2"/>
              <w:rPr>
                <w:rFonts w:ascii="宋体" w:hAnsi="宋体" w:cs="宋体"/>
              </w:rPr>
            </w:pPr>
            <w:r>
              <w:rPr>
                <w:rFonts w:ascii="宋体" w:hAnsi="宋体" w:cs="宋体"/>
              </w:rPr>
              <w:t>合</w:t>
            </w:r>
            <w:r>
              <w:rPr>
                <w:rFonts w:ascii="宋体" w:hAnsi="宋体" w:cs="宋体"/>
              </w:rPr>
              <w:tab/>
            </w:r>
            <w:r>
              <w:rPr>
                <w:rFonts w:ascii="宋体" w:hAnsi="宋体" w:cs="宋体"/>
              </w:rPr>
              <w:t>计 （元）</w:t>
            </w:r>
          </w:p>
        </w:tc>
        <w:tc>
          <w:tcPr>
            <w:tcW w:w="1082" w:type="dxa"/>
            <w:tcBorders>
              <w:top w:val="single" w:color="000000" w:sz="4" w:space="0"/>
              <w:left w:val="single" w:color="000000" w:sz="4" w:space="0"/>
              <w:bottom w:val="single" w:color="000000" w:sz="8" w:space="0"/>
              <w:right w:val="single" w:color="000000" w:sz="4" w:space="0"/>
            </w:tcBorders>
            <w:vAlign w:val="center"/>
          </w:tcPr>
          <w:p>
            <w:pPr>
              <w:ind w:right="2"/>
              <w:jc w:val="center"/>
              <w:rPr>
                <w:rFonts w:ascii="宋体" w:hAnsi="宋体" w:cs="宋体"/>
              </w:rPr>
            </w:pPr>
          </w:p>
        </w:tc>
        <w:tc>
          <w:tcPr>
            <w:tcW w:w="984" w:type="dxa"/>
            <w:tcBorders>
              <w:top w:val="single" w:color="000000" w:sz="4" w:space="0"/>
              <w:left w:val="single" w:color="000000" w:sz="4" w:space="0"/>
              <w:bottom w:val="single" w:color="000000" w:sz="8" w:space="0"/>
              <w:right w:val="single" w:color="000000" w:sz="4" w:space="0"/>
            </w:tcBorders>
            <w:vAlign w:val="center"/>
          </w:tcPr>
          <w:p>
            <w:pPr>
              <w:ind w:right="2"/>
              <w:jc w:val="center"/>
              <w:rPr>
                <w:rFonts w:ascii="宋体" w:hAnsi="宋体" w:cs="宋体"/>
              </w:rPr>
            </w:pPr>
          </w:p>
        </w:tc>
        <w:tc>
          <w:tcPr>
            <w:tcW w:w="1234" w:type="dxa"/>
            <w:tcBorders>
              <w:top w:val="single" w:color="000000" w:sz="4" w:space="0"/>
              <w:left w:val="single" w:color="000000" w:sz="4" w:space="0"/>
              <w:bottom w:val="single" w:color="000000" w:sz="8" w:space="0"/>
              <w:right w:val="single" w:color="000000" w:sz="8" w:space="0"/>
            </w:tcBorders>
            <w:vAlign w:val="center"/>
          </w:tcPr>
          <w:p>
            <w:pPr>
              <w:ind w:right="2"/>
              <w:jc w:val="center"/>
              <w:rPr>
                <w:rFonts w:ascii="宋体" w:hAnsi="宋体" w:cs="宋体"/>
              </w:rPr>
            </w:pPr>
          </w:p>
        </w:tc>
      </w:tr>
    </w:tbl>
    <w:p>
      <w:pPr>
        <w:sectPr>
          <w:pgSz w:w="16840" w:h="11910" w:orient="landscape"/>
          <w:pgMar w:top="1300" w:right="880" w:bottom="1400" w:left="1160" w:header="1017" w:footer="1219" w:gutter="0"/>
          <w:cols w:space="720" w:num="1"/>
        </w:sectPr>
      </w:pPr>
    </w:p>
    <w:p>
      <w:pPr>
        <w:rPr>
          <w:rFonts w:ascii="宋体" w:hAnsi="宋体" w:cs="宋体"/>
          <w:sz w:val="20"/>
          <w:szCs w:val="20"/>
        </w:rPr>
      </w:pPr>
    </w:p>
    <w:p>
      <w:pPr>
        <w:rPr>
          <w:rFonts w:ascii="宋体" w:hAnsi="宋体" w:cs="宋体"/>
          <w:sz w:val="20"/>
          <w:szCs w:val="20"/>
        </w:rPr>
      </w:pPr>
    </w:p>
    <w:p>
      <w:pPr>
        <w:rPr>
          <w:rFonts w:ascii="宋体" w:hAnsi="宋体" w:cs="宋体"/>
          <w:sz w:val="27"/>
          <w:szCs w:val="27"/>
        </w:rPr>
      </w:pPr>
    </w:p>
    <w:p>
      <w:pPr>
        <w:tabs>
          <w:tab w:val="left" w:pos="883"/>
        </w:tabs>
        <w:spacing w:before="4" w:after="20"/>
        <w:ind w:right="11"/>
        <w:jc w:val="center"/>
        <w:rPr>
          <w:rFonts w:eastAsia="黑体"/>
          <w:b/>
          <w:kern w:val="0"/>
          <w:sz w:val="30"/>
          <w:szCs w:val="30"/>
        </w:rPr>
      </w:pPr>
      <w:r>
        <w:rPr>
          <w:rFonts w:hint="eastAsia" w:eastAsia="黑体"/>
          <w:b/>
          <w:kern w:val="0"/>
          <w:sz w:val="30"/>
          <w:szCs w:val="30"/>
        </w:rPr>
        <w:t>表 5</w:t>
      </w:r>
      <w:r>
        <w:rPr>
          <w:rFonts w:hint="eastAsia" w:eastAsia="黑体"/>
          <w:b/>
          <w:kern w:val="0"/>
          <w:sz w:val="30"/>
          <w:szCs w:val="30"/>
        </w:rPr>
        <w:tab/>
      </w:r>
      <w:r>
        <w:rPr>
          <w:rFonts w:hint="eastAsia" w:eastAsia="黑体"/>
          <w:b/>
          <w:kern w:val="0"/>
          <w:sz w:val="30"/>
          <w:szCs w:val="30"/>
        </w:rPr>
        <w:t>监理试验设施费报价表</w:t>
      </w:r>
    </w:p>
    <w:tbl>
      <w:tblPr>
        <w:tblStyle w:val="30"/>
        <w:tblW w:w="0" w:type="auto"/>
        <w:tblInd w:w="120" w:type="dxa"/>
        <w:tblLayout w:type="fixed"/>
        <w:tblCellMar>
          <w:top w:w="0" w:type="dxa"/>
          <w:left w:w="0" w:type="dxa"/>
          <w:bottom w:w="0" w:type="dxa"/>
          <w:right w:w="0" w:type="dxa"/>
        </w:tblCellMar>
      </w:tblPr>
      <w:tblGrid>
        <w:gridCol w:w="494"/>
        <w:gridCol w:w="1082"/>
        <w:gridCol w:w="835"/>
        <w:gridCol w:w="734"/>
        <w:gridCol w:w="1127"/>
        <w:gridCol w:w="984"/>
        <w:gridCol w:w="986"/>
        <w:gridCol w:w="1286"/>
        <w:gridCol w:w="1286"/>
        <w:gridCol w:w="874"/>
        <w:gridCol w:w="720"/>
        <w:gridCol w:w="1080"/>
        <w:gridCol w:w="1082"/>
        <w:gridCol w:w="1080"/>
        <w:gridCol w:w="1284"/>
      </w:tblGrid>
      <w:tr>
        <w:tblPrEx>
          <w:tblCellMar>
            <w:top w:w="0" w:type="dxa"/>
            <w:left w:w="0" w:type="dxa"/>
            <w:bottom w:w="0" w:type="dxa"/>
            <w:right w:w="0" w:type="dxa"/>
          </w:tblCellMar>
        </w:tblPrEx>
        <w:trPr>
          <w:trHeight w:val="605" w:hRule="exact"/>
        </w:trPr>
        <w:tc>
          <w:tcPr>
            <w:tcW w:w="494" w:type="dxa"/>
            <w:vMerge w:val="restart"/>
            <w:tcBorders>
              <w:top w:val="single" w:color="000000" w:sz="8" w:space="0"/>
              <w:left w:val="single" w:color="000000" w:sz="8" w:space="0"/>
              <w:right w:val="single" w:color="000000" w:sz="4" w:space="0"/>
            </w:tcBorders>
          </w:tcPr>
          <w:p>
            <w:pPr>
              <w:pStyle w:val="72"/>
              <w:rPr>
                <w:rFonts w:ascii="宋体" w:hAnsi="宋体" w:cs="宋体"/>
              </w:rPr>
            </w:pPr>
          </w:p>
          <w:p>
            <w:pPr>
              <w:pStyle w:val="72"/>
              <w:spacing w:before="4"/>
              <w:rPr>
                <w:rFonts w:ascii="宋体" w:hAnsi="宋体" w:cs="宋体"/>
                <w:szCs w:val="21"/>
              </w:rPr>
            </w:pPr>
          </w:p>
          <w:p>
            <w:pPr>
              <w:pStyle w:val="72"/>
              <w:ind w:left="122"/>
              <w:rPr>
                <w:rFonts w:ascii="宋体" w:hAnsi="宋体" w:cs="宋体"/>
                <w:sz w:val="23"/>
                <w:szCs w:val="23"/>
              </w:rPr>
            </w:pPr>
            <w:r>
              <w:rPr>
                <w:rFonts w:ascii="宋体" w:hAnsi="宋体" w:cs="宋体"/>
                <w:sz w:val="23"/>
                <w:szCs w:val="23"/>
              </w:rPr>
              <w:t>序</w:t>
            </w:r>
          </w:p>
          <w:p>
            <w:pPr>
              <w:pStyle w:val="72"/>
              <w:spacing w:before="109"/>
              <w:ind w:left="127"/>
              <w:rPr>
                <w:rFonts w:ascii="宋体" w:hAnsi="宋体" w:cs="宋体"/>
              </w:rPr>
            </w:pPr>
            <w:r>
              <w:rPr>
                <w:rFonts w:ascii="宋体" w:hAnsi="宋体" w:cs="宋体"/>
              </w:rPr>
              <w:t>号</w:t>
            </w:r>
          </w:p>
        </w:tc>
        <w:tc>
          <w:tcPr>
            <w:tcW w:w="7034" w:type="dxa"/>
            <w:gridSpan w:val="7"/>
            <w:tcBorders>
              <w:top w:val="single" w:color="000000" w:sz="8" w:space="0"/>
              <w:left w:val="single" w:color="000000" w:sz="4" w:space="0"/>
              <w:bottom w:val="single" w:color="000000" w:sz="4" w:space="0"/>
              <w:right w:val="single" w:color="000000" w:sz="4" w:space="0"/>
            </w:tcBorders>
          </w:tcPr>
          <w:p>
            <w:pPr>
              <w:pStyle w:val="72"/>
              <w:spacing w:before="117"/>
              <w:jc w:val="center"/>
              <w:rPr>
                <w:rFonts w:ascii="宋体" w:hAnsi="宋体" w:cs="宋体"/>
              </w:rPr>
            </w:pPr>
            <w:r>
              <w:rPr>
                <w:rFonts w:ascii="宋体" w:hAnsi="宋体" w:cs="宋体"/>
              </w:rPr>
              <w:t>施工期</w:t>
            </w:r>
          </w:p>
        </w:tc>
        <w:tc>
          <w:tcPr>
            <w:tcW w:w="7406" w:type="dxa"/>
            <w:gridSpan w:val="7"/>
            <w:tcBorders>
              <w:top w:val="single" w:color="000000" w:sz="8" w:space="0"/>
              <w:left w:val="single" w:color="000000" w:sz="4" w:space="0"/>
              <w:bottom w:val="single" w:color="000000" w:sz="4" w:space="0"/>
              <w:right w:val="single" w:color="000000" w:sz="8" w:space="0"/>
            </w:tcBorders>
          </w:tcPr>
          <w:p>
            <w:pPr>
              <w:pStyle w:val="72"/>
              <w:spacing w:before="122"/>
              <w:ind w:left="2"/>
              <w:jc w:val="center"/>
              <w:rPr>
                <w:rFonts w:ascii="宋体" w:hAnsi="宋体" w:cs="宋体"/>
              </w:rPr>
            </w:pPr>
            <w:r>
              <w:rPr>
                <w:rFonts w:ascii="宋体" w:hAnsi="宋体" w:cs="宋体"/>
              </w:rPr>
              <w:t>缺陷责任期</w:t>
            </w:r>
          </w:p>
        </w:tc>
      </w:tr>
      <w:tr>
        <w:tblPrEx>
          <w:tblCellMar>
            <w:top w:w="0" w:type="dxa"/>
            <w:left w:w="0" w:type="dxa"/>
            <w:bottom w:w="0" w:type="dxa"/>
            <w:right w:w="0" w:type="dxa"/>
          </w:tblCellMar>
        </w:tblPrEx>
        <w:trPr>
          <w:trHeight w:val="784" w:hRule="exact"/>
        </w:trPr>
        <w:tc>
          <w:tcPr>
            <w:tcW w:w="494" w:type="dxa"/>
            <w:vMerge w:val="continue"/>
            <w:tcBorders>
              <w:left w:val="single" w:color="000000" w:sz="8" w:space="0"/>
              <w:right w:val="single" w:color="000000" w:sz="4" w:space="0"/>
            </w:tcBorders>
          </w:tcPr>
          <w:p/>
        </w:tc>
        <w:tc>
          <w:tcPr>
            <w:tcW w:w="1082" w:type="dxa"/>
            <w:tcBorders>
              <w:top w:val="single" w:color="000000" w:sz="4" w:space="0"/>
              <w:left w:val="single" w:color="000000" w:sz="4" w:space="0"/>
              <w:bottom w:val="nil"/>
              <w:right w:val="single" w:color="000000" w:sz="4" w:space="0"/>
            </w:tcBorders>
          </w:tcPr>
          <w:p>
            <w:pPr>
              <w:pStyle w:val="72"/>
              <w:rPr>
                <w:rFonts w:ascii="宋体" w:hAnsi="宋体" w:cs="宋体"/>
              </w:rPr>
            </w:pPr>
          </w:p>
          <w:p>
            <w:pPr>
              <w:pStyle w:val="72"/>
              <w:spacing w:before="187"/>
              <w:ind w:left="55"/>
              <w:rPr>
                <w:rFonts w:ascii="宋体" w:hAnsi="宋体" w:cs="宋体"/>
                <w:sz w:val="23"/>
                <w:szCs w:val="23"/>
              </w:rPr>
            </w:pPr>
            <w:r>
              <w:rPr>
                <w:rFonts w:ascii="宋体" w:hAnsi="宋体" w:cs="宋体"/>
                <w:sz w:val="23"/>
                <w:szCs w:val="23"/>
              </w:rPr>
              <w:t>设备名称</w:t>
            </w:r>
          </w:p>
        </w:tc>
        <w:tc>
          <w:tcPr>
            <w:tcW w:w="835" w:type="dxa"/>
            <w:tcBorders>
              <w:top w:val="single" w:color="000000" w:sz="4" w:space="0"/>
              <w:left w:val="single" w:color="000000" w:sz="4" w:space="0"/>
              <w:bottom w:val="nil"/>
              <w:right w:val="single" w:color="000000" w:sz="4" w:space="0"/>
            </w:tcBorders>
          </w:tcPr>
          <w:p>
            <w:pPr>
              <w:pStyle w:val="72"/>
              <w:rPr>
                <w:rFonts w:ascii="宋体" w:hAnsi="宋体" w:cs="宋体"/>
              </w:rPr>
            </w:pPr>
          </w:p>
          <w:p>
            <w:pPr>
              <w:pStyle w:val="72"/>
              <w:spacing w:before="194"/>
              <w:ind w:left="182"/>
              <w:rPr>
                <w:rFonts w:ascii="宋体" w:hAnsi="宋体" w:cs="宋体"/>
              </w:rPr>
            </w:pPr>
            <w:r>
              <w:rPr>
                <w:rFonts w:ascii="宋体" w:hAnsi="宋体" w:cs="宋体"/>
              </w:rPr>
              <w:t>型号</w:t>
            </w:r>
          </w:p>
        </w:tc>
        <w:tc>
          <w:tcPr>
            <w:tcW w:w="734" w:type="dxa"/>
            <w:tcBorders>
              <w:top w:val="single" w:color="000000" w:sz="4" w:space="0"/>
              <w:left w:val="single" w:color="000000" w:sz="4" w:space="0"/>
              <w:bottom w:val="nil"/>
              <w:right w:val="single" w:color="000000" w:sz="4" w:space="0"/>
            </w:tcBorders>
          </w:tcPr>
          <w:p>
            <w:pPr>
              <w:pStyle w:val="72"/>
              <w:rPr>
                <w:rFonts w:ascii="宋体" w:hAnsi="宋体" w:cs="宋体"/>
              </w:rPr>
            </w:pPr>
          </w:p>
          <w:p>
            <w:pPr>
              <w:pStyle w:val="72"/>
              <w:spacing w:before="194"/>
              <w:ind w:left="124"/>
              <w:rPr>
                <w:rFonts w:ascii="宋体" w:hAnsi="宋体" w:cs="宋体"/>
              </w:rPr>
            </w:pPr>
            <w:r>
              <w:rPr>
                <w:rFonts w:ascii="宋体" w:hAnsi="宋体" w:cs="宋体"/>
              </w:rPr>
              <w:t>数量</w:t>
            </w:r>
          </w:p>
        </w:tc>
        <w:tc>
          <w:tcPr>
            <w:tcW w:w="1127" w:type="dxa"/>
            <w:tcBorders>
              <w:top w:val="single" w:color="000000" w:sz="4" w:space="0"/>
              <w:left w:val="single" w:color="000000" w:sz="4" w:space="0"/>
              <w:bottom w:val="nil"/>
              <w:right w:val="single" w:color="000000" w:sz="4" w:space="0"/>
            </w:tcBorders>
          </w:tcPr>
          <w:p>
            <w:pPr>
              <w:pStyle w:val="72"/>
              <w:spacing w:before="6"/>
              <w:rPr>
                <w:rFonts w:ascii="宋体" w:hAnsi="宋体" w:cs="宋体"/>
                <w:szCs w:val="21"/>
              </w:rPr>
            </w:pPr>
          </w:p>
          <w:p>
            <w:pPr>
              <w:pStyle w:val="72"/>
              <w:ind w:left="9"/>
              <w:jc w:val="center"/>
              <w:rPr>
                <w:rFonts w:ascii="宋体" w:hAnsi="宋体" w:cs="宋体"/>
              </w:rPr>
            </w:pPr>
            <w:r>
              <w:rPr>
                <w:rFonts w:ascii="宋体" w:hAnsi="宋体" w:cs="宋体"/>
              </w:rPr>
              <w:t>购置合价</w:t>
            </w:r>
          </w:p>
        </w:tc>
        <w:tc>
          <w:tcPr>
            <w:tcW w:w="984" w:type="dxa"/>
            <w:tcBorders>
              <w:top w:val="single" w:color="000000" w:sz="4" w:space="0"/>
              <w:left w:val="single" w:color="000000" w:sz="4" w:space="0"/>
              <w:bottom w:val="nil"/>
              <w:right w:val="single" w:color="000000" w:sz="4" w:space="0"/>
            </w:tcBorders>
          </w:tcPr>
          <w:p>
            <w:pPr>
              <w:pStyle w:val="72"/>
              <w:spacing w:before="6"/>
              <w:rPr>
                <w:rFonts w:ascii="宋体" w:hAnsi="宋体" w:cs="宋体"/>
                <w:szCs w:val="21"/>
              </w:rPr>
            </w:pPr>
          </w:p>
          <w:p>
            <w:pPr>
              <w:pStyle w:val="72"/>
              <w:ind w:right="1"/>
              <w:jc w:val="center"/>
              <w:rPr>
                <w:rFonts w:ascii="宋体" w:hAnsi="宋体" w:cs="宋体"/>
              </w:rPr>
            </w:pPr>
            <w:r>
              <w:rPr>
                <w:rFonts w:ascii="宋体" w:hAnsi="宋体" w:cs="宋体"/>
              </w:rPr>
              <w:t>折旧费</w:t>
            </w:r>
          </w:p>
        </w:tc>
        <w:tc>
          <w:tcPr>
            <w:tcW w:w="986" w:type="dxa"/>
            <w:tcBorders>
              <w:top w:val="single" w:color="000000" w:sz="4" w:space="0"/>
              <w:left w:val="single" w:color="000000" w:sz="4" w:space="0"/>
              <w:bottom w:val="nil"/>
              <w:right w:val="single" w:color="000000" w:sz="4" w:space="0"/>
            </w:tcBorders>
          </w:tcPr>
          <w:p>
            <w:pPr>
              <w:pStyle w:val="72"/>
              <w:spacing w:before="6"/>
              <w:rPr>
                <w:rFonts w:ascii="宋体" w:hAnsi="宋体" w:cs="宋体"/>
                <w:szCs w:val="21"/>
              </w:rPr>
            </w:pPr>
          </w:p>
          <w:p>
            <w:pPr>
              <w:pStyle w:val="72"/>
              <w:ind w:right="5"/>
              <w:jc w:val="center"/>
              <w:rPr>
                <w:rFonts w:ascii="宋体" w:hAnsi="宋体" w:cs="宋体"/>
              </w:rPr>
            </w:pPr>
            <w:r>
              <w:rPr>
                <w:rFonts w:ascii="宋体" w:hAnsi="宋体" w:cs="宋体"/>
              </w:rPr>
              <w:t>使用费</w:t>
            </w:r>
          </w:p>
        </w:tc>
        <w:tc>
          <w:tcPr>
            <w:tcW w:w="1286" w:type="dxa"/>
            <w:tcBorders>
              <w:top w:val="single" w:color="000000" w:sz="4" w:space="0"/>
              <w:left w:val="single" w:color="000000" w:sz="4" w:space="0"/>
              <w:bottom w:val="nil"/>
              <w:right w:val="single" w:color="000000" w:sz="4" w:space="0"/>
            </w:tcBorders>
          </w:tcPr>
          <w:p>
            <w:pPr>
              <w:pStyle w:val="72"/>
              <w:spacing w:before="12" w:line="404" w:lineRule="exact"/>
              <w:ind w:left="28" w:right="55" w:firstLine="364"/>
              <w:rPr>
                <w:rFonts w:ascii="宋体" w:hAnsi="宋体" w:cs="宋体"/>
              </w:rPr>
            </w:pPr>
            <w:r>
              <w:rPr>
                <w:rFonts w:ascii="宋体" w:hAnsi="宋体" w:cs="宋体"/>
              </w:rPr>
              <w:t>小计 折旧及使用</w:t>
            </w:r>
          </w:p>
        </w:tc>
        <w:tc>
          <w:tcPr>
            <w:tcW w:w="1286" w:type="dxa"/>
            <w:tcBorders>
              <w:top w:val="single" w:color="000000" w:sz="4" w:space="0"/>
              <w:left w:val="single" w:color="000000" w:sz="4" w:space="0"/>
              <w:bottom w:val="nil"/>
              <w:right w:val="single" w:color="000000" w:sz="4" w:space="0"/>
            </w:tcBorders>
          </w:tcPr>
          <w:p>
            <w:pPr>
              <w:pStyle w:val="72"/>
              <w:rPr>
                <w:rFonts w:ascii="宋体" w:hAnsi="宋体" w:cs="宋体"/>
              </w:rPr>
            </w:pPr>
          </w:p>
          <w:p>
            <w:pPr>
              <w:pStyle w:val="72"/>
              <w:spacing w:before="187"/>
              <w:ind w:left="158"/>
              <w:rPr>
                <w:rFonts w:ascii="宋体" w:hAnsi="宋体" w:cs="宋体"/>
                <w:sz w:val="23"/>
                <w:szCs w:val="23"/>
              </w:rPr>
            </w:pPr>
            <w:r>
              <w:rPr>
                <w:rFonts w:ascii="宋体" w:hAnsi="宋体" w:cs="宋体"/>
                <w:sz w:val="23"/>
                <w:szCs w:val="23"/>
              </w:rPr>
              <w:t>设备名称</w:t>
            </w:r>
          </w:p>
        </w:tc>
        <w:tc>
          <w:tcPr>
            <w:tcW w:w="874" w:type="dxa"/>
            <w:tcBorders>
              <w:top w:val="single" w:color="000000" w:sz="4" w:space="0"/>
              <w:left w:val="single" w:color="000000" w:sz="4" w:space="0"/>
              <w:bottom w:val="nil"/>
              <w:right w:val="single" w:color="000000" w:sz="4" w:space="0"/>
            </w:tcBorders>
          </w:tcPr>
          <w:p>
            <w:pPr>
              <w:pStyle w:val="72"/>
              <w:rPr>
                <w:rFonts w:ascii="宋体" w:hAnsi="宋体" w:cs="宋体"/>
              </w:rPr>
            </w:pPr>
          </w:p>
          <w:p>
            <w:pPr>
              <w:pStyle w:val="72"/>
              <w:spacing w:before="194"/>
              <w:ind w:left="196"/>
              <w:rPr>
                <w:rFonts w:ascii="宋体" w:hAnsi="宋体" w:cs="宋体"/>
              </w:rPr>
            </w:pPr>
            <w:r>
              <w:rPr>
                <w:rFonts w:ascii="宋体" w:hAnsi="宋体" w:cs="宋体"/>
              </w:rPr>
              <w:t>型号</w:t>
            </w:r>
          </w:p>
        </w:tc>
        <w:tc>
          <w:tcPr>
            <w:tcW w:w="720" w:type="dxa"/>
            <w:tcBorders>
              <w:top w:val="single" w:color="000000" w:sz="4" w:space="0"/>
              <w:left w:val="single" w:color="000000" w:sz="4" w:space="0"/>
              <w:bottom w:val="nil"/>
              <w:right w:val="single" w:color="000000" w:sz="4" w:space="0"/>
            </w:tcBorders>
          </w:tcPr>
          <w:p>
            <w:pPr>
              <w:pStyle w:val="72"/>
              <w:rPr>
                <w:rFonts w:ascii="宋体" w:hAnsi="宋体" w:cs="宋体"/>
              </w:rPr>
            </w:pPr>
          </w:p>
          <w:p>
            <w:pPr>
              <w:pStyle w:val="72"/>
              <w:spacing w:before="194"/>
              <w:ind w:left="120"/>
              <w:rPr>
                <w:rFonts w:ascii="宋体" w:hAnsi="宋体" w:cs="宋体"/>
              </w:rPr>
            </w:pPr>
            <w:r>
              <w:rPr>
                <w:rFonts w:ascii="宋体" w:hAnsi="宋体" w:cs="宋体"/>
              </w:rPr>
              <w:t>数量</w:t>
            </w:r>
          </w:p>
        </w:tc>
        <w:tc>
          <w:tcPr>
            <w:tcW w:w="1080" w:type="dxa"/>
            <w:tcBorders>
              <w:top w:val="single" w:color="000000" w:sz="4" w:space="0"/>
              <w:left w:val="single" w:color="000000" w:sz="4" w:space="0"/>
              <w:bottom w:val="nil"/>
              <w:right w:val="single" w:color="000000" w:sz="4" w:space="0"/>
            </w:tcBorders>
          </w:tcPr>
          <w:p>
            <w:pPr>
              <w:pStyle w:val="72"/>
              <w:spacing w:before="6"/>
              <w:rPr>
                <w:rFonts w:ascii="宋体" w:hAnsi="宋体" w:cs="宋体"/>
                <w:szCs w:val="21"/>
              </w:rPr>
            </w:pPr>
          </w:p>
          <w:p>
            <w:pPr>
              <w:pStyle w:val="72"/>
              <w:ind w:right="1"/>
              <w:jc w:val="center"/>
              <w:rPr>
                <w:rFonts w:ascii="宋体" w:hAnsi="宋体" w:cs="宋体"/>
              </w:rPr>
            </w:pPr>
            <w:r>
              <w:rPr>
                <w:rFonts w:ascii="宋体" w:hAnsi="宋体" w:cs="宋体"/>
              </w:rPr>
              <w:t>购置合价</w:t>
            </w:r>
          </w:p>
        </w:tc>
        <w:tc>
          <w:tcPr>
            <w:tcW w:w="1082" w:type="dxa"/>
            <w:tcBorders>
              <w:top w:val="single" w:color="000000" w:sz="4" w:space="0"/>
              <w:left w:val="single" w:color="000000" w:sz="4" w:space="0"/>
              <w:bottom w:val="nil"/>
              <w:right w:val="single" w:color="000000" w:sz="4" w:space="0"/>
            </w:tcBorders>
          </w:tcPr>
          <w:p>
            <w:pPr>
              <w:pStyle w:val="72"/>
              <w:spacing w:before="6"/>
              <w:rPr>
                <w:rFonts w:ascii="宋体" w:hAnsi="宋体" w:cs="宋体"/>
                <w:szCs w:val="21"/>
              </w:rPr>
            </w:pPr>
          </w:p>
          <w:p>
            <w:pPr>
              <w:pStyle w:val="72"/>
              <w:ind w:left="20"/>
              <w:jc w:val="center"/>
              <w:rPr>
                <w:rFonts w:ascii="宋体" w:hAnsi="宋体" w:cs="宋体"/>
              </w:rPr>
            </w:pPr>
            <w:r>
              <w:rPr>
                <w:rFonts w:ascii="宋体" w:hAnsi="宋体" w:cs="宋体"/>
              </w:rPr>
              <w:t>折旧费</w:t>
            </w:r>
          </w:p>
        </w:tc>
        <w:tc>
          <w:tcPr>
            <w:tcW w:w="1080" w:type="dxa"/>
            <w:tcBorders>
              <w:top w:val="single" w:color="000000" w:sz="4" w:space="0"/>
              <w:left w:val="single" w:color="000000" w:sz="4" w:space="0"/>
              <w:bottom w:val="nil"/>
              <w:right w:val="single" w:color="000000" w:sz="4" w:space="0"/>
            </w:tcBorders>
          </w:tcPr>
          <w:p>
            <w:pPr>
              <w:pStyle w:val="72"/>
              <w:spacing w:before="6"/>
              <w:rPr>
                <w:rFonts w:ascii="宋体" w:hAnsi="宋体" w:cs="宋体"/>
                <w:szCs w:val="21"/>
              </w:rPr>
            </w:pPr>
          </w:p>
          <w:p>
            <w:pPr>
              <w:pStyle w:val="72"/>
              <w:jc w:val="center"/>
              <w:rPr>
                <w:rFonts w:ascii="宋体" w:hAnsi="宋体" w:cs="宋体"/>
              </w:rPr>
            </w:pPr>
            <w:r>
              <w:rPr>
                <w:rFonts w:ascii="宋体" w:hAnsi="宋体" w:cs="宋体"/>
              </w:rPr>
              <w:t>使用费</w:t>
            </w:r>
          </w:p>
        </w:tc>
        <w:tc>
          <w:tcPr>
            <w:tcW w:w="1284" w:type="dxa"/>
            <w:tcBorders>
              <w:top w:val="single" w:color="000000" w:sz="4" w:space="0"/>
              <w:left w:val="single" w:color="000000" w:sz="4" w:space="0"/>
              <w:bottom w:val="nil"/>
              <w:right w:val="single" w:color="000000" w:sz="8" w:space="0"/>
            </w:tcBorders>
          </w:tcPr>
          <w:p>
            <w:pPr>
              <w:pStyle w:val="72"/>
              <w:spacing w:before="12" w:line="404" w:lineRule="exact"/>
              <w:ind w:left="26" w:right="50" w:firstLine="364"/>
              <w:rPr>
                <w:rFonts w:ascii="宋体" w:hAnsi="宋体" w:cs="宋体"/>
              </w:rPr>
            </w:pPr>
            <w:r>
              <w:rPr>
                <w:rFonts w:ascii="宋体" w:hAnsi="宋体" w:cs="宋体"/>
              </w:rPr>
              <w:t>小计 折旧及使用</w:t>
            </w:r>
          </w:p>
        </w:tc>
      </w:tr>
      <w:tr>
        <w:tblPrEx>
          <w:tblCellMar>
            <w:top w:w="0" w:type="dxa"/>
            <w:left w:w="0" w:type="dxa"/>
            <w:bottom w:w="0" w:type="dxa"/>
            <w:right w:w="0" w:type="dxa"/>
          </w:tblCellMar>
        </w:tblPrEx>
        <w:trPr>
          <w:trHeight w:val="435" w:hRule="exact"/>
        </w:trPr>
        <w:tc>
          <w:tcPr>
            <w:tcW w:w="494" w:type="dxa"/>
            <w:vMerge w:val="continue"/>
            <w:tcBorders>
              <w:left w:val="single" w:color="000000" w:sz="8" w:space="0"/>
              <w:bottom w:val="single" w:color="000000" w:sz="4" w:space="0"/>
              <w:right w:val="single" w:color="000000" w:sz="4" w:space="0"/>
            </w:tcBorders>
          </w:tcPr>
          <w:p/>
        </w:tc>
        <w:tc>
          <w:tcPr>
            <w:tcW w:w="1082" w:type="dxa"/>
            <w:tcBorders>
              <w:top w:val="nil"/>
              <w:left w:val="single" w:color="000000" w:sz="4" w:space="0"/>
              <w:bottom w:val="single" w:color="000000" w:sz="4" w:space="0"/>
              <w:right w:val="single" w:color="000000" w:sz="4" w:space="0"/>
            </w:tcBorders>
          </w:tcPr>
          <w:p/>
        </w:tc>
        <w:tc>
          <w:tcPr>
            <w:tcW w:w="835" w:type="dxa"/>
            <w:tcBorders>
              <w:top w:val="nil"/>
              <w:left w:val="single" w:color="000000" w:sz="4" w:space="0"/>
              <w:bottom w:val="single" w:color="000000" w:sz="4" w:space="0"/>
              <w:right w:val="single" w:color="000000" w:sz="4" w:space="0"/>
            </w:tcBorders>
          </w:tcPr>
          <w:p/>
        </w:tc>
        <w:tc>
          <w:tcPr>
            <w:tcW w:w="734" w:type="dxa"/>
            <w:tcBorders>
              <w:top w:val="nil"/>
              <w:left w:val="single" w:color="000000" w:sz="4" w:space="0"/>
              <w:bottom w:val="single" w:color="000000" w:sz="4" w:space="0"/>
              <w:right w:val="single" w:color="000000" w:sz="4" w:space="0"/>
            </w:tcBorders>
          </w:tcPr>
          <w:p/>
        </w:tc>
        <w:tc>
          <w:tcPr>
            <w:tcW w:w="1127" w:type="dxa"/>
            <w:tcBorders>
              <w:top w:val="nil"/>
              <w:left w:val="single" w:color="000000" w:sz="4" w:space="0"/>
              <w:bottom w:val="single" w:color="000000" w:sz="4" w:space="0"/>
              <w:right w:val="single" w:color="000000" w:sz="4" w:space="0"/>
            </w:tcBorders>
          </w:tcPr>
          <w:p>
            <w:pPr>
              <w:pStyle w:val="72"/>
              <w:spacing w:line="222" w:lineRule="exact"/>
              <w:ind w:left="32"/>
              <w:jc w:val="center"/>
              <w:rPr>
                <w:rFonts w:ascii="宋体" w:hAnsi="宋体" w:cs="宋体"/>
              </w:rPr>
            </w:pPr>
            <w:r>
              <w:rPr>
                <w:rFonts w:ascii="宋体" w:hAnsi="宋体" w:cs="宋体"/>
              </w:rPr>
              <w:t>（</w:t>
            </w:r>
            <w:r>
              <w:rPr>
                <w:rFonts w:hint="eastAsia" w:ascii="宋体" w:hAnsi="宋体" w:cs="宋体"/>
              </w:rPr>
              <w:t>元</w:t>
            </w:r>
            <w:r>
              <w:rPr>
                <w:rFonts w:ascii="宋体" w:hAnsi="宋体" w:cs="宋体"/>
              </w:rPr>
              <w:t>）</w:t>
            </w:r>
          </w:p>
        </w:tc>
        <w:tc>
          <w:tcPr>
            <w:tcW w:w="984" w:type="dxa"/>
            <w:tcBorders>
              <w:top w:val="nil"/>
              <w:left w:val="single" w:color="000000" w:sz="4" w:space="0"/>
              <w:bottom w:val="single" w:color="000000" w:sz="4" w:space="0"/>
              <w:right w:val="single" w:color="000000" w:sz="4" w:space="0"/>
            </w:tcBorders>
          </w:tcPr>
          <w:p>
            <w:pPr>
              <w:pStyle w:val="72"/>
              <w:spacing w:line="222" w:lineRule="exact"/>
              <w:ind w:left="17"/>
              <w:jc w:val="center"/>
              <w:rPr>
                <w:rFonts w:ascii="宋体" w:hAnsi="宋体" w:cs="宋体"/>
              </w:rPr>
            </w:pPr>
            <w:r>
              <w:rPr>
                <w:rFonts w:ascii="宋体" w:hAnsi="宋体" w:cs="宋体"/>
              </w:rPr>
              <w:t>（</w:t>
            </w:r>
            <w:r>
              <w:rPr>
                <w:rFonts w:hint="eastAsia" w:ascii="宋体" w:hAnsi="宋体" w:cs="宋体"/>
              </w:rPr>
              <w:t>元</w:t>
            </w:r>
            <w:r>
              <w:rPr>
                <w:rFonts w:ascii="宋体" w:hAnsi="宋体" w:cs="宋体"/>
              </w:rPr>
              <w:t>）</w:t>
            </w:r>
          </w:p>
        </w:tc>
        <w:tc>
          <w:tcPr>
            <w:tcW w:w="986" w:type="dxa"/>
            <w:tcBorders>
              <w:top w:val="nil"/>
              <w:left w:val="single" w:color="000000" w:sz="4" w:space="0"/>
              <w:bottom w:val="single" w:color="000000" w:sz="4" w:space="0"/>
              <w:right w:val="single" w:color="000000" w:sz="4" w:space="0"/>
            </w:tcBorders>
          </w:tcPr>
          <w:p>
            <w:pPr>
              <w:pStyle w:val="72"/>
              <w:spacing w:line="222" w:lineRule="exact"/>
              <w:ind w:left="8"/>
              <w:jc w:val="center"/>
              <w:rPr>
                <w:rFonts w:ascii="宋体" w:hAnsi="宋体" w:cs="宋体"/>
              </w:rPr>
            </w:pPr>
            <w:r>
              <w:rPr>
                <w:rFonts w:ascii="宋体" w:hAnsi="宋体" w:cs="宋体"/>
              </w:rPr>
              <w:t>（</w:t>
            </w:r>
            <w:r>
              <w:rPr>
                <w:rFonts w:hint="eastAsia" w:ascii="宋体" w:hAnsi="宋体" w:cs="宋体"/>
              </w:rPr>
              <w:t>元</w:t>
            </w:r>
            <w:r>
              <w:rPr>
                <w:rFonts w:ascii="宋体" w:hAnsi="宋体" w:cs="宋体"/>
              </w:rPr>
              <w:t>）</w:t>
            </w:r>
          </w:p>
        </w:tc>
        <w:tc>
          <w:tcPr>
            <w:tcW w:w="1286" w:type="dxa"/>
            <w:tcBorders>
              <w:top w:val="nil"/>
              <w:left w:val="single" w:color="000000" w:sz="4" w:space="0"/>
              <w:bottom w:val="single" w:color="000000" w:sz="4" w:space="0"/>
              <w:right w:val="single" w:color="000000" w:sz="4" w:space="0"/>
            </w:tcBorders>
          </w:tcPr>
          <w:p>
            <w:pPr>
              <w:pStyle w:val="72"/>
              <w:spacing w:before="121"/>
              <w:ind w:left="321"/>
              <w:rPr>
                <w:rFonts w:ascii="宋体" w:hAnsi="宋体" w:cs="宋体"/>
              </w:rPr>
            </w:pPr>
            <w:r>
              <w:rPr>
                <w:rFonts w:ascii="宋体" w:hAnsi="宋体" w:cs="宋体"/>
              </w:rPr>
              <w:t>费（元）</w:t>
            </w:r>
          </w:p>
        </w:tc>
        <w:tc>
          <w:tcPr>
            <w:tcW w:w="1286" w:type="dxa"/>
            <w:tcBorders>
              <w:top w:val="nil"/>
              <w:left w:val="single" w:color="000000" w:sz="4" w:space="0"/>
              <w:bottom w:val="single" w:color="000000" w:sz="4" w:space="0"/>
              <w:right w:val="single" w:color="000000" w:sz="4" w:space="0"/>
            </w:tcBorders>
          </w:tcPr>
          <w:p/>
        </w:tc>
        <w:tc>
          <w:tcPr>
            <w:tcW w:w="874" w:type="dxa"/>
            <w:tcBorders>
              <w:top w:val="nil"/>
              <w:left w:val="single" w:color="000000" w:sz="4" w:space="0"/>
              <w:bottom w:val="single" w:color="000000" w:sz="4" w:space="0"/>
              <w:right w:val="single" w:color="000000" w:sz="4" w:space="0"/>
            </w:tcBorders>
          </w:tcPr>
          <w:p/>
        </w:tc>
        <w:tc>
          <w:tcPr>
            <w:tcW w:w="720" w:type="dxa"/>
            <w:tcBorders>
              <w:top w:val="nil"/>
              <w:left w:val="single" w:color="000000" w:sz="4" w:space="0"/>
              <w:bottom w:val="single" w:color="000000" w:sz="4" w:space="0"/>
              <w:right w:val="single" w:color="000000" w:sz="4" w:space="0"/>
            </w:tcBorders>
          </w:tcPr>
          <w:p/>
        </w:tc>
        <w:tc>
          <w:tcPr>
            <w:tcW w:w="1080" w:type="dxa"/>
            <w:tcBorders>
              <w:top w:val="nil"/>
              <w:left w:val="single" w:color="000000" w:sz="4" w:space="0"/>
              <w:bottom w:val="single" w:color="000000" w:sz="4" w:space="0"/>
              <w:right w:val="single" w:color="000000" w:sz="4" w:space="0"/>
            </w:tcBorders>
          </w:tcPr>
          <w:p>
            <w:pPr>
              <w:pStyle w:val="72"/>
              <w:spacing w:line="222" w:lineRule="exact"/>
              <w:ind w:left="32"/>
              <w:jc w:val="center"/>
              <w:rPr>
                <w:rFonts w:ascii="宋体" w:hAnsi="宋体" w:cs="宋体"/>
              </w:rPr>
            </w:pPr>
            <w:r>
              <w:rPr>
                <w:rFonts w:ascii="宋体" w:hAnsi="宋体" w:cs="宋体"/>
              </w:rPr>
              <w:t>（</w:t>
            </w:r>
            <w:r>
              <w:rPr>
                <w:rFonts w:hint="eastAsia" w:ascii="宋体" w:hAnsi="宋体" w:cs="宋体"/>
              </w:rPr>
              <w:t>元</w:t>
            </w:r>
            <w:r>
              <w:rPr>
                <w:rFonts w:ascii="宋体" w:hAnsi="宋体" w:cs="宋体"/>
              </w:rPr>
              <w:t>）</w:t>
            </w:r>
          </w:p>
        </w:tc>
        <w:tc>
          <w:tcPr>
            <w:tcW w:w="1082" w:type="dxa"/>
            <w:tcBorders>
              <w:top w:val="nil"/>
              <w:left w:val="single" w:color="000000" w:sz="4" w:space="0"/>
              <w:bottom w:val="single" w:color="000000" w:sz="4" w:space="0"/>
              <w:right w:val="single" w:color="000000" w:sz="4" w:space="0"/>
            </w:tcBorders>
          </w:tcPr>
          <w:p>
            <w:pPr>
              <w:pStyle w:val="72"/>
              <w:spacing w:line="222" w:lineRule="exact"/>
              <w:jc w:val="center"/>
              <w:rPr>
                <w:rFonts w:ascii="宋体" w:hAnsi="宋体" w:cs="宋体"/>
              </w:rPr>
            </w:pPr>
            <w:r>
              <w:rPr>
                <w:rFonts w:ascii="宋体" w:hAnsi="宋体" w:cs="宋体"/>
              </w:rPr>
              <w:t>（</w:t>
            </w:r>
            <w:r>
              <w:rPr>
                <w:rFonts w:hint="eastAsia" w:ascii="宋体" w:hAnsi="宋体" w:cs="宋体"/>
              </w:rPr>
              <w:t>元</w:t>
            </w:r>
            <w:r>
              <w:rPr>
                <w:rFonts w:ascii="宋体" w:hAnsi="宋体" w:cs="宋体"/>
              </w:rPr>
              <w:t>）</w:t>
            </w:r>
          </w:p>
        </w:tc>
        <w:tc>
          <w:tcPr>
            <w:tcW w:w="1080" w:type="dxa"/>
            <w:tcBorders>
              <w:top w:val="nil"/>
              <w:left w:val="single" w:color="000000" w:sz="4" w:space="0"/>
              <w:bottom w:val="single" w:color="000000" w:sz="4" w:space="0"/>
              <w:right w:val="single" w:color="000000" w:sz="4" w:space="0"/>
            </w:tcBorders>
          </w:tcPr>
          <w:p>
            <w:pPr>
              <w:pStyle w:val="72"/>
              <w:spacing w:line="222" w:lineRule="exact"/>
              <w:ind w:right="1"/>
              <w:jc w:val="center"/>
              <w:rPr>
                <w:rFonts w:ascii="宋体" w:hAnsi="宋体" w:cs="宋体"/>
              </w:rPr>
            </w:pPr>
            <w:r>
              <w:rPr>
                <w:rFonts w:ascii="宋体" w:hAnsi="宋体" w:cs="宋体"/>
              </w:rPr>
              <w:t>（</w:t>
            </w:r>
            <w:r>
              <w:rPr>
                <w:rFonts w:hint="eastAsia" w:ascii="宋体" w:hAnsi="宋体" w:cs="宋体"/>
              </w:rPr>
              <w:t>元</w:t>
            </w:r>
            <w:r>
              <w:rPr>
                <w:rFonts w:ascii="宋体" w:hAnsi="宋体" w:cs="宋体"/>
              </w:rPr>
              <w:t>）</w:t>
            </w:r>
          </w:p>
        </w:tc>
        <w:tc>
          <w:tcPr>
            <w:tcW w:w="1284" w:type="dxa"/>
            <w:tcBorders>
              <w:top w:val="nil"/>
              <w:left w:val="single" w:color="000000" w:sz="4" w:space="0"/>
              <w:bottom w:val="single" w:color="000000" w:sz="4" w:space="0"/>
              <w:right w:val="single" w:color="000000" w:sz="8" w:space="0"/>
            </w:tcBorders>
          </w:tcPr>
          <w:p>
            <w:pPr>
              <w:pStyle w:val="72"/>
              <w:spacing w:before="121"/>
              <w:ind w:left="319"/>
              <w:rPr>
                <w:rFonts w:ascii="宋体" w:hAnsi="宋体" w:cs="宋体"/>
              </w:rPr>
            </w:pPr>
            <w:r>
              <w:rPr>
                <w:rFonts w:ascii="宋体" w:hAnsi="宋体" w:cs="宋体"/>
              </w:rPr>
              <w:t>费（元）</w:t>
            </w:r>
          </w:p>
        </w:tc>
      </w:tr>
      <w:tr>
        <w:tblPrEx>
          <w:tblCellMar>
            <w:top w:w="0" w:type="dxa"/>
            <w:left w:w="0" w:type="dxa"/>
            <w:bottom w:w="0" w:type="dxa"/>
            <w:right w:w="0" w:type="dxa"/>
          </w:tblCellMar>
        </w:tblPrEx>
        <w:trPr>
          <w:trHeight w:val="490" w:hRule="exact"/>
        </w:trPr>
        <w:tc>
          <w:tcPr>
            <w:tcW w:w="494" w:type="dxa"/>
            <w:tcBorders>
              <w:top w:val="single" w:color="000000" w:sz="4" w:space="0"/>
              <w:left w:val="single" w:color="000000" w:sz="8" w:space="0"/>
              <w:bottom w:val="single" w:color="000000" w:sz="4" w:space="0"/>
              <w:right w:val="single" w:color="000000" w:sz="4" w:space="0"/>
            </w:tcBorders>
          </w:tcPr>
          <w:p>
            <w:pPr>
              <w:pStyle w:val="72"/>
              <w:spacing w:before="174"/>
              <w:ind w:right="176"/>
              <w:jc w:val="right"/>
              <w:rPr>
                <w:rFonts w:eastAsia="Times New Roman"/>
              </w:rPr>
            </w:pPr>
            <w:r>
              <w:rPr>
                <w:rFonts w:hint="eastAsia" w:eastAsia="Times New Roman"/>
              </w:rPr>
              <w:t>1</w:t>
            </w:r>
          </w:p>
        </w:tc>
        <w:tc>
          <w:tcPr>
            <w:tcW w:w="1082" w:type="dxa"/>
            <w:tcBorders>
              <w:top w:val="single" w:color="000000" w:sz="4" w:space="0"/>
              <w:left w:val="single" w:color="000000" w:sz="4" w:space="0"/>
              <w:bottom w:val="single" w:color="000000" w:sz="4" w:space="0"/>
              <w:right w:val="single" w:color="000000" w:sz="4" w:space="0"/>
            </w:tcBorders>
          </w:tcPr>
          <w:p>
            <w:pPr>
              <w:pStyle w:val="72"/>
              <w:spacing w:before="174"/>
              <w:ind w:right="176"/>
              <w:jc w:val="right"/>
              <w:rPr>
                <w:rFonts w:eastAsia="Times New Roman"/>
              </w:rPr>
            </w:pPr>
          </w:p>
        </w:tc>
        <w:tc>
          <w:tcPr>
            <w:tcW w:w="835" w:type="dxa"/>
            <w:tcBorders>
              <w:top w:val="single" w:color="000000" w:sz="4" w:space="0"/>
              <w:left w:val="single" w:color="000000" w:sz="4" w:space="0"/>
              <w:bottom w:val="single" w:color="000000" w:sz="4" w:space="0"/>
              <w:right w:val="single" w:color="000000" w:sz="4" w:space="0"/>
            </w:tcBorders>
          </w:tcPr>
          <w:p/>
        </w:tc>
        <w:tc>
          <w:tcPr>
            <w:tcW w:w="734" w:type="dxa"/>
            <w:tcBorders>
              <w:top w:val="single" w:color="000000" w:sz="4" w:space="0"/>
              <w:left w:val="single" w:color="000000" w:sz="4" w:space="0"/>
              <w:bottom w:val="single" w:color="000000" w:sz="4" w:space="0"/>
              <w:right w:val="single" w:color="000000" w:sz="4" w:space="0"/>
            </w:tcBorders>
          </w:tcPr>
          <w:p/>
        </w:tc>
        <w:tc>
          <w:tcPr>
            <w:tcW w:w="1127" w:type="dxa"/>
            <w:tcBorders>
              <w:top w:val="single" w:color="000000" w:sz="4" w:space="0"/>
              <w:left w:val="single" w:color="000000" w:sz="4" w:space="0"/>
              <w:bottom w:val="single" w:color="000000" w:sz="4" w:space="0"/>
              <w:right w:val="single" w:color="000000" w:sz="4" w:space="0"/>
            </w:tcBorders>
          </w:tcPr>
          <w:p/>
        </w:tc>
        <w:tc>
          <w:tcPr>
            <w:tcW w:w="984" w:type="dxa"/>
            <w:tcBorders>
              <w:top w:val="single" w:color="000000" w:sz="4" w:space="0"/>
              <w:left w:val="single" w:color="000000" w:sz="4" w:space="0"/>
              <w:bottom w:val="single" w:color="000000" w:sz="4" w:space="0"/>
              <w:right w:val="single" w:color="000000" w:sz="4" w:space="0"/>
            </w:tcBorders>
          </w:tcPr>
          <w:p/>
        </w:tc>
        <w:tc>
          <w:tcPr>
            <w:tcW w:w="986" w:type="dxa"/>
            <w:tcBorders>
              <w:top w:val="single" w:color="000000" w:sz="4" w:space="0"/>
              <w:left w:val="single" w:color="000000" w:sz="4" w:space="0"/>
              <w:bottom w:val="single" w:color="000000" w:sz="4" w:space="0"/>
              <w:right w:val="single" w:color="000000" w:sz="4" w:space="0"/>
            </w:tcBorders>
          </w:tcPr>
          <w:p/>
        </w:tc>
        <w:tc>
          <w:tcPr>
            <w:tcW w:w="1286" w:type="dxa"/>
            <w:tcBorders>
              <w:top w:val="single" w:color="000000" w:sz="4" w:space="0"/>
              <w:left w:val="single" w:color="000000" w:sz="4" w:space="0"/>
              <w:bottom w:val="single" w:color="000000" w:sz="4" w:space="0"/>
              <w:right w:val="single" w:color="000000" w:sz="4" w:space="0"/>
            </w:tcBorders>
          </w:tcPr>
          <w:p/>
        </w:tc>
        <w:tc>
          <w:tcPr>
            <w:tcW w:w="1286" w:type="dxa"/>
            <w:tcBorders>
              <w:top w:val="single" w:color="000000" w:sz="4" w:space="0"/>
              <w:left w:val="single" w:color="000000" w:sz="4" w:space="0"/>
              <w:bottom w:val="single" w:color="000000" w:sz="4" w:space="0"/>
              <w:right w:val="single" w:color="000000" w:sz="4" w:space="0"/>
            </w:tcBorders>
          </w:tcPr>
          <w:p/>
        </w:tc>
        <w:tc>
          <w:tcPr>
            <w:tcW w:w="874"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082"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284"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92" w:hRule="exact"/>
        </w:trPr>
        <w:tc>
          <w:tcPr>
            <w:tcW w:w="494" w:type="dxa"/>
            <w:tcBorders>
              <w:top w:val="single" w:color="000000" w:sz="4" w:space="0"/>
              <w:left w:val="single" w:color="000000" w:sz="8" w:space="0"/>
              <w:bottom w:val="single" w:color="000000" w:sz="4" w:space="0"/>
              <w:right w:val="single" w:color="000000" w:sz="4" w:space="0"/>
            </w:tcBorders>
          </w:tcPr>
          <w:p>
            <w:pPr>
              <w:pStyle w:val="72"/>
              <w:spacing w:before="174"/>
              <w:ind w:right="176"/>
              <w:jc w:val="right"/>
              <w:rPr>
                <w:rFonts w:eastAsia="Times New Roman"/>
              </w:rPr>
            </w:pPr>
            <w:r>
              <w:rPr>
                <w:rFonts w:eastAsia="Times New Roman"/>
              </w:rPr>
              <w:t>2</w:t>
            </w:r>
          </w:p>
        </w:tc>
        <w:tc>
          <w:tcPr>
            <w:tcW w:w="1082"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835" w:type="dxa"/>
            <w:tcBorders>
              <w:top w:val="single" w:color="000000" w:sz="4" w:space="0"/>
              <w:left w:val="single" w:color="000000" w:sz="4" w:space="0"/>
              <w:bottom w:val="single" w:color="000000" w:sz="4" w:space="0"/>
              <w:right w:val="single" w:color="000000" w:sz="4" w:space="0"/>
            </w:tcBorders>
          </w:tcPr>
          <w:p/>
        </w:tc>
        <w:tc>
          <w:tcPr>
            <w:tcW w:w="734" w:type="dxa"/>
            <w:tcBorders>
              <w:top w:val="single" w:color="000000" w:sz="4" w:space="0"/>
              <w:left w:val="single" w:color="000000" w:sz="4" w:space="0"/>
              <w:bottom w:val="single" w:color="000000" w:sz="4" w:space="0"/>
              <w:right w:val="single" w:color="000000" w:sz="4" w:space="0"/>
            </w:tcBorders>
          </w:tcPr>
          <w:p/>
        </w:tc>
        <w:tc>
          <w:tcPr>
            <w:tcW w:w="1127" w:type="dxa"/>
            <w:tcBorders>
              <w:top w:val="single" w:color="000000" w:sz="4" w:space="0"/>
              <w:left w:val="single" w:color="000000" w:sz="4" w:space="0"/>
              <w:bottom w:val="single" w:color="000000" w:sz="4" w:space="0"/>
              <w:right w:val="single" w:color="000000" w:sz="4" w:space="0"/>
            </w:tcBorders>
          </w:tcPr>
          <w:p/>
        </w:tc>
        <w:tc>
          <w:tcPr>
            <w:tcW w:w="984" w:type="dxa"/>
            <w:tcBorders>
              <w:top w:val="single" w:color="000000" w:sz="4" w:space="0"/>
              <w:left w:val="single" w:color="000000" w:sz="4" w:space="0"/>
              <w:bottom w:val="single" w:color="000000" w:sz="4" w:space="0"/>
              <w:right w:val="single" w:color="000000" w:sz="4" w:space="0"/>
            </w:tcBorders>
          </w:tcPr>
          <w:p/>
        </w:tc>
        <w:tc>
          <w:tcPr>
            <w:tcW w:w="986" w:type="dxa"/>
            <w:tcBorders>
              <w:top w:val="single" w:color="000000" w:sz="4" w:space="0"/>
              <w:left w:val="single" w:color="000000" w:sz="4" w:space="0"/>
              <w:bottom w:val="single" w:color="000000" w:sz="4" w:space="0"/>
              <w:right w:val="single" w:color="000000" w:sz="4" w:space="0"/>
            </w:tcBorders>
          </w:tcPr>
          <w:p/>
        </w:tc>
        <w:tc>
          <w:tcPr>
            <w:tcW w:w="1286" w:type="dxa"/>
            <w:tcBorders>
              <w:top w:val="single" w:color="000000" w:sz="4" w:space="0"/>
              <w:left w:val="single" w:color="000000" w:sz="4" w:space="0"/>
              <w:bottom w:val="single" w:color="000000" w:sz="4" w:space="0"/>
              <w:right w:val="single" w:color="000000" w:sz="4" w:space="0"/>
            </w:tcBorders>
          </w:tcPr>
          <w:p/>
        </w:tc>
        <w:tc>
          <w:tcPr>
            <w:tcW w:w="1286" w:type="dxa"/>
            <w:tcBorders>
              <w:top w:val="single" w:color="000000" w:sz="4" w:space="0"/>
              <w:left w:val="single" w:color="000000" w:sz="4" w:space="0"/>
              <w:bottom w:val="single" w:color="000000" w:sz="4" w:space="0"/>
              <w:right w:val="single" w:color="000000" w:sz="4" w:space="0"/>
            </w:tcBorders>
          </w:tcPr>
          <w:p/>
        </w:tc>
        <w:tc>
          <w:tcPr>
            <w:tcW w:w="874"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082"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284"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90" w:hRule="exact"/>
        </w:trPr>
        <w:tc>
          <w:tcPr>
            <w:tcW w:w="494" w:type="dxa"/>
            <w:tcBorders>
              <w:top w:val="single" w:color="000000" w:sz="4" w:space="0"/>
              <w:left w:val="single" w:color="000000" w:sz="8" w:space="0"/>
              <w:bottom w:val="single" w:color="000000" w:sz="4" w:space="0"/>
              <w:right w:val="single" w:color="000000" w:sz="4" w:space="0"/>
            </w:tcBorders>
          </w:tcPr>
          <w:p>
            <w:pPr>
              <w:pStyle w:val="72"/>
              <w:spacing w:before="162"/>
              <w:ind w:right="165"/>
              <w:jc w:val="right"/>
              <w:rPr>
                <w:rFonts w:eastAsia="Times New Roman"/>
                <w:sz w:val="23"/>
                <w:szCs w:val="23"/>
              </w:rPr>
            </w:pPr>
            <w:r>
              <w:rPr>
                <w:sz w:val="23"/>
              </w:rPr>
              <w:t>3</w:t>
            </w:r>
          </w:p>
        </w:tc>
        <w:tc>
          <w:tcPr>
            <w:tcW w:w="1082" w:type="dxa"/>
            <w:tcBorders>
              <w:top w:val="single" w:color="000000" w:sz="4" w:space="0"/>
              <w:left w:val="single" w:color="000000" w:sz="4" w:space="0"/>
              <w:bottom w:val="single" w:color="000000" w:sz="4" w:space="0"/>
              <w:right w:val="single" w:color="000000" w:sz="4" w:space="0"/>
            </w:tcBorders>
          </w:tcPr>
          <w:p/>
        </w:tc>
        <w:tc>
          <w:tcPr>
            <w:tcW w:w="835" w:type="dxa"/>
            <w:tcBorders>
              <w:top w:val="single" w:color="000000" w:sz="4" w:space="0"/>
              <w:left w:val="single" w:color="000000" w:sz="4" w:space="0"/>
              <w:bottom w:val="single" w:color="000000" w:sz="4" w:space="0"/>
              <w:right w:val="single" w:color="000000" w:sz="4" w:space="0"/>
            </w:tcBorders>
          </w:tcPr>
          <w:p/>
        </w:tc>
        <w:tc>
          <w:tcPr>
            <w:tcW w:w="734" w:type="dxa"/>
            <w:tcBorders>
              <w:top w:val="single" w:color="000000" w:sz="4" w:space="0"/>
              <w:left w:val="single" w:color="000000" w:sz="4" w:space="0"/>
              <w:bottom w:val="single" w:color="000000" w:sz="4" w:space="0"/>
              <w:right w:val="single" w:color="000000" w:sz="4" w:space="0"/>
            </w:tcBorders>
          </w:tcPr>
          <w:p/>
        </w:tc>
        <w:tc>
          <w:tcPr>
            <w:tcW w:w="1127" w:type="dxa"/>
            <w:tcBorders>
              <w:top w:val="single" w:color="000000" w:sz="4" w:space="0"/>
              <w:left w:val="single" w:color="000000" w:sz="4" w:space="0"/>
              <w:bottom w:val="single" w:color="000000" w:sz="4" w:space="0"/>
              <w:right w:val="single" w:color="000000" w:sz="4" w:space="0"/>
            </w:tcBorders>
          </w:tcPr>
          <w:p/>
        </w:tc>
        <w:tc>
          <w:tcPr>
            <w:tcW w:w="984" w:type="dxa"/>
            <w:tcBorders>
              <w:top w:val="single" w:color="000000" w:sz="4" w:space="0"/>
              <w:left w:val="single" w:color="000000" w:sz="4" w:space="0"/>
              <w:bottom w:val="single" w:color="000000" w:sz="4" w:space="0"/>
              <w:right w:val="single" w:color="000000" w:sz="4" w:space="0"/>
            </w:tcBorders>
          </w:tcPr>
          <w:p/>
        </w:tc>
        <w:tc>
          <w:tcPr>
            <w:tcW w:w="986" w:type="dxa"/>
            <w:tcBorders>
              <w:top w:val="single" w:color="000000" w:sz="4" w:space="0"/>
              <w:left w:val="single" w:color="000000" w:sz="4" w:space="0"/>
              <w:bottom w:val="single" w:color="000000" w:sz="4" w:space="0"/>
              <w:right w:val="single" w:color="000000" w:sz="4" w:space="0"/>
            </w:tcBorders>
          </w:tcPr>
          <w:p/>
        </w:tc>
        <w:tc>
          <w:tcPr>
            <w:tcW w:w="1286" w:type="dxa"/>
            <w:tcBorders>
              <w:top w:val="single" w:color="000000" w:sz="4" w:space="0"/>
              <w:left w:val="single" w:color="000000" w:sz="4" w:space="0"/>
              <w:bottom w:val="single" w:color="000000" w:sz="4" w:space="0"/>
              <w:right w:val="single" w:color="000000" w:sz="4" w:space="0"/>
            </w:tcBorders>
          </w:tcPr>
          <w:p/>
        </w:tc>
        <w:tc>
          <w:tcPr>
            <w:tcW w:w="1286" w:type="dxa"/>
            <w:tcBorders>
              <w:top w:val="single" w:color="000000" w:sz="4" w:space="0"/>
              <w:left w:val="single" w:color="000000" w:sz="4" w:space="0"/>
              <w:bottom w:val="single" w:color="000000" w:sz="4" w:space="0"/>
              <w:right w:val="single" w:color="000000" w:sz="4" w:space="0"/>
            </w:tcBorders>
          </w:tcPr>
          <w:p/>
        </w:tc>
        <w:tc>
          <w:tcPr>
            <w:tcW w:w="874"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082"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284"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90" w:hRule="exact"/>
        </w:trPr>
        <w:tc>
          <w:tcPr>
            <w:tcW w:w="494" w:type="dxa"/>
            <w:tcBorders>
              <w:top w:val="single" w:color="000000" w:sz="4" w:space="0"/>
              <w:left w:val="single" w:color="000000" w:sz="8" w:space="0"/>
              <w:bottom w:val="single" w:color="000000" w:sz="4" w:space="0"/>
              <w:right w:val="single" w:color="000000" w:sz="4" w:space="0"/>
            </w:tcBorders>
          </w:tcPr>
          <w:p>
            <w:pPr>
              <w:pStyle w:val="72"/>
              <w:spacing w:before="162"/>
              <w:ind w:right="173"/>
              <w:jc w:val="right"/>
              <w:rPr>
                <w:rFonts w:eastAsia="Times New Roman"/>
                <w:sz w:val="23"/>
                <w:szCs w:val="23"/>
              </w:rPr>
            </w:pPr>
            <w:r>
              <w:rPr>
                <w:sz w:val="23"/>
              </w:rPr>
              <w:t>4</w:t>
            </w:r>
          </w:p>
        </w:tc>
        <w:tc>
          <w:tcPr>
            <w:tcW w:w="1082" w:type="dxa"/>
            <w:tcBorders>
              <w:top w:val="single" w:color="000000" w:sz="4" w:space="0"/>
              <w:left w:val="single" w:color="000000" w:sz="4" w:space="0"/>
              <w:bottom w:val="single" w:color="000000" w:sz="4" w:space="0"/>
              <w:right w:val="single" w:color="000000" w:sz="4" w:space="0"/>
            </w:tcBorders>
          </w:tcPr>
          <w:p/>
        </w:tc>
        <w:tc>
          <w:tcPr>
            <w:tcW w:w="835" w:type="dxa"/>
            <w:tcBorders>
              <w:top w:val="single" w:color="000000" w:sz="4" w:space="0"/>
              <w:left w:val="single" w:color="000000" w:sz="4" w:space="0"/>
              <w:bottom w:val="single" w:color="000000" w:sz="4" w:space="0"/>
              <w:right w:val="single" w:color="000000" w:sz="4" w:space="0"/>
            </w:tcBorders>
          </w:tcPr>
          <w:p/>
        </w:tc>
        <w:tc>
          <w:tcPr>
            <w:tcW w:w="734" w:type="dxa"/>
            <w:tcBorders>
              <w:top w:val="single" w:color="000000" w:sz="4" w:space="0"/>
              <w:left w:val="single" w:color="000000" w:sz="4" w:space="0"/>
              <w:bottom w:val="single" w:color="000000" w:sz="4" w:space="0"/>
              <w:right w:val="single" w:color="000000" w:sz="4" w:space="0"/>
            </w:tcBorders>
          </w:tcPr>
          <w:p/>
        </w:tc>
        <w:tc>
          <w:tcPr>
            <w:tcW w:w="1127" w:type="dxa"/>
            <w:tcBorders>
              <w:top w:val="single" w:color="000000" w:sz="4" w:space="0"/>
              <w:left w:val="single" w:color="000000" w:sz="4" w:space="0"/>
              <w:bottom w:val="single" w:color="000000" w:sz="4" w:space="0"/>
              <w:right w:val="single" w:color="000000" w:sz="4" w:space="0"/>
            </w:tcBorders>
          </w:tcPr>
          <w:p/>
        </w:tc>
        <w:tc>
          <w:tcPr>
            <w:tcW w:w="984" w:type="dxa"/>
            <w:tcBorders>
              <w:top w:val="single" w:color="000000" w:sz="4" w:space="0"/>
              <w:left w:val="single" w:color="000000" w:sz="4" w:space="0"/>
              <w:bottom w:val="single" w:color="000000" w:sz="4" w:space="0"/>
              <w:right w:val="single" w:color="000000" w:sz="4" w:space="0"/>
            </w:tcBorders>
          </w:tcPr>
          <w:p/>
        </w:tc>
        <w:tc>
          <w:tcPr>
            <w:tcW w:w="986" w:type="dxa"/>
            <w:tcBorders>
              <w:top w:val="single" w:color="000000" w:sz="4" w:space="0"/>
              <w:left w:val="single" w:color="000000" w:sz="4" w:space="0"/>
              <w:bottom w:val="single" w:color="000000" w:sz="4" w:space="0"/>
              <w:right w:val="single" w:color="000000" w:sz="4" w:space="0"/>
            </w:tcBorders>
          </w:tcPr>
          <w:p/>
        </w:tc>
        <w:tc>
          <w:tcPr>
            <w:tcW w:w="1286" w:type="dxa"/>
            <w:tcBorders>
              <w:top w:val="single" w:color="000000" w:sz="4" w:space="0"/>
              <w:left w:val="single" w:color="000000" w:sz="4" w:space="0"/>
              <w:bottom w:val="single" w:color="000000" w:sz="4" w:space="0"/>
              <w:right w:val="single" w:color="000000" w:sz="4" w:space="0"/>
            </w:tcBorders>
          </w:tcPr>
          <w:p/>
        </w:tc>
        <w:tc>
          <w:tcPr>
            <w:tcW w:w="1286" w:type="dxa"/>
            <w:tcBorders>
              <w:top w:val="single" w:color="000000" w:sz="4" w:space="0"/>
              <w:left w:val="single" w:color="000000" w:sz="4" w:space="0"/>
              <w:bottom w:val="single" w:color="000000" w:sz="4" w:space="0"/>
              <w:right w:val="single" w:color="000000" w:sz="4" w:space="0"/>
            </w:tcBorders>
          </w:tcPr>
          <w:p/>
        </w:tc>
        <w:tc>
          <w:tcPr>
            <w:tcW w:w="874"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082"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284"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90" w:hRule="exact"/>
        </w:trPr>
        <w:tc>
          <w:tcPr>
            <w:tcW w:w="494" w:type="dxa"/>
            <w:tcBorders>
              <w:top w:val="single" w:color="000000" w:sz="4" w:space="0"/>
              <w:left w:val="single" w:color="000000" w:sz="8" w:space="0"/>
              <w:bottom w:val="single" w:color="000000" w:sz="4" w:space="0"/>
              <w:right w:val="single" w:color="000000" w:sz="4" w:space="0"/>
            </w:tcBorders>
          </w:tcPr>
          <w:p>
            <w:pPr>
              <w:pStyle w:val="72"/>
              <w:spacing w:before="171"/>
              <w:ind w:right="168"/>
              <w:jc w:val="right"/>
              <w:rPr>
                <w:rFonts w:eastAsia="Times New Roman"/>
                <w:sz w:val="23"/>
                <w:szCs w:val="23"/>
              </w:rPr>
            </w:pPr>
            <w:r>
              <w:rPr>
                <w:sz w:val="23"/>
              </w:rPr>
              <w:t>5</w:t>
            </w:r>
          </w:p>
        </w:tc>
        <w:tc>
          <w:tcPr>
            <w:tcW w:w="1082" w:type="dxa"/>
            <w:tcBorders>
              <w:top w:val="single" w:color="000000" w:sz="4" w:space="0"/>
              <w:left w:val="single" w:color="000000" w:sz="4" w:space="0"/>
              <w:bottom w:val="single" w:color="000000" w:sz="4" w:space="0"/>
              <w:right w:val="single" w:color="000000" w:sz="4" w:space="0"/>
            </w:tcBorders>
          </w:tcPr>
          <w:p/>
        </w:tc>
        <w:tc>
          <w:tcPr>
            <w:tcW w:w="835" w:type="dxa"/>
            <w:tcBorders>
              <w:top w:val="single" w:color="000000" w:sz="4" w:space="0"/>
              <w:left w:val="single" w:color="000000" w:sz="4" w:space="0"/>
              <w:bottom w:val="single" w:color="000000" w:sz="4" w:space="0"/>
              <w:right w:val="single" w:color="000000" w:sz="4" w:space="0"/>
            </w:tcBorders>
          </w:tcPr>
          <w:p/>
        </w:tc>
        <w:tc>
          <w:tcPr>
            <w:tcW w:w="734" w:type="dxa"/>
            <w:tcBorders>
              <w:top w:val="single" w:color="000000" w:sz="4" w:space="0"/>
              <w:left w:val="single" w:color="000000" w:sz="4" w:space="0"/>
              <w:bottom w:val="single" w:color="000000" w:sz="4" w:space="0"/>
              <w:right w:val="single" w:color="000000" w:sz="4" w:space="0"/>
            </w:tcBorders>
          </w:tcPr>
          <w:p/>
        </w:tc>
        <w:tc>
          <w:tcPr>
            <w:tcW w:w="1127" w:type="dxa"/>
            <w:tcBorders>
              <w:top w:val="single" w:color="000000" w:sz="4" w:space="0"/>
              <w:left w:val="single" w:color="000000" w:sz="4" w:space="0"/>
              <w:bottom w:val="single" w:color="000000" w:sz="4" w:space="0"/>
              <w:right w:val="single" w:color="000000" w:sz="4" w:space="0"/>
            </w:tcBorders>
          </w:tcPr>
          <w:p/>
        </w:tc>
        <w:tc>
          <w:tcPr>
            <w:tcW w:w="984" w:type="dxa"/>
            <w:tcBorders>
              <w:top w:val="single" w:color="000000" w:sz="4" w:space="0"/>
              <w:left w:val="single" w:color="000000" w:sz="4" w:space="0"/>
              <w:bottom w:val="single" w:color="000000" w:sz="4" w:space="0"/>
              <w:right w:val="single" w:color="000000" w:sz="4" w:space="0"/>
            </w:tcBorders>
          </w:tcPr>
          <w:p/>
        </w:tc>
        <w:tc>
          <w:tcPr>
            <w:tcW w:w="986" w:type="dxa"/>
            <w:tcBorders>
              <w:top w:val="single" w:color="000000" w:sz="4" w:space="0"/>
              <w:left w:val="single" w:color="000000" w:sz="4" w:space="0"/>
              <w:bottom w:val="single" w:color="000000" w:sz="4" w:space="0"/>
              <w:right w:val="single" w:color="000000" w:sz="4" w:space="0"/>
            </w:tcBorders>
          </w:tcPr>
          <w:p/>
        </w:tc>
        <w:tc>
          <w:tcPr>
            <w:tcW w:w="1286" w:type="dxa"/>
            <w:tcBorders>
              <w:top w:val="single" w:color="000000" w:sz="4" w:space="0"/>
              <w:left w:val="single" w:color="000000" w:sz="4" w:space="0"/>
              <w:bottom w:val="single" w:color="000000" w:sz="4" w:space="0"/>
              <w:right w:val="single" w:color="000000" w:sz="4" w:space="0"/>
            </w:tcBorders>
          </w:tcPr>
          <w:p/>
        </w:tc>
        <w:tc>
          <w:tcPr>
            <w:tcW w:w="1286" w:type="dxa"/>
            <w:tcBorders>
              <w:top w:val="single" w:color="000000" w:sz="4" w:space="0"/>
              <w:left w:val="single" w:color="000000" w:sz="4" w:space="0"/>
              <w:bottom w:val="single" w:color="000000" w:sz="4" w:space="0"/>
              <w:right w:val="single" w:color="000000" w:sz="4" w:space="0"/>
            </w:tcBorders>
          </w:tcPr>
          <w:p/>
        </w:tc>
        <w:tc>
          <w:tcPr>
            <w:tcW w:w="874"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082"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284"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90" w:hRule="exact"/>
        </w:trPr>
        <w:tc>
          <w:tcPr>
            <w:tcW w:w="494" w:type="dxa"/>
            <w:tcBorders>
              <w:top w:val="single" w:color="000000" w:sz="4" w:space="0"/>
              <w:left w:val="single" w:color="000000" w:sz="8" w:space="0"/>
              <w:bottom w:val="single" w:color="000000" w:sz="4" w:space="0"/>
              <w:right w:val="single" w:color="000000" w:sz="4" w:space="0"/>
            </w:tcBorders>
          </w:tcPr>
          <w:p>
            <w:pPr>
              <w:pStyle w:val="72"/>
              <w:spacing w:before="176"/>
              <w:ind w:right="166"/>
              <w:jc w:val="right"/>
              <w:rPr>
                <w:rFonts w:eastAsia="Times New Roman"/>
              </w:rPr>
            </w:pPr>
            <w:r>
              <w:t>6</w:t>
            </w:r>
          </w:p>
        </w:tc>
        <w:tc>
          <w:tcPr>
            <w:tcW w:w="1082" w:type="dxa"/>
            <w:tcBorders>
              <w:top w:val="single" w:color="000000" w:sz="4" w:space="0"/>
              <w:left w:val="single" w:color="000000" w:sz="4" w:space="0"/>
              <w:bottom w:val="single" w:color="000000" w:sz="4" w:space="0"/>
              <w:right w:val="single" w:color="000000" w:sz="4" w:space="0"/>
            </w:tcBorders>
          </w:tcPr>
          <w:p/>
        </w:tc>
        <w:tc>
          <w:tcPr>
            <w:tcW w:w="835" w:type="dxa"/>
            <w:tcBorders>
              <w:top w:val="single" w:color="000000" w:sz="4" w:space="0"/>
              <w:left w:val="single" w:color="000000" w:sz="4" w:space="0"/>
              <w:bottom w:val="single" w:color="000000" w:sz="4" w:space="0"/>
              <w:right w:val="single" w:color="000000" w:sz="4" w:space="0"/>
            </w:tcBorders>
          </w:tcPr>
          <w:p/>
        </w:tc>
        <w:tc>
          <w:tcPr>
            <w:tcW w:w="734" w:type="dxa"/>
            <w:tcBorders>
              <w:top w:val="single" w:color="000000" w:sz="4" w:space="0"/>
              <w:left w:val="single" w:color="000000" w:sz="4" w:space="0"/>
              <w:bottom w:val="single" w:color="000000" w:sz="4" w:space="0"/>
              <w:right w:val="single" w:color="000000" w:sz="4" w:space="0"/>
            </w:tcBorders>
          </w:tcPr>
          <w:p/>
        </w:tc>
        <w:tc>
          <w:tcPr>
            <w:tcW w:w="1127" w:type="dxa"/>
            <w:tcBorders>
              <w:top w:val="single" w:color="000000" w:sz="4" w:space="0"/>
              <w:left w:val="single" w:color="000000" w:sz="4" w:space="0"/>
              <w:bottom w:val="single" w:color="000000" w:sz="4" w:space="0"/>
              <w:right w:val="single" w:color="000000" w:sz="4" w:space="0"/>
            </w:tcBorders>
          </w:tcPr>
          <w:p/>
        </w:tc>
        <w:tc>
          <w:tcPr>
            <w:tcW w:w="984" w:type="dxa"/>
            <w:tcBorders>
              <w:top w:val="single" w:color="000000" w:sz="4" w:space="0"/>
              <w:left w:val="single" w:color="000000" w:sz="4" w:space="0"/>
              <w:bottom w:val="single" w:color="000000" w:sz="4" w:space="0"/>
              <w:right w:val="single" w:color="000000" w:sz="4" w:space="0"/>
            </w:tcBorders>
          </w:tcPr>
          <w:p/>
        </w:tc>
        <w:tc>
          <w:tcPr>
            <w:tcW w:w="986" w:type="dxa"/>
            <w:tcBorders>
              <w:top w:val="single" w:color="000000" w:sz="4" w:space="0"/>
              <w:left w:val="single" w:color="000000" w:sz="4" w:space="0"/>
              <w:bottom w:val="single" w:color="000000" w:sz="4" w:space="0"/>
              <w:right w:val="single" w:color="000000" w:sz="4" w:space="0"/>
            </w:tcBorders>
          </w:tcPr>
          <w:p/>
        </w:tc>
        <w:tc>
          <w:tcPr>
            <w:tcW w:w="1286" w:type="dxa"/>
            <w:tcBorders>
              <w:top w:val="single" w:color="000000" w:sz="4" w:space="0"/>
              <w:left w:val="single" w:color="000000" w:sz="4" w:space="0"/>
              <w:bottom w:val="single" w:color="000000" w:sz="4" w:space="0"/>
              <w:right w:val="single" w:color="000000" w:sz="4" w:space="0"/>
            </w:tcBorders>
          </w:tcPr>
          <w:p/>
        </w:tc>
        <w:tc>
          <w:tcPr>
            <w:tcW w:w="1286" w:type="dxa"/>
            <w:tcBorders>
              <w:top w:val="single" w:color="000000" w:sz="4" w:space="0"/>
              <w:left w:val="single" w:color="000000" w:sz="4" w:space="0"/>
              <w:bottom w:val="single" w:color="000000" w:sz="4" w:space="0"/>
              <w:right w:val="single" w:color="000000" w:sz="4" w:space="0"/>
            </w:tcBorders>
          </w:tcPr>
          <w:p/>
        </w:tc>
        <w:tc>
          <w:tcPr>
            <w:tcW w:w="874"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082"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284" w:type="dxa"/>
            <w:tcBorders>
              <w:top w:val="single" w:color="000000" w:sz="4" w:space="0"/>
              <w:left w:val="single" w:color="000000" w:sz="4" w:space="0"/>
              <w:bottom w:val="single" w:color="000000" w:sz="4" w:space="0"/>
              <w:right w:val="single" w:color="000000" w:sz="8" w:space="0"/>
            </w:tcBorders>
          </w:tcPr>
          <w:p/>
        </w:tc>
      </w:tr>
      <w:tr>
        <w:trPr>
          <w:trHeight w:val="490" w:hRule="exact"/>
        </w:trPr>
        <w:tc>
          <w:tcPr>
            <w:tcW w:w="494" w:type="dxa"/>
            <w:tcBorders>
              <w:top w:val="single" w:color="000000" w:sz="4" w:space="0"/>
              <w:left w:val="single" w:color="000000" w:sz="8" w:space="0"/>
              <w:bottom w:val="single" w:color="000000" w:sz="4" w:space="0"/>
              <w:right w:val="single" w:color="000000" w:sz="4" w:space="0"/>
            </w:tcBorders>
          </w:tcPr>
          <w:p>
            <w:pPr>
              <w:pStyle w:val="72"/>
              <w:spacing w:before="162"/>
              <w:ind w:left="136"/>
              <w:rPr>
                <w:rFonts w:ascii="宋体" w:hAnsi="宋体" w:cs="宋体"/>
                <w:sz w:val="20"/>
                <w:szCs w:val="20"/>
              </w:rPr>
            </w:pPr>
            <w:r>
              <w:rPr>
                <w:rFonts w:hint="eastAsia" w:ascii="宋体" w:hAnsi="宋体" w:cs="宋体"/>
                <w:sz w:val="20"/>
                <w:szCs w:val="20"/>
              </w:rPr>
              <w:t>…</w:t>
            </w:r>
          </w:p>
        </w:tc>
        <w:tc>
          <w:tcPr>
            <w:tcW w:w="1082" w:type="dxa"/>
            <w:tcBorders>
              <w:top w:val="single" w:color="000000" w:sz="4" w:space="0"/>
              <w:left w:val="single" w:color="000000" w:sz="4" w:space="0"/>
              <w:bottom w:val="single" w:color="000000" w:sz="4" w:space="0"/>
              <w:right w:val="single" w:color="000000" w:sz="4" w:space="0"/>
            </w:tcBorders>
          </w:tcPr>
          <w:p>
            <w:pPr>
              <w:pStyle w:val="72"/>
              <w:spacing w:before="162"/>
              <w:ind w:left="-195"/>
              <w:rPr>
                <w:rFonts w:ascii="宋体" w:hAnsi="宋体" w:cs="宋体"/>
                <w:sz w:val="20"/>
                <w:szCs w:val="20"/>
              </w:rPr>
            </w:pPr>
          </w:p>
        </w:tc>
        <w:tc>
          <w:tcPr>
            <w:tcW w:w="835" w:type="dxa"/>
            <w:tcBorders>
              <w:top w:val="single" w:color="000000" w:sz="4" w:space="0"/>
              <w:left w:val="single" w:color="000000" w:sz="4" w:space="0"/>
              <w:bottom w:val="single" w:color="000000" w:sz="4" w:space="0"/>
              <w:right w:val="single" w:color="000000" w:sz="4" w:space="0"/>
            </w:tcBorders>
          </w:tcPr>
          <w:p/>
        </w:tc>
        <w:tc>
          <w:tcPr>
            <w:tcW w:w="734" w:type="dxa"/>
            <w:tcBorders>
              <w:top w:val="single" w:color="000000" w:sz="4" w:space="0"/>
              <w:left w:val="single" w:color="000000" w:sz="4" w:space="0"/>
              <w:bottom w:val="single" w:color="000000" w:sz="4" w:space="0"/>
              <w:right w:val="single" w:color="000000" w:sz="4" w:space="0"/>
            </w:tcBorders>
          </w:tcPr>
          <w:p/>
        </w:tc>
        <w:tc>
          <w:tcPr>
            <w:tcW w:w="1127" w:type="dxa"/>
            <w:tcBorders>
              <w:top w:val="single" w:color="000000" w:sz="4" w:space="0"/>
              <w:left w:val="single" w:color="000000" w:sz="4" w:space="0"/>
              <w:bottom w:val="single" w:color="000000" w:sz="4" w:space="0"/>
              <w:right w:val="single" w:color="000000" w:sz="4" w:space="0"/>
            </w:tcBorders>
          </w:tcPr>
          <w:p/>
        </w:tc>
        <w:tc>
          <w:tcPr>
            <w:tcW w:w="984" w:type="dxa"/>
            <w:tcBorders>
              <w:top w:val="single" w:color="000000" w:sz="4" w:space="0"/>
              <w:left w:val="single" w:color="000000" w:sz="4" w:space="0"/>
              <w:bottom w:val="single" w:color="000000" w:sz="4" w:space="0"/>
              <w:right w:val="single" w:color="000000" w:sz="4" w:space="0"/>
            </w:tcBorders>
          </w:tcPr>
          <w:p/>
        </w:tc>
        <w:tc>
          <w:tcPr>
            <w:tcW w:w="986" w:type="dxa"/>
            <w:tcBorders>
              <w:top w:val="single" w:color="000000" w:sz="4" w:space="0"/>
              <w:left w:val="single" w:color="000000" w:sz="4" w:space="0"/>
              <w:bottom w:val="single" w:color="000000" w:sz="4" w:space="0"/>
              <w:right w:val="single" w:color="000000" w:sz="4" w:space="0"/>
            </w:tcBorders>
          </w:tcPr>
          <w:p/>
        </w:tc>
        <w:tc>
          <w:tcPr>
            <w:tcW w:w="1286" w:type="dxa"/>
            <w:tcBorders>
              <w:top w:val="single" w:color="000000" w:sz="4" w:space="0"/>
              <w:left w:val="single" w:color="000000" w:sz="4" w:space="0"/>
              <w:bottom w:val="single" w:color="000000" w:sz="4" w:space="0"/>
              <w:right w:val="single" w:color="000000" w:sz="4" w:space="0"/>
            </w:tcBorders>
          </w:tcPr>
          <w:p/>
        </w:tc>
        <w:tc>
          <w:tcPr>
            <w:tcW w:w="1286" w:type="dxa"/>
            <w:tcBorders>
              <w:top w:val="single" w:color="000000" w:sz="4" w:space="0"/>
              <w:left w:val="single" w:color="000000" w:sz="4" w:space="0"/>
              <w:bottom w:val="single" w:color="000000" w:sz="4" w:space="0"/>
              <w:right w:val="single" w:color="000000" w:sz="4" w:space="0"/>
            </w:tcBorders>
          </w:tcPr>
          <w:p/>
        </w:tc>
        <w:tc>
          <w:tcPr>
            <w:tcW w:w="874"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082"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284" w:type="dxa"/>
            <w:tcBorders>
              <w:top w:val="single" w:color="000000" w:sz="4" w:space="0"/>
              <w:left w:val="single" w:color="000000" w:sz="4" w:space="0"/>
              <w:bottom w:val="single" w:color="000000" w:sz="4" w:space="0"/>
              <w:right w:val="single" w:color="000000" w:sz="8" w:space="0"/>
            </w:tcBorders>
          </w:tcPr>
          <w:p/>
        </w:tc>
      </w:tr>
      <w:tr>
        <w:trPr>
          <w:trHeight w:val="497" w:hRule="exact"/>
        </w:trPr>
        <w:tc>
          <w:tcPr>
            <w:tcW w:w="4272" w:type="dxa"/>
            <w:gridSpan w:val="5"/>
            <w:tcBorders>
              <w:top w:val="single" w:color="000000" w:sz="4" w:space="0"/>
              <w:left w:val="single" w:color="000000" w:sz="8" w:space="0"/>
              <w:bottom w:val="single" w:color="000000" w:sz="8" w:space="0"/>
              <w:right w:val="single" w:color="000000" w:sz="4" w:space="0"/>
            </w:tcBorders>
          </w:tcPr>
          <w:p>
            <w:pPr>
              <w:pStyle w:val="72"/>
              <w:tabs>
                <w:tab w:val="left" w:pos="499"/>
              </w:tabs>
              <w:spacing w:before="129"/>
              <w:ind w:left="24"/>
              <w:jc w:val="center"/>
              <w:rPr>
                <w:rFonts w:ascii="宋体" w:hAnsi="宋体" w:cs="宋体"/>
              </w:rPr>
            </w:pPr>
            <w:r>
              <w:rPr>
                <w:rFonts w:ascii="宋体" w:hAnsi="宋体" w:cs="宋体"/>
              </w:rPr>
              <w:t>合</w:t>
            </w:r>
            <w:r>
              <w:rPr>
                <w:rFonts w:ascii="宋体" w:hAnsi="宋体" w:cs="宋体"/>
              </w:rPr>
              <w:tab/>
            </w:r>
            <w:r>
              <w:rPr>
                <w:rFonts w:ascii="宋体" w:hAnsi="宋体" w:cs="宋体"/>
              </w:rPr>
              <w:t>计 （元）</w:t>
            </w:r>
          </w:p>
        </w:tc>
        <w:tc>
          <w:tcPr>
            <w:tcW w:w="984" w:type="dxa"/>
            <w:tcBorders>
              <w:top w:val="single" w:color="000000" w:sz="4" w:space="0"/>
              <w:left w:val="single" w:color="000000" w:sz="4" w:space="0"/>
              <w:bottom w:val="single" w:color="000000" w:sz="8" w:space="0"/>
              <w:right w:val="single" w:color="000000" w:sz="4" w:space="0"/>
            </w:tcBorders>
          </w:tcPr>
          <w:p/>
        </w:tc>
        <w:tc>
          <w:tcPr>
            <w:tcW w:w="986" w:type="dxa"/>
            <w:tcBorders>
              <w:top w:val="single" w:color="000000" w:sz="4" w:space="0"/>
              <w:left w:val="single" w:color="000000" w:sz="4" w:space="0"/>
              <w:bottom w:val="single" w:color="000000" w:sz="8" w:space="0"/>
              <w:right w:val="single" w:color="000000" w:sz="4" w:space="0"/>
            </w:tcBorders>
          </w:tcPr>
          <w:p/>
        </w:tc>
        <w:tc>
          <w:tcPr>
            <w:tcW w:w="1286" w:type="dxa"/>
            <w:tcBorders>
              <w:top w:val="single" w:color="000000" w:sz="4" w:space="0"/>
              <w:left w:val="single" w:color="000000" w:sz="4" w:space="0"/>
              <w:bottom w:val="single" w:color="000000" w:sz="8" w:space="0"/>
              <w:right w:val="single" w:color="000000" w:sz="4" w:space="0"/>
            </w:tcBorders>
          </w:tcPr>
          <w:p/>
        </w:tc>
        <w:tc>
          <w:tcPr>
            <w:tcW w:w="3960" w:type="dxa"/>
            <w:gridSpan w:val="4"/>
            <w:tcBorders>
              <w:top w:val="single" w:color="000000" w:sz="4" w:space="0"/>
              <w:left w:val="single" w:color="000000" w:sz="4" w:space="0"/>
              <w:bottom w:val="single" w:color="000000" w:sz="8" w:space="0"/>
              <w:right w:val="single" w:color="000000" w:sz="4" w:space="0"/>
            </w:tcBorders>
          </w:tcPr>
          <w:p>
            <w:pPr>
              <w:pStyle w:val="72"/>
              <w:tabs>
                <w:tab w:val="left" w:pos="487"/>
              </w:tabs>
              <w:spacing w:before="129"/>
              <w:ind w:left="8"/>
              <w:jc w:val="center"/>
              <w:rPr>
                <w:rFonts w:ascii="宋体" w:hAnsi="宋体" w:cs="宋体"/>
              </w:rPr>
            </w:pPr>
            <w:r>
              <w:rPr>
                <w:rFonts w:ascii="宋体" w:hAnsi="宋体" w:cs="宋体"/>
              </w:rPr>
              <w:t>合</w:t>
            </w:r>
            <w:r>
              <w:rPr>
                <w:rFonts w:ascii="宋体" w:hAnsi="宋体" w:cs="宋体"/>
              </w:rPr>
              <w:tab/>
            </w:r>
            <w:r>
              <w:rPr>
                <w:rFonts w:ascii="宋体" w:hAnsi="宋体" w:cs="宋体"/>
              </w:rPr>
              <w:t>计 （元）</w:t>
            </w:r>
          </w:p>
        </w:tc>
        <w:tc>
          <w:tcPr>
            <w:tcW w:w="1082" w:type="dxa"/>
            <w:tcBorders>
              <w:top w:val="single" w:color="000000" w:sz="4" w:space="0"/>
              <w:left w:val="single" w:color="000000" w:sz="4" w:space="0"/>
              <w:bottom w:val="single" w:color="000000" w:sz="8" w:space="0"/>
              <w:right w:val="single" w:color="000000" w:sz="4" w:space="0"/>
            </w:tcBorders>
          </w:tcPr>
          <w:p/>
        </w:tc>
        <w:tc>
          <w:tcPr>
            <w:tcW w:w="1080" w:type="dxa"/>
            <w:tcBorders>
              <w:top w:val="single" w:color="000000" w:sz="4" w:space="0"/>
              <w:left w:val="single" w:color="000000" w:sz="4" w:space="0"/>
              <w:bottom w:val="single" w:color="000000" w:sz="8" w:space="0"/>
              <w:right w:val="single" w:color="000000" w:sz="4" w:space="0"/>
            </w:tcBorders>
          </w:tcPr>
          <w:p/>
        </w:tc>
        <w:tc>
          <w:tcPr>
            <w:tcW w:w="1284" w:type="dxa"/>
            <w:tcBorders>
              <w:top w:val="single" w:color="000000" w:sz="4" w:space="0"/>
              <w:left w:val="single" w:color="000000" w:sz="4" w:space="0"/>
              <w:bottom w:val="single" w:color="000000" w:sz="8" w:space="0"/>
              <w:right w:val="single" w:color="000000" w:sz="8" w:space="0"/>
            </w:tcBorders>
          </w:tcPr>
          <w:p/>
        </w:tc>
      </w:tr>
    </w:tbl>
    <w:p>
      <w:pPr>
        <w:sectPr>
          <w:pgSz w:w="16840" w:h="11910" w:orient="landscape"/>
          <w:pgMar w:top="1300" w:right="680" w:bottom="1400" w:left="980" w:header="1017" w:footer="1219" w:gutter="0"/>
          <w:cols w:space="720" w:num="1"/>
        </w:sectPr>
      </w:pPr>
    </w:p>
    <w:p>
      <w:pPr>
        <w:spacing w:before="11"/>
        <w:rPr>
          <w:rFonts w:ascii="宋体" w:hAnsi="宋体" w:cs="宋体"/>
          <w:sz w:val="17"/>
          <w:szCs w:val="17"/>
        </w:rPr>
      </w:pPr>
    </w:p>
    <w:p>
      <w:pPr>
        <w:tabs>
          <w:tab w:val="left" w:pos="5847"/>
        </w:tabs>
        <w:spacing w:before="4" w:after="27"/>
        <w:ind w:left="4964"/>
        <w:rPr>
          <w:rFonts w:eastAsia="黑体"/>
          <w:b/>
          <w:kern w:val="0"/>
          <w:sz w:val="30"/>
          <w:szCs w:val="30"/>
        </w:rPr>
      </w:pPr>
      <w:r>
        <w:rPr>
          <w:rFonts w:hint="eastAsia" w:eastAsia="黑体"/>
          <w:b/>
          <w:kern w:val="0"/>
          <w:sz w:val="30"/>
          <w:szCs w:val="30"/>
        </w:rPr>
        <w:t>表 6</w:t>
      </w:r>
      <w:r>
        <w:rPr>
          <w:rFonts w:hint="eastAsia" w:eastAsia="黑体"/>
          <w:b/>
          <w:kern w:val="0"/>
          <w:sz w:val="30"/>
          <w:szCs w:val="30"/>
        </w:rPr>
        <w:tab/>
      </w:r>
      <w:r>
        <w:rPr>
          <w:rFonts w:hint="eastAsia" w:eastAsia="黑体"/>
          <w:b/>
          <w:kern w:val="0"/>
          <w:sz w:val="30"/>
          <w:szCs w:val="30"/>
        </w:rPr>
        <w:t>监理工程师生活设施费报价表</w:t>
      </w:r>
    </w:p>
    <w:tbl>
      <w:tblPr>
        <w:tblStyle w:val="30"/>
        <w:tblW w:w="0" w:type="auto"/>
        <w:tblInd w:w="138" w:type="dxa"/>
        <w:tblLayout w:type="fixed"/>
        <w:tblCellMar>
          <w:top w:w="0" w:type="dxa"/>
          <w:left w:w="0" w:type="dxa"/>
          <w:bottom w:w="0" w:type="dxa"/>
          <w:right w:w="0" w:type="dxa"/>
        </w:tblCellMar>
      </w:tblPr>
      <w:tblGrid>
        <w:gridCol w:w="648"/>
        <w:gridCol w:w="1447"/>
        <w:gridCol w:w="785"/>
        <w:gridCol w:w="1025"/>
        <w:gridCol w:w="1001"/>
        <w:gridCol w:w="1049"/>
        <w:gridCol w:w="1553"/>
        <w:gridCol w:w="1550"/>
        <w:gridCol w:w="862"/>
        <w:gridCol w:w="1109"/>
        <w:gridCol w:w="1082"/>
        <w:gridCol w:w="1080"/>
        <w:gridCol w:w="1548"/>
      </w:tblGrid>
      <w:tr>
        <w:tblPrEx>
          <w:tblCellMar>
            <w:top w:w="0" w:type="dxa"/>
            <w:left w:w="0" w:type="dxa"/>
            <w:bottom w:w="0" w:type="dxa"/>
            <w:right w:w="0" w:type="dxa"/>
          </w:tblCellMar>
        </w:tblPrEx>
        <w:trPr>
          <w:trHeight w:val="602" w:hRule="exact"/>
        </w:trPr>
        <w:tc>
          <w:tcPr>
            <w:tcW w:w="648" w:type="dxa"/>
            <w:vMerge w:val="restart"/>
            <w:tcBorders>
              <w:top w:val="single" w:color="000000" w:sz="8" w:space="0"/>
              <w:left w:val="single" w:color="000000" w:sz="8" w:space="0"/>
              <w:right w:val="single" w:color="000000" w:sz="4" w:space="0"/>
            </w:tcBorders>
          </w:tcPr>
          <w:p>
            <w:pPr>
              <w:pStyle w:val="72"/>
              <w:rPr>
                <w:rFonts w:ascii="宋体" w:hAnsi="宋体" w:cs="宋体"/>
              </w:rPr>
            </w:pPr>
          </w:p>
          <w:p>
            <w:pPr>
              <w:pStyle w:val="72"/>
              <w:spacing w:before="2"/>
              <w:rPr>
                <w:rFonts w:ascii="宋体" w:hAnsi="宋体" w:cs="宋体"/>
              </w:rPr>
            </w:pPr>
          </w:p>
          <w:p>
            <w:pPr>
              <w:pStyle w:val="72"/>
              <w:spacing w:before="111"/>
              <w:ind w:right="41"/>
              <w:jc w:val="center"/>
              <w:rPr>
                <w:rFonts w:eastAsia="Times New Roman"/>
                <w:sz w:val="10"/>
                <w:szCs w:val="10"/>
              </w:rPr>
            </w:pPr>
            <w:r>
              <w:rPr>
                <w:rFonts w:hint="eastAsia" w:ascii="宋体" w:hAnsi="宋体" w:cs="宋体"/>
              </w:rPr>
              <w:t>序号</w:t>
            </w:r>
          </w:p>
        </w:tc>
        <w:tc>
          <w:tcPr>
            <w:tcW w:w="6860" w:type="dxa"/>
            <w:gridSpan w:val="6"/>
            <w:tcBorders>
              <w:top w:val="single" w:color="000000" w:sz="8" w:space="0"/>
              <w:left w:val="single" w:color="000000" w:sz="4" w:space="0"/>
              <w:bottom w:val="single" w:color="000000" w:sz="4" w:space="0"/>
              <w:right w:val="single" w:color="000000" w:sz="4" w:space="0"/>
            </w:tcBorders>
          </w:tcPr>
          <w:p>
            <w:pPr>
              <w:pStyle w:val="72"/>
              <w:spacing w:before="122"/>
              <w:ind w:left="8"/>
              <w:jc w:val="center"/>
              <w:rPr>
                <w:rFonts w:ascii="宋体" w:hAnsi="宋体" w:cs="宋体"/>
              </w:rPr>
            </w:pPr>
            <w:r>
              <w:rPr>
                <w:rFonts w:ascii="宋体" w:hAnsi="宋体" w:cs="宋体"/>
              </w:rPr>
              <w:t>施工期</w:t>
            </w:r>
          </w:p>
        </w:tc>
        <w:tc>
          <w:tcPr>
            <w:tcW w:w="7231" w:type="dxa"/>
            <w:gridSpan w:val="6"/>
            <w:tcBorders>
              <w:top w:val="single" w:color="000000" w:sz="8" w:space="0"/>
              <w:left w:val="single" w:color="000000" w:sz="4" w:space="0"/>
              <w:bottom w:val="single" w:color="000000" w:sz="4" w:space="0"/>
              <w:right w:val="single" w:color="000000" w:sz="8" w:space="0"/>
            </w:tcBorders>
          </w:tcPr>
          <w:p>
            <w:pPr>
              <w:pStyle w:val="72"/>
              <w:spacing w:before="122"/>
              <w:ind w:right="3"/>
              <w:jc w:val="center"/>
              <w:rPr>
                <w:rFonts w:ascii="宋体" w:hAnsi="宋体" w:cs="宋体"/>
              </w:rPr>
            </w:pPr>
            <w:r>
              <w:rPr>
                <w:rFonts w:ascii="宋体" w:hAnsi="宋体" w:cs="宋体"/>
              </w:rPr>
              <w:t>缺陷责任期</w:t>
            </w:r>
          </w:p>
        </w:tc>
      </w:tr>
      <w:tr>
        <w:tblPrEx>
          <w:tblCellMar>
            <w:top w:w="0" w:type="dxa"/>
            <w:left w:w="0" w:type="dxa"/>
            <w:bottom w:w="0" w:type="dxa"/>
            <w:right w:w="0" w:type="dxa"/>
          </w:tblCellMar>
        </w:tblPrEx>
        <w:trPr>
          <w:trHeight w:val="777" w:hRule="exact"/>
        </w:trPr>
        <w:tc>
          <w:tcPr>
            <w:tcW w:w="648" w:type="dxa"/>
            <w:vMerge w:val="continue"/>
            <w:tcBorders>
              <w:left w:val="single" w:color="000000" w:sz="8" w:space="0"/>
              <w:right w:val="single" w:color="000000" w:sz="4" w:space="0"/>
            </w:tcBorders>
          </w:tcPr>
          <w:p/>
        </w:tc>
        <w:tc>
          <w:tcPr>
            <w:tcW w:w="1447" w:type="dxa"/>
            <w:tcBorders>
              <w:top w:val="single" w:color="000000" w:sz="4" w:space="0"/>
              <w:left w:val="single" w:color="000000" w:sz="4" w:space="0"/>
              <w:bottom w:val="nil"/>
              <w:right w:val="single" w:color="000000" w:sz="4" w:space="0"/>
            </w:tcBorders>
          </w:tcPr>
          <w:p>
            <w:pPr>
              <w:pStyle w:val="72"/>
              <w:rPr>
                <w:rFonts w:ascii="宋体" w:hAnsi="宋体" w:cs="宋体"/>
              </w:rPr>
            </w:pPr>
          </w:p>
          <w:p>
            <w:pPr>
              <w:pStyle w:val="72"/>
              <w:spacing w:before="192"/>
              <w:ind w:left="119"/>
              <w:rPr>
                <w:rFonts w:ascii="宋体" w:hAnsi="宋体" w:cs="宋体"/>
              </w:rPr>
            </w:pPr>
            <w:r>
              <w:rPr>
                <w:rFonts w:ascii="宋体" w:hAnsi="宋体" w:cs="宋体"/>
              </w:rPr>
              <w:t>名称及型号</w:t>
            </w:r>
          </w:p>
        </w:tc>
        <w:tc>
          <w:tcPr>
            <w:tcW w:w="785" w:type="dxa"/>
            <w:tcBorders>
              <w:top w:val="single" w:color="000000" w:sz="4" w:space="0"/>
              <w:left w:val="single" w:color="000000" w:sz="4" w:space="0"/>
              <w:bottom w:val="nil"/>
              <w:right w:val="single" w:color="000000" w:sz="4" w:space="0"/>
            </w:tcBorders>
          </w:tcPr>
          <w:p>
            <w:pPr>
              <w:pStyle w:val="72"/>
              <w:rPr>
                <w:rFonts w:ascii="宋体" w:hAnsi="宋体" w:cs="宋体"/>
              </w:rPr>
            </w:pPr>
          </w:p>
          <w:p>
            <w:pPr>
              <w:pStyle w:val="72"/>
              <w:spacing w:before="187"/>
              <w:ind w:left="151"/>
              <w:rPr>
                <w:rFonts w:ascii="宋体" w:hAnsi="宋体" w:cs="宋体"/>
              </w:rPr>
            </w:pPr>
            <w:r>
              <w:rPr>
                <w:rFonts w:ascii="宋体" w:hAnsi="宋体" w:cs="宋体"/>
              </w:rPr>
              <w:t>数量</w:t>
            </w:r>
          </w:p>
        </w:tc>
        <w:tc>
          <w:tcPr>
            <w:tcW w:w="1025" w:type="dxa"/>
            <w:tcBorders>
              <w:top w:val="single" w:color="000000" w:sz="4" w:space="0"/>
              <w:left w:val="single" w:color="000000" w:sz="4" w:space="0"/>
              <w:bottom w:val="nil"/>
              <w:right w:val="single" w:color="000000" w:sz="4" w:space="0"/>
            </w:tcBorders>
          </w:tcPr>
          <w:p>
            <w:pPr>
              <w:pStyle w:val="72"/>
              <w:spacing w:before="3"/>
              <w:rPr>
                <w:rFonts w:ascii="宋体" w:hAnsi="宋体" w:cs="宋体"/>
                <w:szCs w:val="21"/>
              </w:rPr>
            </w:pPr>
          </w:p>
          <w:p>
            <w:pPr>
              <w:pStyle w:val="72"/>
              <w:ind w:left="148"/>
              <w:rPr>
                <w:rFonts w:ascii="宋体" w:hAnsi="宋体" w:cs="宋体"/>
              </w:rPr>
            </w:pPr>
            <w:r>
              <w:rPr>
                <w:rFonts w:ascii="宋体" w:hAnsi="宋体" w:cs="宋体"/>
              </w:rPr>
              <w:t>购置合</w:t>
            </w:r>
          </w:p>
        </w:tc>
        <w:tc>
          <w:tcPr>
            <w:tcW w:w="1001" w:type="dxa"/>
            <w:tcBorders>
              <w:top w:val="single" w:color="000000" w:sz="4" w:space="0"/>
              <w:left w:val="single" w:color="000000" w:sz="4" w:space="0"/>
              <w:bottom w:val="nil"/>
              <w:right w:val="single" w:color="000000" w:sz="4" w:space="0"/>
            </w:tcBorders>
          </w:tcPr>
          <w:p>
            <w:pPr>
              <w:pStyle w:val="72"/>
              <w:spacing w:before="8"/>
              <w:rPr>
                <w:rFonts w:ascii="宋体" w:hAnsi="宋体" w:cs="宋体"/>
                <w:szCs w:val="21"/>
              </w:rPr>
            </w:pPr>
          </w:p>
          <w:p>
            <w:pPr>
              <w:pStyle w:val="72"/>
              <w:jc w:val="center"/>
              <w:rPr>
                <w:rFonts w:ascii="宋体" w:hAnsi="宋体" w:cs="宋体"/>
              </w:rPr>
            </w:pPr>
            <w:r>
              <w:rPr>
                <w:rFonts w:ascii="宋体" w:hAnsi="宋体" w:cs="宋体"/>
              </w:rPr>
              <w:t>折旧费</w:t>
            </w:r>
          </w:p>
        </w:tc>
        <w:tc>
          <w:tcPr>
            <w:tcW w:w="1049" w:type="dxa"/>
            <w:tcBorders>
              <w:top w:val="single" w:color="000000" w:sz="4" w:space="0"/>
              <w:left w:val="single" w:color="000000" w:sz="4" w:space="0"/>
              <w:bottom w:val="nil"/>
              <w:right w:val="single" w:color="000000" w:sz="4" w:space="0"/>
            </w:tcBorders>
          </w:tcPr>
          <w:p>
            <w:pPr>
              <w:pStyle w:val="72"/>
              <w:spacing w:before="3"/>
              <w:rPr>
                <w:rFonts w:ascii="宋体" w:hAnsi="宋体" w:cs="宋体"/>
                <w:szCs w:val="21"/>
              </w:rPr>
            </w:pPr>
          </w:p>
          <w:p>
            <w:pPr>
              <w:pStyle w:val="72"/>
              <w:jc w:val="center"/>
              <w:rPr>
                <w:rFonts w:ascii="宋体" w:hAnsi="宋体" w:cs="宋体"/>
              </w:rPr>
            </w:pPr>
            <w:r>
              <w:rPr>
                <w:rFonts w:ascii="宋体" w:hAnsi="宋体" w:cs="宋体"/>
              </w:rPr>
              <w:t>使用费</w:t>
            </w:r>
          </w:p>
        </w:tc>
        <w:tc>
          <w:tcPr>
            <w:tcW w:w="1553" w:type="dxa"/>
            <w:tcBorders>
              <w:top w:val="single" w:color="000000" w:sz="4" w:space="0"/>
              <w:left w:val="single" w:color="000000" w:sz="4" w:space="0"/>
              <w:bottom w:val="nil"/>
              <w:right w:val="single" w:color="000000" w:sz="4" w:space="0"/>
            </w:tcBorders>
          </w:tcPr>
          <w:p>
            <w:pPr>
              <w:pStyle w:val="72"/>
              <w:tabs>
                <w:tab w:val="left" w:pos="890"/>
              </w:tabs>
              <w:spacing w:before="20" w:line="398" w:lineRule="exact"/>
              <w:ind w:left="170" w:right="180" w:firstLine="244"/>
              <w:rPr>
                <w:rFonts w:ascii="宋体" w:hAnsi="宋体" w:cs="宋体"/>
              </w:rPr>
            </w:pPr>
            <w:r>
              <w:rPr>
                <w:rFonts w:ascii="宋体" w:hAnsi="宋体" w:cs="宋体"/>
              </w:rPr>
              <w:t>小</w:t>
            </w:r>
            <w:r>
              <w:rPr>
                <w:rFonts w:ascii="宋体" w:hAnsi="宋体" w:cs="宋体"/>
              </w:rPr>
              <w:tab/>
            </w:r>
            <w:r>
              <w:rPr>
                <w:rFonts w:ascii="宋体" w:hAnsi="宋体" w:cs="宋体"/>
              </w:rPr>
              <w:t>计 折旧及使用</w:t>
            </w:r>
          </w:p>
        </w:tc>
        <w:tc>
          <w:tcPr>
            <w:tcW w:w="1550" w:type="dxa"/>
            <w:tcBorders>
              <w:top w:val="single" w:color="000000" w:sz="4" w:space="0"/>
              <w:left w:val="single" w:color="000000" w:sz="4" w:space="0"/>
              <w:bottom w:val="nil"/>
              <w:right w:val="single" w:color="000000" w:sz="4" w:space="0"/>
            </w:tcBorders>
          </w:tcPr>
          <w:p>
            <w:pPr>
              <w:pStyle w:val="72"/>
              <w:rPr>
                <w:rFonts w:ascii="宋体" w:hAnsi="宋体" w:cs="宋体"/>
              </w:rPr>
            </w:pPr>
          </w:p>
          <w:p>
            <w:pPr>
              <w:pStyle w:val="72"/>
              <w:spacing w:before="192"/>
              <w:ind w:left="172"/>
              <w:rPr>
                <w:rFonts w:ascii="宋体" w:hAnsi="宋体" w:cs="宋体"/>
              </w:rPr>
            </w:pPr>
            <w:r>
              <w:rPr>
                <w:rFonts w:ascii="宋体" w:hAnsi="宋体" w:cs="宋体"/>
              </w:rPr>
              <w:t>名称及型号</w:t>
            </w:r>
          </w:p>
        </w:tc>
        <w:tc>
          <w:tcPr>
            <w:tcW w:w="862" w:type="dxa"/>
            <w:tcBorders>
              <w:top w:val="single" w:color="000000" w:sz="4" w:space="0"/>
              <w:left w:val="single" w:color="000000" w:sz="4" w:space="0"/>
              <w:bottom w:val="nil"/>
              <w:right w:val="single" w:color="000000" w:sz="4" w:space="0"/>
            </w:tcBorders>
          </w:tcPr>
          <w:p>
            <w:pPr>
              <w:pStyle w:val="72"/>
              <w:rPr>
                <w:rFonts w:ascii="宋体" w:hAnsi="宋体" w:cs="宋体"/>
              </w:rPr>
            </w:pPr>
          </w:p>
          <w:p>
            <w:pPr>
              <w:pStyle w:val="72"/>
              <w:spacing w:before="192"/>
              <w:ind w:left="182"/>
              <w:rPr>
                <w:rFonts w:ascii="宋体" w:hAnsi="宋体" w:cs="宋体"/>
              </w:rPr>
            </w:pPr>
            <w:r>
              <w:rPr>
                <w:rFonts w:ascii="宋体" w:hAnsi="宋体" w:cs="宋体"/>
              </w:rPr>
              <w:t>数量</w:t>
            </w:r>
          </w:p>
        </w:tc>
        <w:tc>
          <w:tcPr>
            <w:tcW w:w="1109" w:type="dxa"/>
            <w:tcBorders>
              <w:top w:val="single" w:color="000000" w:sz="4" w:space="0"/>
              <w:left w:val="single" w:color="000000" w:sz="4" w:space="0"/>
              <w:bottom w:val="nil"/>
              <w:right w:val="single" w:color="000000" w:sz="4" w:space="0"/>
            </w:tcBorders>
          </w:tcPr>
          <w:p>
            <w:pPr>
              <w:pStyle w:val="72"/>
              <w:spacing w:before="3"/>
              <w:rPr>
                <w:rFonts w:ascii="宋体" w:hAnsi="宋体" w:cs="宋体"/>
                <w:szCs w:val="21"/>
              </w:rPr>
            </w:pPr>
          </w:p>
          <w:p>
            <w:pPr>
              <w:pStyle w:val="72"/>
              <w:ind w:left="184"/>
              <w:rPr>
                <w:rFonts w:ascii="宋体" w:hAnsi="宋体" w:cs="宋体"/>
              </w:rPr>
            </w:pPr>
            <w:r>
              <w:rPr>
                <w:rFonts w:ascii="宋体" w:hAnsi="宋体" w:cs="宋体"/>
              </w:rPr>
              <w:t>购置合</w:t>
            </w:r>
          </w:p>
        </w:tc>
        <w:tc>
          <w:tcPr>
            <w:tcW w:w="1082" w:type="dxa"/>
            <w:tcBorders>
              <w:top w:val="single" w:color="000000" w:sz="4" w:space="0"/>
              <w:left w:val="single" w:color="000000" w:sz="4" w:space="0"/>
              <w:bottom w:val="nil"/>
              <w:right w:val="single" w:color="000000" w:sz="4" w:space="0"/>
            </w:tcBorders>
          </w:tcPr>
          <w:p>
            <w:pPr>
              <w:pStyle w:val="72"/>
              <w:spacing w:before="8"/>
              <w:rPr>
                <w:rFonts w:ascii="宋体" w:hAnsi="宋体" w:cs="宋体"/>
                <w:szCs w:val="21"/>
              </w:rPr>
            </w:pPr>
          </w:p>
          <w:p>
            <w:pPr>
              <w:pStyle w:val="72"/>
              <w:ind w:right="11"/>
              <w:jc w:val="center"/>
              <w:rPr>
                <w:rFonts w:ascii="宋体" w:hAnsi="宋体" w:cs="宋体"/>
              </w:rPr>
            </w:pPr>
            <w:r>
              <w:rPr>
                <w:rFonts w:ascii="宋体" w:hAnsi="宋体" w:cs="宋体"/>
              </w:rPr>
              <w:t>折旧费</w:t>
            </w:r>
          </w:p>
        </w:tc>
        <w:tc>
          <w:tcPr>
            <w:tcW w:w="1080" w:type="dxa"/>
            <w:tcBorders>
              <w:top w:val="single" w:color="000000" w:sz="4" w:space="0"/>
              <w:left w:val="single" w:color="000000" w:sz="4" w:space="0"/>
              <w:bottom w:val="nil"/>
              <w:right w:val="single" w:color="000000" w:sz="4" w:space="0"/>
            </w:tcBorders>
          </w:tcPr>
          <w:p>
            <w:pPr>
              <w:pStyle w:val="72"/>
              <w:spacing w:before="3"/>
              <w:rPr>
                <w:rFonts w:ascii="宋体" w:hAnsi="宋体" w:cs="宋体"/>
                <w:szCs w:val="21"/>
              </w:rPr>
            </w:pPr>
          </w:p>
          <w:p>
            <w:pPr>
              <w:pStyle w:val="72"/>
              <w:ind w:right="7"/>
              <w:jc w:val="center"/>
              <w:rPr>
                <w:rFonts w:ascii="宋体" w:hAnsi="宋体" w:cs="宋体"/>
              </w:rPr>
            </w:pPr>
            <w:r>
              <w:rPr>
                <w:rFonts w:ascii="宋体" w:hAnsi="宋体" w:cs="宋体"/>
              </w:rPr>
              <w:t>使用费</w:t>
            </w:r>
          </w:p>
        </w:tc>
        <w:tc>
          <w:tcPr>
            <w:tcW w:w="1548" w:type="dxa"/>
            <w:tcBorders>
              <w:top w:val="single" w:color="000000" w:sz="4" w:space="0"/>
              <w:left w:val="single" w:color="000000" w:sz="4" w:space="0"/>
              <w:bottom w:val="nil"/>
              <w:right w:val="single" w:color="000000" w:sz="8" w:space="0"/>
            </w:tcBorders>
          </w:tcPr>
          <w:p>
            <w:pPr>
              <w:pStyle w:val="72"/>
              <w:tabs>
                <w:tab w:val="left" w:pos="883"/>
              </w:tabs>
              <w:spacing w:before="10" w:line="404" w:lineRule="exact"/>
              <w:ind w:left="163" w:right="161" w:firstLine="244"/>
              <w:rPr>
                <w:rFonts w:ascii="宋体" w:hAnsi="宋体" w:cs="宋体"/>
              </w:rPr>
            </w:pPr>
            <w:r>
              <w:rPr>
                <w:rFonts w:ascii="宋体" w:hAnsi="宋体" w:cs="宋体"/>
              </w:rPr>
              <w:t>小</w:t>
            </w:r>
            <w:r>
              <w:rPr>
                <w:rFonts w:ascii="宋体" w:hAnsi="宋体" w:cs="宋体"/>
              </w:rPr>
              <w:tab/>
            </w:r>
            <w:r>
              <w:rPr>
                <w:rFonts w:ascii="宋体" w:hAnsi="宋体" w:cs="宋体"/>
              </w:rPr>
              <w:t>计 折旧及使用</w:t>
            </w:r>
          </w:p>
        </w:tc>
      </w:tr>
      <w:tr>
        <w:tblPrEx>
          <w:tblCellMar>
            <w:top w:w="0" w:type="dxa"/>
            <w:left w:w="0" w:type="dxa"/>
            <w:bottom w:w="0" w:type="dxa"/>
            <w:right w:w="0" w:type="dxa"/>
          </w:tblCellMar>
        </w:tblPrEx>
        <w:trPr>
          <w:trHeight w:val="445" w:hRule="exact"/>
        </w:trPr>
        <w:tc>
          <w:tcPr>
            <w:tcW w:w="648" w:type="dxa"/>
            <w:vMerge w:val="continue"/>
            <w:tcBorders>
              <w:left w:val="single" w:color="000000" w:sz="8" w:space="0"/>
              <w:bottom w:val="single" w:color="000000" w:sz="4" w:space="0"/>
              <w:right w:val="single" w:color="000000" w:sz="4" w:space="0"/>
            </w:tcBorders>
          </w:tcPr>
          <w:p/>
        </w:tc>
        <w:tc>
          <w:tcPr>
            <w:tcW w:w="1447" w:type="dxa"/>
            <w:tcBorders>
              <w:top w:val="nil"/>
              <w:left w:val="single" w:color="000000" w:sz="4" w:space="0"/>
              <w:bottom w:val="single" w:color="000000" w:sz="4" w:space="0"/>
              <w:right w:val="single" w:color="000000" w:sz="4" w:space="0"/>
            </w:tcBorders>
          </w:tcPr>
          <w:p/>
        </w:tc>
        <w:tc>
          <w:tcPr>
            <w:tcW w:w="785" w:type="dxa"/>
            <w:tcBorders>
              <w:top w:val="nil"/>
              <w:left w:val="single" w:color="000000" w:sz="4" w:space="0"/>
              <w:bottom w:val="single" w:color="000000" w:sz="4" w:space="0"/>
              <w:right w:val="single" w:color="000000" w:sz="4" w:space="0"/>
            </w:tcBorders>
          </w:tcPr>
          <w:p/>
        </w:tc>
        <w:tc>
          <w:tcPr>
            <w:tcW w:w="1025" w:type="dxa"/>
            <w:tcBorders>
              <w:top w:val="nil"/>
              <w:left w:val="single" w:color="000000" w:sz="4" w:space="0"/>
              <w:bottom w:val="single" w:color="000000" w:sz="4" w:space="0"/>
              <w:right w:val="single" w:color="000000" w:sz="4" w:space="0"/>
            </w:tcBorders>
          </w:tcPr>
          <w:p>
            <w:pPr>
              <w:pStyle w:val="72"/>
              <w:spacing w:line="223" w:lineRule="exact"/>
              <w:ind w:left="187"/>
              <w:rPr>
                <w:rFonts w:ascii="宋体" w:hAnsi="宋体" w:cs="宋体"/>
              </w:rPr>
            </w:pPr>
            <w:r>
              <w:rPr>
                <w:rFonts w:ascii="宋体" w:hAnsi="宋体" w:cs="宋体"/>
              </w:rPr>
              <w:t>价</w:t>
            </w:r>
            <w:r>
              <w:rPr>
                <w:rFonts w:hint="eastAsia" w:ascii="宋体" w:hAnsi="宋体" w:cs="宋体"/>
              </w:rPr>
              <w:t>（元）</w:t>
            </w:r>
          </w:p>
        </w:tc>
        <w:tc>
          <w:tcPr>
            <w:tcW w:w="1001" w:type="dxa"/>
            <w:tcBorders>
              <w:top w:val="nil"/>
              <w:left w:val="single" w:color="000000" w:sz="4" w:space="0"/>
              <w:bottom w:val="single" w:color="000000" w:sz="4" w:space="0"/>
              <w:right w:val="single" w:color="000000" w:sz="4" w:space="0"/>
            </w:tcBorders>
          </w:tcPr>
          <w:p>
            <w:pPr>
              <w:pStyle w:val="72"/>
              <w:spacing w:line="232" w:lineRule="exact"/>
              <w:ind w:left="8"/>
              <w:jc w:val="center"/>
              <w:rPr>
                <w:rFonts w:ascii="宋体" w:hAnsi="宋体" w:cs="宋体"/>
              </w:rPr>
            </w:pPr>
            <w:r>
              <w:rPr>
                <w:rFonts w:ascii="宋体" w:hAnsi="宋体" w:cs="宋体"/>
              </w:rPr>
              <w:t>（</w:t>
            </w:r>
            <w:r>
              <w:rPr>
                <w:rFonts w:hint="eastAsia" w:ascii="宋体" w:hAnsi="宋体" w:cs="宋体"/>
              </w:rPr>
              <w:t>元</w:t>
            </w:r>
            <w:r>
              <w:rPr>
                <w:rFonts w:ascii="宋体" w:hAnsi="宋体" w:cs="宋体"/>
              </w:rPr>
              <w:t>）</w:t>
            </w:r>
          </w:p>
        </w:tc>
        <w:tc>
          <w:tcPr>
            <w:tcW w:w="1049" w:type="dxa"/>
            <w:tcBorders>
              <w:top w:val="nil"/>
              <w:left w:val="single" w:color="000000" w:sz="4" w:space="0"/>
              <w:bottom w:val="single" w:color="000000" w:sz="4" w:space="0"/>
              <w:right w:val="single" w:color="000000" w:sz="4" w:space="0"/>
            </w:tcBorders>
          </w:tcPr>
          <w:p>
            <w:pPr>
              <w:pStyle w:val="72"/>
              <w:spacing w:line="232" w:lineRule="exact"/>
              <w:ind w:left="10"/>
              <w:jc w:val="center"/>
              <w:rPr>
                <w:rFonts w:ascii="宋体" w:hAnsi="宋体" w:cs="宋体"/>
              </w:rPr>
            </w:pPr>
            <w:r>
              <w:rPr>
                <w:rFonts w:ascii="宋体" w:hAnsi="宋体" w:cs="宋体"/>
              </w:rPr>
              <w:t>（元）</w:t>
            </w:r>
          </w:p>
        </w:tc>
        <w:tc>
          <w:tcPr>
            <w:tcW w:w="1553" w:type="dxa"/>
            <w:tcBorders>
              <w:top w:val="nil"/>
              <w:left w:val="single" w:color="000000" w:sz="4" w:space="0"/>
              <w:bottom w:val="single" w:color="000000" w:sz="4" w:space="0"/>
              <w:right w:val="single" w:color="000000" w:sz="4" w:space="0"/>
            </w:tcBorders>
          </w:tcPr>
          <w:p>
            <w:pPr>
              <w:pStyle w:val="72"/>
              <w:spacing w:before="136"/>
              <w:ind w:left="463"/>
              <w:rPr>
                <w:rFonts w:ascii="宋体" w:hAnsi="宋体" w:cs="宋体"/>
              </w:rPr>
            </w:pPr>
            <w:r>
              <w:rPr>
                <w:rFonts w:ascii="宋体" w:hAnsi="宋体" w:cs="宋体"/>
              </w:rPr>
              <w:t>费</w:t>
            </w:r>
            <w:r>
              <w:rPr>
                <w:rFonts w:hint="eastAsia" w:ascii="宋体" w:hAnsi="宋体" w:cs="宋体"/>
              </w:rPr>
              <w:t>（元）</w:t>
            </w:r>
          </w:p>
        </w:tc>
        <w:tc>
          <w:tcPr>
            <w:tcW w:w="1550" w:type="dxa"/>
            <w:tcBorders>
              <w:top w:val="nil"/>
              <w:left w:val="single" w:color="000000" w:sz="4" w:space="0"/>
              <w:bottom w:val="single" w:color="000000" w:sz="4" w:space="0"/>
              <w:right w:val="single" w:color="000000" w:sz="4" w:space="0"/>
            </w:tcBorders>
          </w:tcPr>
          <w:p/>
        </w:tc>
        <w:tc>
          <w:tcPr>
            <w:tcW w:w="862" w:type="dxa"/>
            <w:tcBorders>
              <w:top w:val="nil"/>
              <w:left w:val="single" w:color="000000" w:sz="4" w:space="0"/>
              <w:bottom w:val="single" w:color="000000" w:sz="4" w:space="0"/>
              <w:right w:val="single" w:color="000000" w:sz="4" w:space="0"/>
            </w:tcBorders>
          </w:tcPr>
          <w:p/>
        </w:tc>
        <w:tc>
          <w:tcPr>
            <w:tcW w:w="1109" w:type="dxa"/>
            <w:tcBorders>
              <w:top w:val="nil"/>
              <w:left w:val="single" w:color="000000" w:sz="4" w:space="0"/>
              <w:bottom w:val="single" w:color="000000" w:sz="4" w:space="0"/>
              <w:right w:val="single" w:color="000000" w:sz="4" w:space="0"/>
            </w:tcBorders>
          </w:tcPr>
          <w:p>
            <w:pPr>
              <w:pStyle w:val="72"/>
              <w:spacing w:line="223" w:lineRule="exact"/>
              <w:ind w:left="228"/>
              <w:rPr>
                <w:rFonts w:ascii="宋体" w:hAnsi="宋体" w:cs="宋体"/>
              </w:rPr>
            </w:pPr>
            <w:r>
              <w:rPr>
                <w:rFonts w:ascii="宋体" w:hAnsi="宋体" w:cs="宋体"/>
              </w:rPr>
              <w:t>价</w:t>
            </w:r>
            <w:r>
              <w:rPr>
                <w:rFonts w:hint="eastAsia" w:ascii="宋体" w:hAnsi="宋体" w:cs="宋体"/>
              </w:rPr>
              <w:t>（元）</w:t>
            </w:r>
          </w:p>
        </w:tc>
        <w:tc>
          <w:tcPr>
            <w:tcW w:w="1082" w:type="dxa"/>
            <w:tcBorders>
              <w:top w:val="nil"/>
              <w:left w:val="single" w:color="000000" w:sz="4" w:space="0"/>
              <w:bottom w:val="single" w:color="000000" w:sz="4" w:space="0"/>
              <w:right w:val="single" w:color="000000" w:sz="4" w:space="0"/>
            </w:tcBorders>
          </w:tcPr>
          <w:p>
            <w:pPr>
              <w:pStyle w:val="72"/>
              <w:spacing w:line="228" w:lineRule="exact"/>
              <w:ind w:right="3"/>
              <w:jc w:val="center"/>
              <w:rPr>
                <w:rFonts w:ascii="宋体" w:hAnsi="宋体" w:cs="宋体"/>
              </w:rPr>
            </w:pPr>
            <w:r>
              <w:rPr>
                <w:rFonts w:hint="eastAsia" w:ascii="宋体" w:hAnsi="宋体" w:cs="宋体"/>
              </w:rPr>
              <w:t>（元）</w:t>
            </w:r>
          </w:p>
        </w:tc>
        <w:tc>
          <w:tcPr>
            <w:tcW w:w="1080" w:type="dxa"/>
            <w:tcBorders>
              <w:top w:val="nil"/>
              <w:left w:val="single" w:color="000000" w:sz="4" w:space="0"/>
              <w:bottom w:val="single" w:color="000000" w:sz="4" w:space="0"/>
              <w:right w:val="single" w:color="000000" w:sz="4" w:space="0"/>
            </w:tcBorders>
          </w:tcPr>
          <w:p>
            <w:pPr>
              <w:pStyle w:val="72"/>
              <w:spacing w:line="232" w:lineRule="exact"/>
              <w:ind w:right="6"/>
              <w:jc w:val="center"/>
              <w:rPr>
                <w:rFonts w:ascii="宋体" w:hAnsi="宋体" w:cs="宋体"/>
              </w:rPr>
            </w:pPr>
            <w:r>
              <w:rPr>
                <w:rFonts w:ascii="宋体" w:hAnsi="宋体" w:cs="宋体"/>
              </w:rPr>
              <w:t>（元）</w:t>
            </w:r>
          </w:p>
        </w:tc>
        <w:tc>
          <w:tcPr>
            <w:tcW w:w="1548" w:type="dxa"/>
            <w:tcBorders>
              <w:top w:val="nil"/>
              <w:left w:val="single" w:color="000000" w:sz="4" w:space="0"/>
              <w:bottom w:val="single" w:color="000000" w:sz="4" w:space="0"/>
              <w:right w:val="single" w:color="000000" w:sz="8" w:space="0"/>
            </w:tcBorders>
          </w:tcPr>
          <w:p>
            <w:pPr>
              <w:pStyle w:val="72"/>
              <w:spacing w:before="136"/>
              <w:ind w:left="460"/>
              <w:rPr>
                <w:rFonts w:ascii="宋体" w:hAnsi="宋体" w:cs="宋体"/>
              </w:rPr>
            </w:pPr>
            <w:r>
              <w:rPr>
                <w:rFonts w:ascii="宋体" w:hAnsi="宋体" w:cs="宋体"/>
              </w:rPr>
              <w:t>费</w:t>
            </w:r>
            <w:r>
              <w:rPr>
                <w:rFonts w:hint="eastAsia" w:ascii="宋体" w:hAnsi="宋体" w:cs="宋体"/>
              </w:rPr>
              <w:t>（元）</w:t>
            </w:r>
          </w:p>
        </w:tc>
      </w:tr>
      <w:tr>
        <w:tblPrEx>
          <w:tblCellMar>
            <w:top w:w="0" w:type="dxa"/>
            <w:left w:w="0" w:type="dxa"/>
            <w:bottom w:w="0" w:type="dxa"/>
            <w:right w:w="0" w:type="dxa"/>
          </w:tblCellMar>
        </w:tblPrEx>
        <w:trPr>
          <w:trHeight w:val="470" w:hRule="exact"/>
        </w:trPr>
        <w:tc>
          <w:tcPr>
            <w:tcW w:w="648" w:type="dxa"/>
            <w:tcBorders>
              <w:top w:val="single" w:color="000000" w:sz="4" w:space="0"/>
              <w:left w:val="single" w:color="000000" w:sz="8" w:space="0"/>
              <w:bottom w:val="single" w:color="000000" w:sz="4" w:space="0"/>
              <w:right w:val="single" w:color="000000" w:sz="4" w:space="0"/>
            </w:tcBorders>
          </w:tcPr>
          <w:p>
            <w:pPr>
              <w:pStyle w:val="72"/>
              <w:spacing w:before="155"/>
              <w:ind w:left="249"/>
              <w:rPr>
                <w:rFonts w:eastAsia="Times New Roman"/>
                <w:sz w:val="23"/>
                <w:szCs w:val="23"/>
              </w:rPr>
            </w:pPr>
            <w:r>
              <w:rPr>
                <w:rFonts w:hint="eastAsia" w:eastAsia="Times New Roman"/>
                <w:sz w:val="23"/>
                <w:szCs w:val="23"/>
              </w:rPr>
              <w:t>1</w:t>
            </w:r>
          </w:p>
        </w:tc>
        <w:tc>
          <w:tcPr>
            <w:tcW w:w="1447" w:type="dxa"/>
            <w:tcBorders>
              <w:top w:val="single" w:color="000000" w:sz="4" w:space="0"/>
              <w:left w:val="single" w:color="000000" w:sz="4" w:space="0"/>
              <w:bottom w:val="single" w:color="000000" w:sz="4" w:space="0"/>
              <w:right w:val="single" w:color="000000" w:sz="4" w:space="0"/>
            </w:tcBorders>
          </w:tcPr>
          <w:p>
            <w:pPr>
              <w:pStyle w:val="72"/>
              <w:spacing w:before="155"/>
              <w:ind w:left="249"/>
              <w:rPr>
                <w:rFonts w:eastAsia="Times New Roman"/>
                <w:sz w:val="23"/>
                <w:szCs w:val="23"/>
              </w:rPr>
            </w:pPr>
          </w:p>
        </w:tc>
        <w:tc>
          <w:tcPr>
            <w:tcW w:w="785" w:type="dxa"/>
            <w:tcBorders>
              <w:top w:val="single" w:color="000000" w:sz="4" w:space="0"/>
              <w:left w:val="single" w:color="000000" w:sz="4" w:space="0"/>
              <w:bottom w:val="single" w:color="000000" w:sz="4" w:space="0"/>
              <w:right w:val="single" w:color="000000" w:sz="4" w:space="0"/>
            </w:tcBorders>
          </w:tcPr>
          <w:p/>
        </w:tc>
        <w:tc>
          <w:tcPr>
            <w:tcW w:w="1025" w:type="dxa"/>
            <w:tcBorders>
              <w:top w:val="single" w:color="000000" w:sz="4" w:space="0"/>
              <w:left w:val="single" w:color="000000" w:sz="4" w:space="0"/>
              <w:bottom w:val="single" w:color="000000" w:sz="4" w:space="0"/>
              <w:right w:val="single" w:color="000000" w:sz="4" w:space="0"/>
            </w:tcBorders>
          </w:tcPr>
          <w:p/>
        </w:tc>
        <w:tc>
          <w:tcPr>
            <w:tcW w:w="1001" w:type="dxa"/>
            <w:tcBorders>
              <w:top w:val="single" w:color="000000" w:sz="4" w:space="0"/>
              <w:left w:val="single" w:color="000000" w:sz="4" w:space="0"/>
              <w:bottom w:val="single" w:color="000000" w:sz="4" w:space="0"/>
              <w:right w:val="single" w:color="000000" w:sz="4" w:space="0"/>
            </w:tcBorders>
          </w:tcPr>
          <w:p/>
        </w:tc>
        <w:tc>
          <w:tcPr>
            <w:tcW w:w="1049" w:type="dxa"/>
            <w:tcBorders>
              <w:top w:val="single" w:color="000000" w:sz="4" w:space="0"/>
              <w:left w:val="single" w:color="000000" w:sz="4" w:space="0"/>
              <w:bottom w:val="single" w:color="000000" w:sz="4" w:space="0"/>
              <w:right w:val="single" w:color="000000" w:sz="4" w:space="0"/>
            </w:tcBorders>
          </w:tcPr>
          <w:p/>
        </w:tc>
        <w:tc>
          <w:tcPr>
            <w:tcW w:w="1553" w:type="dxa"/>
            <w:tcBorders>
              <w:top w:val="single" w:color="000000" w:sz="4" w:space="0"/>
              <w:left w:val="single" w:color="000000" w:sz="4" w:space="0"/>
              <w:bottom w:val="single" w:color="000000" w:sz="4" w:space="0"/>
              <w:right w:val="single" w:color="000000" w:sz="4" w:space="0"/>
            </w:tcBorders>
          </w:tcPr>
          <w:p/>
        </w:tc>
        <w:tc>
          <w:tcPr>
            <w:tcW w:w="1550" w:type="dxa"/>
            <w:tcBorders>
              <w:top w:val="single" w:color="000000" w:sz="4" w:space="0"/>
              <w:left w:val="single" w:color="000000" w:sz="4" w:space="0"/>
              <w:bottom w:val="single" w:color="000000" w:sz="4" w:space="0"/>
              <w:right w:val="single" w:color="000000" w:sz="4" w:space="0"/>
            </w:tcBorders>
          </w:tcPr>
          <w:p/>
        </w:tc>
        <w:tc>
          <w:tcPr>
            <w:tcW w:w="862" w:type="dxa"/>
            <w:tcBorders>
              <w:top w:val="single" w:color="000000" w:sz="4" w:space="0"/>
              <w:left w:val="single" w:color="000000" w:sz="4" w:space="0"/>
              <w:bottom w:val="single" w:color="000000" w:sz="4" w:space="0"/>
              <w:right w:val="single" w:color="000000" w:sz="4" w:space="0"/>
            </w:tcBorders>
          </w:tcPr>
          <w:p/>
        </w:tc>
        <w:tc>
          <w:tcPr>
            <w:tcW w:w="1109" w:type="dxa"/>
            <w:tcBorders>
              <w:top w:val="single" w:color="000000" w:sz="4" w:space="0"/>
              <w:left w:val="single" w:color="000000" w:sz="4" w:space="0"/>
              <w:bottom w:val="single" w:color="000000" w:sz="4" w:space="0"/>
              <w:right w:val="single" w:color="000000" w:sz="4" w:space="0"/>
            </w:tcBorders>
          </w:tcPr>
          <w:p/>
        </w:tc>
        <w:tc>
          <w:tcPr>
            <w:tcW w:w="1082"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548"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tcPr>
          <w:p>
            <w:pPr>
              <w:pStyle w:val="72"/>
              <w:spacing w:before="155"/>
              <w:ind w:left="249"/>
              <w:rPr>
                <w:rFonts w:eastAsia="Times New Roman"/>
                <w:sz w:val="23"/>
                <w:szCs w:val="23"/>
              </w:rPr>
            </w:pPr>
            <w:r>
              <w:rPr>
                <w:rFonts w:eastAsia="Times New Roman"/>
                <w:sz w:val="23"/>
                <w:szCs w:val="23"/>
              </w:rPr>
              <w:t>2</w:t>
            </w:r>
          </w:p>
        </w:tc>
        <w:tc>
          <w:tcPr>
            <w:tcW w:w="1447" w:type="dxa"/>
            <w:tcBorders>
              <w:top w:val="single" w:color="000000" w:sz="4" w:space="0"/>
              <w:left w:val="single" w:color="000000" w:sz="4" w:space="0"/>
              <w:bottom w:val="single" w:color="000000" w:sz="4" w:space="0"/>
              <w:right w:val="single" w:color="000000" w:sz="4" w:space="0"/>
            </w:tcBorders>
          </w:tcPr>
          <w:p>
            <w:pPr>
              <w:rPr>
                <w:rFonts w:eastAsia="Times New Roman"/>
                <w:sz w:val="23"/>
                <w:szCs w:val="23"/>
              </w:rPr>
            </w:pPr>
          </w:p>
        </w:tc>
        <w:tc>
          <w:tcPr>
            <w:tcW w:w="785" w:type="dxa"/>
            <w:tcBorders>
              <w:top w:val="single" w:color="000000" w:sz="4" w:space="0"/>
              <w:left w:val="single" w:color="000000" w:sz="4" w:space="0"/>
              <w:bottom w:val="single" w:color="000000" w:sz="4" w:space="0"/>
              <w:right w:val="single" w:color="000000" w:sz="4" w:space="0"/>
            </w:tcBorders>
          </w:tcPr>
          <w:p/>
        </w:tc>
        <w:tc>
          <w:tcPr>
            <w:tcW w:w="1025" w:type="dxa"/>
            <w:tcBorders>
              <w:top w:val="single" w:color="000000" w:sz="4" w:space="0"/>
              <w:left w:val="single" w:color="000000" w:sz="4" w:space="0"/>
              <w:bottom w:val="single" w:color="000000" w:sz="4" w:space="0"/>
              <w:right w:val="single" w:color="000000" w:sz="4" w:space="0"/>
            </w:tcBorders>
          </w:tcPr>
          <w:p/>
        </w:tc>
        <w:tc>
          <w:tcPr>
            <w:tcW w:w="1001" w:type="dxa"/>
            <w:tcBorders>
              <w:top w:val="single" w:color="000000" w:sz="4" w:space="0"/>
              <w:left w:val="single" w:color="000000" w:sz="4" w:space="0"/>
              <w:bottom w:val="single" w:color="000000" w:sz="4" w:space="0"/>
              <w:right w:val="single" w:color="000000" w:sz="4" w:space="0"/>
            </w:tcBorders>
          </w:tcPr>
          <w:p/>
        </w:tc>
        <w:tc>
          <w:tcPr>
            <w:tcW w:w="1049" w:type="dxa"/>
            <w:tcBorders>
              <w:top w:val="single" w:color="000000" w:sz="4" w:space="0"/>
              <w:left w:val="single" w:color="000000" w:sz="4" w:space="0"/>
              <w:bottom w:val="single" w:color="000000" w:sz="4" w:space="0"/>
              <w:right w:val="single" w:color="000000" w:sz="4" w:space="0"/>
            </w:tcBorders>
          </w:tcPr>
          <w:p/>
        </w:tc>
        <w:tc>
          <w:tcPr>
            <w:tcW w:w="1553" w:type="dxa"/>
            <w:tcBorders>
              <w:top w:val="single" w:color="000000" w:sz="4" w:space="0"/>
              <w:left w:val="single" w:color="000000" w:sz="4" w:space="0"/>
              <w:bottom w:val="single" w:color="000000" w:sz="4" w:space="0"/>
              <w:right w:val="single" w:color="000000" w:sz="4" w:space="0"/>
            </w:tcBorders>
          </w:tcPr>
          <w:p/>
        </w:tc>
        <w:tc>
          <w:tcPr>
            <w:tcW w:w="1550" w:type="dxa"/>
            <w:tcBorders>
              <w:top w:val="single" w:color="000000" w:sz="4" w:space="0"/>
              <w:left w:val="single" w:color="000000" w:sz="4" w:space="0"/>
              <w:bottom w:val="single" w:color="000000" w:sz="4" w:space="0"/>
              <w:right w:val="single" w:color="000000" w:sz="4" w:space="0"/>
            </w:tcBorders>
          </w:tcPr>
          <w:p/>
        </w:tc>
        <w:tc>
          <w:tcPr>
            <w:tcW w:w="862" w:type="dxa"/>
            <w:tcBorders>
              <w:top w:val="single" w:color="000000" w:sz="4" w:space="0"/>
              <w:left w:val="single" w:color="000000" w:sz="4" w:space="0"/>
              <w:bottom w:val="single" w:color="000000" w:sz="4" w:space="0"/>
              <w:right w:val="single" w:color="000000" w:sz="4" w:space="0"/>
            </w:tcBorders>
          </w:tcPr>
          <w:p/>
        </w:tc>
        <w:tc>
          <w:tcPr>
            <w:tcW w:w="1109" w:type="dxa"/>
            <w:tcBorders>
              <w:top w:val="single" w:color="000000" w:sz="4" w:space="0"/>
              <w:left w:val="single" w:color="000000" w:sz="4" w:space="0"/>
              <w:bottom w:val="single" w:color="000000" w:sz="4" w:space="0"/>
              <w:right w:val="single" w:color="000000" w:sz="4" w:space="0"/>
            </w:tcBorders>
          </w:tcPr>
          <w:p/>
        </w:tc>
        <w:tc>
          <w:tcPr>
            <w:tcW w:w="1082"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548"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tcPr>
          <w:p>
            <w:pPr>
              <w:pStyle w:val="72"/>
              <w:spacing w:before="157"/>
              <w:ind w:left="254"/>
              <w:rPr>
                <w:rFonts w:eastAsia="Times New Roman"/>
                <w:sz w:val="23"/>
                <w:szCs w:val="23"/>
              </w:rPr>
            </w:pPr>
            <w:r>
              <w:rPr>
                <w:sz w:val="23"/>
              </w:rPr>
              <w:t>3</w:t>
            </w:r>
          </w:p>
        </w:tc>
        <w:tc>
          <w:tcPr>
            <w:tcW w:w="1447"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1025" w:type="dxa"/>
            <w:tcBorders>
              <w:top w:val="single" w:color="000000" w:sz="4" w:space="0"/>
              <w:left w:val="single" w:color="000000" w:sz="4" w:space="0"/>
              <w:bottom w:val="single" w:color="000000" w:sz="4" w:space="0"/>
              <w:right w:val="single" w:color="000000" w:sz="4" w:space="0"/>
            </w:tcBorders>
          </w:tcPr>
          <w:p/>
        </w:tc>
        <w:tc>
          <w:tcPr>
            <w:tcW w:w="1001" w:type="dxa"/>
            <w:tcBorders>
              <w:top w:val="single" w:color="000000" w:sz="4" w:space="0"/>
              <w:left w:val="single" w:color="000000" w:sz="4" w:space="0"/>
              <w:bottom w:val="single" w:color="000000" w:sz="4" w:space="0"/>
              <w:right w:val="single" w:color="000000" w:sz="4" w:space="0"/>
            </w:tcBorders>
          </w:tcPr>
          <w:p/>
        </w:tc>
        <w:tc>
          <w:tcPr>
            <w:tcW w:w="1049" w:type="dxa"/>
            <w:tcBorders>
              <w:top w:val="single" w:color="000000" w:sz="4" w:space="0"/>
              <w:left w:val="single" w:color="000000" w:sz="4" w:space="0"/>
              <w:bottom w:val="single" w:color="000000" w:sz="4" w:space="0"/>
              <w:right w:val="single" w:color="000000" w:sz="4" w:space="0"/>
            </w:tcBorders>
          </w:tcPr>
          <w:p/>
        </w:tc>
        <w:tc>
          <w:tcPr>
            <w:tcW w:w="1553" w:type="dxa"/>
            <w:tcBorders>
              <w:top w:val="single" w:color="000000" w:sz="4" w:space="0"/>
              <w:left w:val="single" w:color="000000" w:sz="4" w:space="0"/>
              <w:bottom w:val="single" w:color="000000" w:sz="4" w:space="0"/>
              <w:right w:val="single" w:color="000000" w:sz="4" w:space="0"/>
            </w:tcBorders>
          </w:tcPr>
          <w:p/>
        </w:tc>
        <w:tc>
          <w:tcPr>
            <w:tcW w:w="1550" w:type="dxa"/>
            <w:tcBorders>
              <w:top w:val="single" w:color="000000" w:sz="4" w:space="0"/>
              <w:left w:val="single" w:color="000000" w:sz="4" w:space="0"/>
              <w:bottom w:val="single" w:color="000000" w:sz="4" w:space="0"/>
              <w:right w:val="single" w:color="000000" w:sz="4" w:space="0"/>
            </w:tcBorders>
          </w:tcPr>
          <w:p/>
        </w:tc>
        <w:tc>
          <w:tcPr>
            <w:tcW w:w="862" w:type="dxa"/>
            <w:tcBorders>
              <w:top w:val="single" w:color="000000" w:sz="4" w:space="0"/>
              <w:left w:val="single" w:color="000000" w:sz="4" w:space="0"/>
              <w:bottom w:val="single" w:color="000000" w:sz="4" w:space="0"/>
              <w:right w:val="single" w:color="000000" w:sz="4" w:space="0"/>
            </w:tcBorders>
          </w:tcPr>
          <w:p/>
        </w:tc>
        <w:tc>
          <w:tcPr>
            <w:tcW w:w="1109" w:type="dxa"/>
            <w:tcBorders>
              <w:top w:val="single" w:color="000000" w:sz="4" w:space="0"/>
              <w:left w:val="single" w:color="000000" w:sz="4" w:space="0"/>
              <w:bottom w:val="single" w:color="000000" w:sz="4" w:space="0"/>
              <w:right w:val="single" w:color="000000" w:sz="4" w:space="0"/>
            </w:tcBorders>
          </w:tcPr>
          <w:p/>
        </w:tc>
        <w:tc>
          <w:tcPr>
            <w:tcW w:w="1082"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548"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70" w:hRule="exact"/>
        </w:trPr>
        <w:tc>
          <w:tcPr>
            <w:tcW w:w="648" w:type="dxa"/>
            <w:tcBorders>
              <w:top w:val="single" w:color="000000" w:sz="4" w:space="0"/>
              <w:left w:val="single" w:color="000000" w:sz="8" w:space="0"/>
              <w:bottom w:val="single" w:color="000000" w:sz="4" w:space="0"/>
              <w:right w:val="single" w:color="000000" w:sz="4" w:space="0"/>
            </w:tcBorders>
          </w:tcPr>
          <w:p>
            <w:pPr>
              <w:pStyle w:val="72"/>
              <w:spacing w:before="155"/>
              <w:ind w:left="249"/>
              <w:rPr>
                <w:rFonts w:eastAsia="Times New Roman"/>
                <w:sz w:val="23"/>
                <w:szCs w:val="23"/>
              </w:rPr>
            </w:pPr>
            <w:r>
              <w:rPr>
                <w:sz w:val="23"/>
              </w:rPr>
              <w:t>4</w:t>
            </w:r>
          </w:p>
        </w:tc>
        <w:tc>
          <w:tcPr>
            <w:tcW w:w="1447"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1025" w:type="dxa"/>
            <w:tcBorders>
              <w:top w:val="single" w:color="000000" w:sz="4" w:space="0"/>
              <w:left w:val="single" w:color="000000" w:sz="4" w:space="0"/>
              <w:bottom w:val="single" w:color="000000" w:sz="4" w:space="0"/>
              <w:right w:val="single" w:color="000000" w:sz="4" w:space="0"/>
            </w:tcBorders>
          </w:tcPr>
          <w:p/>
        </w:tc>
        <w:tc>
          <w:tcPr>
            <w:tcW w:w="1001" w:type="dxa"/>
            <w:tcBorders>
              <w:top w:val="single" w:color="000000" w:sz="4" w:space="0"/>
              <w:left w:val="single" w:color="000000" w:sz="4" w:space="0"/>
              <w:bottom w:val="single" w:color="000000" w:sz="4" w:space="0"/>
              <w:right w:val="single" w:color="000000" w:sz="4" w:space="0"/>
            </w:tcBorders>
          </w:tcPr>
          <w:p/>
        </w:tc>
        <w:tc>
          <w:tcPr>
            <w:tcW w:w="1049" w:type="dxa"/>
            <w:tcBorders>
              <w:top w:val="single" w:color="000000" w:sz="4" w:space="0"/>
              <w:left w:val="single" w:color="000000" w:sz="4" w:space="0"/>
              <w:bottom w:val="single" w:color="000000" w:sz="4" w:space="0"/>
              <w:right w:val="single" w:color="000000" w:sz="4" w:space="0"/>
            </w:tcBorders>
          </w:tcPr>
          <w:p/>
        </w:tc>
        <w:tc>
          <w:tcPr>
            <w:tcW w:w="1553" w:type="dxa"/>
            <w:tcBorders>
              <w:top w:val="single" w:color="000000" w:sz="4" w:space="0"/>
              <w:left w:val="single" w:color="000000" w:sz="4" w:space="0"/>
              <w:bottom w:val="single" w:color="000000" w:sz="4" w:space="0"/>
              <w:right w:val="single" w:color="000000" w:sz="4" w:space="0"/>
            </w:tcBorders>
          </w:tcPr>
          <w:p/>
        </w:tc>
        <w:tc>
          <w:tcPr>
            <w:tcW w:w="1550" w:type="dxa"/>
            <w:tcBorders>
              <w:top w:val="single" w:color="000000" w:sz="4" w:space="0"/>
              <w:left w:val="single" w:color="000000" w:sz="4" w:space="0"/>
              <w:bottom w:val="single" w:color="000000" w:sz="4" w:space="0"/>
              <w:right w:val="single" w:color="000000" w:sz="4" w:space="0"/>
            </w:tcBorders>
          </w:tcPr>
          <w:p/>
        </w:tc>
        <w:tc>
          <w:tcPr>
            <w:tcW w:w="862" w:type="dxa"/>
            <w:tcBorders>
              <w:top w:val="single" w:color="000000" w:sz="4" w:space="0"/>
              <w:left w:val="single" w:color="000000" w:sz="4" w:space="0"/>
              <w:bottom w:val="single" w:color="000000" w:sz="4" w:space="0"/>
              <w:right w:val="single" w:color="000000" w:sz="4" w:space="0"/>
            </w:tcBorders>
          </w:tcPr>
          <w:p/>
        </w:tc>
        <w:tc>
          <w:tcPr>
            <w:tcW w:w="1109" w:type="dxa"/>
            <w:tcBorders>
              <w:top w:val="single" w:color="000000" w:sz="4" w:space="0"/>
              <w:left w:val="single" w:color="000000" w:sz="4" w:space="0"/>
              <w:bottom w:val="single" w:color="000000" w:sz="4" w:space="0"/>
              <w:right w:val="single" w:color="000000" w:sz="4" w:space="0"/>
            </w:tcBorders>
          </w:tcPr>
          <w:p/>
        </w:tc>
        <w:tc>
          <w:tcPr>
            <w:tcW w:w="1082"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548"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tcPr>
          <w:p>
            <w:pPr>
              <w:pStyle w:val="72"/>
              <w:spacing w:before="159"/>
              <w:ind w:left="259"/>
              <w:rPr>
                <w:rFonts w:eastAsia="Times New Roman"/>
                <w:sz w:val="23"/>
                <w:szCs w:val="23"/>
              </w:rPr>
            </w:pPr>
            <w:r>
              <w:rPr>
                <w:sz w:val="23"/>
              </w:rPr>
              <w:t>5</w:t>
            </w:r>
          </w:p>
        </w:tc>
        <w:tc>
          <w:tcPr>
            <w:tcW w:w="1447"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1025" w:type="dxa"/>
            <w:tcBorders>
              <w:top w:val="single" w:color="000000" w:sz="4" w:space="0"/>
              <w:left w:val="single" w:color="000000" w:sz="4" w:space="0"/>
              <w:bottom w:val="single" w:color="000000" w:sz="4" w:space="0"/>
              <w:right w:val="single" w:color="000000" w:sz="4" w:space="0"/>
            </w:tcBorders>
          </w:tcPr>
          <w:p/>
        </w:tc>
        <w:tc>
          <w:tcPr>
            <w:tcW w:w="1001" w:type="dxa"/>
            <w:tcBorders>
              <w:top w:val="single" w:color="000000" w:sz="4" w:space="0"/>
              <w:left w:val="single" w:color="000000" w:sz="4" w:space="0"/>
              <w:bottom w:val="single" w:color="000000" w:sz="4" w:space="0"/>
              <w:right w:val="single" w:color="000000" w:sz="4" w:space="0"/>
            </w:tcBorders>
          </w:tcPr>
          <w:p/>
        </w:tc>
        <w:tc>
          <w:tcPr>
            <w:tcW w:w="1049" w:type="dxa"/>
            <w:tcBorders>
              <w:top w:val="single" w:color="000000" w:sz="4" w:space="0"/>
              <w:left w:val="single" w:color="000000" w:sz="4" w:space="0"/>
              <w:bottom w:val="single" w:color="000000" w:sz="4" w:space="0"/>
              <w:right w:val="single" w:color="000000" w:sz="4" w:space="0"/>
            </w:tcBorders>
          </w:tcPr>
          <w:p/>
        </w:tc>
        <w:tc>
          <w:tcPr>
            <w:tcW w:w="1553" w:type="dxa"/>
            <w:tcBorders>
              <w:top w:val="single" w:color="000000" w:sz="4" w:space="0"/>
              <w:left w:val="single" w:color="000000" w:sz="4" w:space="0"/>
              <w:bottom w:val="single" w:color="000000" w:sz="4" w:space="0"/>
              <w:right w:val="single" w:color="000000" w:sz="4" w:space="0"/>
            </w:tcBorders>
          </w:tcPr>
          <w:p/>
        </w:tc>
        <w:tc>
          <w:tcPr>
            <w:tcW w:w="1550" w:type="dxa"/>
            <w:tcBorders>
              <w:top w:val="single" w:color="000000" w:sz="4" w:space="0"/>
              <w:left w:val="single" w:color="000000" w:sz="4" w:space="0"/>
              <w:bottom w:val="single" w:color="000000" w:sz="4" w:space="0"/>
              <w:right w:val="single" w:color="000000" w:sz="4" w:space="0"/>
            </w:tcBorders>
          </w:tcPr>
          <w:p/>
        </w:tc>
        <w:tc>
          <w:tcPr>
            <w:tcW w:w="862" w:type="dxa"/>
            <w:tcBorders>
              <w:top w:val="single" w:color="000000" w:sz="4" w:space="0"/>
              <w:left w:val="single" w:color="000000" w:sz="4" w:space="0"/>
              <w:bottom w:val="single" w:color="000000" w:sz="4" w:space="0"/>
              <w:right w:val="single" w:color="000000" w:sz="4" w:space="0"/>
            </w:tcBorders>
          </w:tcPr>
          <w:p/>
        </w:tc>
        <w:tc>
          <w:tcPr>
            <w:tcW w:w="1109" w:type="dxa"/>
            <w:tcBorders>
              <w:top w:val="single" w:color="000000" w:sz="4" w:space="0"/>
              <w:left w:val="single" w:color="000000" w:sz="4" w:space="0"/>
              <w:bottom w:val="single" w:color="000000" w:sz="4" w:space="0"/>
              <w:right w:val="single" w:color="000000" w:sz="4" w:space="0"/>
            </w:tcBorders>
          </w:tcPr>
          <w:p/>
        </w:tc>
        <w:tc>
          <w:tcPr>
            <w:tcW w:w="1082"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548"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tcPr>
          <w:p>
            <w:pPr>
              <w:pStyle w:val="72"/>
              <w:spacing w:before="162"/>
              <w:ind w:left="254"/>
              <w:rPr>
                <w:rFonts w:eastAsia="Times New Roman"/>
                <w:sz w:val="23"/>
                <w:szCs w:val="23"/>
              </w:rPr>
            </w:pPr>
            <w:r>
              <w:rPr>
                <w:sz w:val="23"/>
              </w:rPr>
              <w:t>6</w:t>
            </w:r>
          </w:p>
        </w:tc>
        <w:tc>
          <w:tcPr>
            <w:tcW w:w="1447"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1025" w:type="dxa"/>
            <w:tcBorders>
              <w:top w:val="single" w:color="000000" w:sz="4" w:space="0"/>
              <w:left w:val="single" w:color="000000" w:sz="4" w:space="0"/>
              <w:bottom w:val="single" w:color="000000" w:sz="4" w:space="0"/>
              <w:right w:val="single" w:color="000000" w:sz="4" w:space="0"/>
            </w:tcBorders>
          </w:tcPr>
          <w:p/>
        </w:tc>
        <w:tc>
          <w:tcPr>
            <w:tcW w:w="1001" w:type="dxa"/>
            <w:tcBorders>
              <w:top w:val="single" w:color="000000" w:sz="4" w:space="0"/>
              <w:left w:val="single" w:color="000000" w:sz="4" w:space="0"/>
              <w:bottom w:val="single" w:color="000000" w:sz="4" w:space="0"/>
              <w:right w:val="single" w:color="000000" w:sz="4" w:space="0"/>
            </w:tcBorders>
          </w:tcPr>
          <w:p/>
        </w:tc>
        <w:tc>
          <w:tcPr>
            <w:tcW w:w="1049" w:type="dxa"/>
            <w:tcBorders>
              <w:top w:val="single" w:color="000000" w:sz="4" w:space="0"/>
              <w:left w:val="single" w:color="000000" w:sz="4" w:space="0"/>
              <w:bottom w:val="single" w:color="000000" w:sz="4" w:space="0"/>
              <w:right w:val="single" w:color="000000" w:sz="4" w:space="0"/>
            </w:tcBorders>
          </w:tcPr>
          <w:p/>
        </w:tc>
        <w:tc>
          <w:tcPr>
            <w:tcW w:w="1553" w:type="dxa"/>
            <w:tcBorders>
              <w:top w:val="single" w:color="000000" w:sz="4" w:space="0"/>
              <w:left w:val="single" w:color="000000" w:sz="4" w:space="0"/>
              <w:bottom w:val="single" w:color="000000" w:sz="4" w:space="0"/>
              <w:right w:val="single" w:color="000000" w:sz="4" w:space="0"/>
            </w:tcBorders>
          </w:tcPr>
          <w:p/>
        </w:tc>
        <w:tc>
          <w:tcPr>
            <w:tcW w:w="1550" w:type="dxa"/>
            <w:tcBorders>
              <w:top w:val="single" w:color="000000" w:sz="4" w:space="0"/>
              <w:left w:val="single" w:color="000000" w:sz="4" w:space="0"/>
              <w:bottom w:val="single" w:color="000000" w:sz="4" w:space="0"/>
              <w:right w:val="single" w:color="000000" w:sz="4" w:space="0"/>
            </w:tcBorders>
          </w:tcPr>
          <w:p/>
        </w:tc>
        <w:tc>
          <w:tcPr>
            <w:tcW w:w="862" w:type="dxa"/>
            <w:tcBorders>
              <w:top w:val="single" w:color="000000" w:sz="4" w:space="0"/>
              <w:left w:val="single" w:color="000000" w:sz="4" w:space="0"/>
              <w:bottom w:val="single" w:color="000000" w:sz="4" w:space="0"/>
              <w:right w:val="single" w:color="000000" w:sz="4" w:space="0"/>
            </w:tcBorders>
          </w:tcPr>
          <w:p/>
        </w:tc>
        <w:tc>
          <w:tcPr>
            <w:tcW w:w="1109" w:type="dxa"/>
            <w:tcBorders>
              <w:top w:val="single" w:color="000000" w:sz="4" w:space="0"/>
              <w:left w:val="single" w:color="000000" w:sz="4" w:space="0"/>
              <w:bottom w:val="single" w:color="000000" w:sz="4" w:space="0"/>
              <w:right w:val="single" w:color="000000" w:sz="4" w:space="0"/>
            </w:tcBorders>
          </w:tcPr>
          <w:p/>
        </w:tc>
        <w:tc>
          <w:tcPr>
            <w:tcW w:w="1082"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548"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tcPr>
          <w:p>
            <w:pPr>
              <w:pStyle w:val="72"/>
              <w:spacing w:before="159"/>
              <w:ind w:left="254"/>
              <w:rPr>
                <w:rFonts w:eastAsia="Times New Roman"/>
                <w:sz w:val="23"/>
                <w:szCs w:val="23"/>
              </w:rPr>
            </w:pPr>
            <w:r>
              <w:rPr>
                <w:sz w:val="23"/>
              </w:rPr>
              <w:t>7</w:t>
            </w:r>
          </w:p>
        </w:tc>
        <w:tc>
          <w:tcPr>
            <w:tcW w:w="1447"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1025" w:type="dxa"/>
            <w:tcBorders>
              <w:top w:val="single" w:color="000000" w:sz="4" w:space="0"/>
              <w:left w:val="single" w:color="000000" w:sz="4" w:space="0"/>
              <w:bottom w:val="single" w:color="000000" w:sz="4" w:space="0"/>
              <w:right w:val="single" w:color="000000" w:sz="4" w:space="0"/>
            </w:tcBorders>
          </w:tcPr>
          <w:p/>
        </w:tc>
        <w:tc>
          <w:tcPr>
            <w:tcW w:w="1001" w:type="dxa"/>
            <w:tcBorders>
              <w:top w:val="single" w:color="000000" w:sz="4" w:space="0"/>
              <w:left w:val="single" w:color="000000" w:sz="4" w:space="0"/>
              <w:bottom w:val="single" w:color="000000" w:sz="4" w:space="0"/>
              <w:right w:val="single" w:color="000000" w:sz="4" w:space="0"/>
            </w:tcBorders>
          </w:tcPr>
          <w:p/>
        </w:tc>
        <w:tc>
          <w:tcPr>
            <w:tcW w:w="1049" w:type="dxa"/>
            <w:tcBorders>
              <w:top w:val="single" w:color="000000" w:sz="4" w:space="0"/>
              <w:left w:val="single" w:color="000000" w:sz="4" w:space="0"/>
              <w:bottom w:val="single" w:color="000000" w:sz="4" w:space="0"/>
              <w:right w:val="single" w:color="000000" w:sz="4" w:space="0"/>
            </w:tcBorders>
          </w:tcPr>
          <w:p/>
        </w:tc>
        <w:tc>
          <w:tcPr>
            <w:tcW w:w="1553" w:type="dxa"/>
            <w:tcBorders>
              <w:top w:val="single" w:color="000000" w:sz="4" w:space="0"/>
              <w:left w:val="single" w:color="000000" w:sz="4" w:space="0"/>
              <w:bottom w:val="single" w:color="000000" w:sz="4" w:space="0"/>
              <w:right w:val="single" w:color="000000" w:sz="4" w:space="0"/>
            </w:tcBorders>
          </w:tcPr>
          <w:p/>
        </w:tc>
        <w:tc>
          <w:tcPr>
            <w:tcW w:w="1550" w:type="dxa"/>
            <w:tcBorders>
              <w:top w:val="single" w:color="000000" w:sz="4" w:space="0"/>
              <w:left w:val="single" w:color="000000" w:sz="4" w:space="0"/>
              <w:bottom w:val="single" w:color="000000" w:sz="4" w:space="0"/>
              <w:right w:val="single" w:color="000000" w:sz="4" w:space="0"/>
            </w:tcBorders>
          </w:tcPr>
          <w:p/>
        </w:tc>
        <w:tc>
          <w:tcPr>
            <w:tcW w:w="862" w:type="dxa"/>
            <w:tcBorders>
              <w:top w:val="single" w:color="000000" w:sz="4" w:space="0"/>
              <w:left w:val="single" w:color="000000" w:sz="4" w:space="0"/>
              <w:bottom w:val="single" w:color="000000" w:sz="4" w:space="0"/>
              <w:right w:val="single" w:color="000000" w:sz="4" w:space="0"/>
            </w:tcBorders>
          </w:tcPr>
          <w:p/>
        </w:tc>
        <w:tc>
          <w:tcPr>
            <w:tcW w:w="1109" w:type="dxa"/>
            <w:tcBorders>
              <w:top w:val="single" w:color="000000" w:sz="4" w:space="0"/>
              <w:left w:val="single" w:color="000000" w:sz="4" w:space="0"/>
              <w:bottom w:val="single" w:color="000000" w:sz="4" w:space="0"/>
              <w:right w:val="single" w:color="000000" w:sz="4" w:space="0"/>
            </w:tcBorders>
          </w:tcPr>
          <w:p/>
        </w:tc>
        <w:tc>
          <w:tcPr>
            <w:tcW w:w="1082"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548"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70" w:hRule="exact"/>
        </w:trPr>
        <w:tc>
          <w:tcPr>
            <w:tcW w:w="648" w:type="dxa"/>
            <w:tcBorders>
              <w:top w:val="single" w:color="000000" w:sz="4" w:space="0"/>
              <w:left w:val="single" w:color="000000" w:sz="8" w:space="0"/>
              <w:bottom w:val="single" w:color="000000" w:sz="4" w:space="0"/>
              <w:right w:val="single" w:color="000000" w:sz="4" w:space="0"/>
            </w:tcBorders>
          </w:tcPr>
          <w:p>
            <w:pPr>
              <w:pStyle w:val="72"/>
              <w:spacing w:before="165"/>
              <w:ind w:left="259"/>
              <w:rPr>
                <w:rFonts w:ascii="Arial" w:hAnsi="Arial" w:eastAsia="Arial" w:cs="Arial"/>
              </w:rPr>
            </w:pPr>
            <w:r>
              <w:rPr>
                <w:rFonts w:ascii="Arial"/>
              </w:rPr>
              <w:t>8</w:t>
            </w:r>
          </w:p>
        </w:tc>
        <w:tc>
          <w:tcPr>
            <w:tcW w:w="1447"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1025" w:type="dxa"/>
            <w:tcBorders>
              <w:top w:val="single" w:color="000000" w:sz="4" w:space="0"/>
              <w:left w:val="single" w:color="000000" w:sz="4" w:space="0"/>
              <w:bottom w:val="single" w:color="000000" w:sz="4" w:space="0"/>
              <w:right w:val="single" w:color="000000" w:sz="4" w:space="0"/>
            </w:tcBorders>
          </w:tcPr>
          <w:p/>
        </w:tc>
        <w:tc>
          <w:tcPr>
            <w:tcW w:w="1001" w:type="dxa"/>
            <w:tcBorders>
              <w:top w:val="single" w:color="000000" w:sz="4" w:space="0"/>
              <w:left w:val="single" w:color="000000" w:sz="4" w:space="0"/>
              <w:bottom w:val="single" w:color="000000" w:sz="4" w:space="0"/>
              <w:right w:val="single" w:color="000000" w:sz="4" w:space="0"/>
            </w:tcBorders>
          </w:tcPr>
          <w:p/>
        </w:tc>
        <w:tc>
          <w:tcPr>
            <w:tcW w:w="1049" w:type="dxa"/>
            <w:tcBorders>
              <w:top w:val="single" w:color="000000" w:sz="4" w:space="0"/>
              <w:left w:val="single" w:color="000000" w:sz="4" w:space="0"/>
              <w:bottom w:val="single" w:color="000000" w:sz="4" w:space="0"/>
              <w:right w:val="single" w:color="000000" w:sz="4" w:space="0"/>
            </w:tcBorders>
          </w:tcPr>
          <w:p/>
        </w:tc>
        <w:tc>
          <w:tcPr>
            <w:tcW w:w="1553" w:type="dxa"/>
            <w:tcBorders>
              <w:top w:val="single" w:color="000000" w:sz="4" w:space="0"/>
              <w:left w:val="single" w:color="000000" w:sz="4" w:space="0"/>
              <w:bottom w:val="single" w:color="000000" w:sz="4" w:space="0"/>
              <w:right w:val="single" w:color="000000" w:sz="4" w:space="0"/>
            </w:tcBorders>
          </w:tcPr>
          <w:p/>
        </w:tc>
        <w:tc>
          <w:tcPr>
            <w:tcW w:w="1550" w:type="dxa"/>
            <w:tcBorders>
              <w:top w:val="single" w:color="000000" w:sz="4" w:space="0"/>
              <w:left w:val="single" w:color="000000" w:sz="4" w:space="0"/>
              <w:bottom w:val="single" w:color="000000" w:sz="4" w:space="0"/>
              <w:right w:val="single" w:color="000000" w:sz="4" w:space="0"/>
            </w:tcBorders>
          </w:tcPr>
          <w:p/>
        </w:tc>
        <w:tc>
          <w:tcPr>
            <w:tcW w:w="862" w:type="dxa"/>
            <w:tcBorders>
              <w:top w:val="single" w:color="000000" w:sz="4" w:space="0"/>
              <w:left w:val="single" w:color="000000" w:sz="4" w:space="0"/>
              <w:bottom w:val="single" w:color="000000" w:sz="4" w:space="0"/>
              <w:right w:val="single" w:color="000000" w:sz="4" w:space="0"/>
            </w:tcBorders>
          </w:tcPr>
          <w:p/>
        </w:tc>
        <w:tc>
          <w:tcPr>
            <w:tcW w:w="1109" w:type="dxa"/>
            <w:tcBorders>
              <w:top w:val="single" w:color="000000" w:sz="4" w:space="0"/>
              <w:left w:val="single" w:color="000000" w:sz="4" w:space="0"/>
              <w:bottom w:val="single" w:color="000000" w:sz="4" w:space="0"/>
              <w:right w:val="single" w:color="000000" w:sz="4" w:space="0"/>
            </w:tcBorders>
          </w:tcPr>
          <w:p/>
        </w:tc>
        <w:tc>
          <w:tcPr>
            <w:tcW w:w="1082"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548"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tcPr>
          <w:p>
            <w:pPr>
              <w:pStyle w:val="72"/>
              <w:spacing w:before="165"/>
              <w:ind w:left="259"/>
              <w:rPr>
                <w:rFonts w:ascii="Arial"/>
              </w:rPr>
            </w:pPr>
            <w:r>
              <w:rPr>
                <w:rFonts w:hint="eastAsia" w:ascii="Arial"/>
              </w:rPr>
              <w:t>…</w:t>
            </w:r>
          </w:p>
        </w:tc>
        <w:tc>
          <w:tcPr>
            <w:tcW w:w="1447" w:type="dxa"/>
            <w:tcBorders>
              <w:top w:val="single" w:color="000000" w:sz="4" w:space="0"/>
              <w:left w:val="single" w:color="000000" w:sz="4" w:space="0"/>
              <w:bottom w:val="single" w:color="000000" w:sz="4" w:space="0"/>
              <w:right w:val="single" w:color="000000" w:sz="4" w:space="0"/>
            </w:tcBorders>
          </w:tcPr>
          <w:p>
            <w:pPr>
              <w:spacing w:before="165"/>
              <w:ind w:left="259"/>
              <w:rPr>
                <w:rFonts w:ascii="Arial"/>
              </w:rPr>
            </w:pPr>
          </w:p>
        </w:tc>
        <w:tc>
          <w:tcPr>
            <w:tcW w:w="785" w:type="dxa"/>
            <w:tcBorders>
              <w:top w:val="single" w:color="000000" w:sz="4" w:space="0"/>
              <w:left w:val="single" w:color="000000" w:sz="4" w:space="0"/>
              <w:bottom w:val="single" w:color="000000" w:sz="4" w:space="0"/>
              <w:right w:val="single" w:color="000000" w:sz="4" w:space="0"/>
            </w:tcBorders>
          </w:tcPr>
          <w:p/>
        </w:tc>
        <w:tc>
          <w:tcPr>
            <w:tcW w:w="1025" w:type="dxa"/>
            <w:tcBorders>
              <w:top w:val="single" w:color="000000" w:sz="4" w:space="0"/>
              <w:left w:val="single" w:color="000000" w:sz="4" w:space="0"/>
              <w:bottom w:val="single" w:color="000000" w:sz="4" w:space="0"/>
              <w:right w:val="single" w:color="000000" w:sz="4" w:space="0"/>
            </w:tcBorders>
          </w:tcPr>
          <w:p/>
        </w:tc>
        <w:tc>
          <w:tcPr>
            <w:tcW w:w="1001" w:type="dxa"/>
            <w:tcBorders>
              <w:top w:val="single" w:color="000000" w:sz="4" w:space="0"/>
              <w:left w:val="single" w:color="000000" w:sz="4" w:space="0"/>
              <w:bottom w:val="single" w:color="000000" w:sz="4" w:space="0"/>
              <w:right w:val="single" w:color="000000" w:sz="4" w:space="0"/>
            </w:tcBorders>
          </w:tcPr>
          <w:p/>
        </w:tc>
        <w:tc>
          <w:tcPr>
            <w:tcW w:w="1049" w:type="dxa"/>
            <w:tcBorders>
              <w:top w:val="single" w:color="000000" w:sz="4" w:space="0"/>
              <w:left w:val="single" w:color="000000" w:sz="4" w:space="0"/>
              <w:bottom w:val="single" w:color="000000" w:sz="4" w:space="0"/>
              <w:right w:val="single" w:color="000000" w:sz="4" w:space="0"/>
            </w:tcBorders>
          </w:tcPr>
          <w:p/>
        </w:tc>
        <w:tc>
          <w:tcPr>
            <w:tcW w:w="1553" w:type="dxa"/>
            <w:tcBorders>
              <w:top w:val="single" w:color="000000" w:sz="4" w:space="0"/>
              <w:left w:val="single" w:color="000000" w:sz="4" w:space="0"/>
              <w:bottom w:val="single" w:color="000000" w:sz="4" w:space="0"/>
              <w:right w:val="single" w:color="000000" w:sz="4" w:space="0"/>
            </w:tcBorders>
          </w:tcPr>
          <w:p/>
        </w:tc>
        <w:tc>
          <w:tcPr>
            <w:tcW w:w="1550" w:type="dxa"/>
            <w:tcBorders>
              <w:top w:val="single" w:color="000000" w:sz="4" w:space="0"/>
              <w:left w:val="single" w:color="000000" w:sz="4" w:space="0"/>
              <w:bottom w:val="single" w:color="000000" w:sz="4" w:space="0"/>
              <w:right w:val="single" w:color="000000" w:sz="4" w:space="0"/>
            </w:tcBorders>
          </w:tcPr>
          <w:p/>
        </w:tc>
        <w:tc>
          <w:tcPr>
            <w:tcW w:w="862" w:type="dxa"/>
            <w:tcBorders>
              <w:top w:val="single" w:color="000000" w:sz="4" w:space="0"/>
              <w:left w:val="single" w:color="000000" w:sz="4" w:space="0"/>
              <w:bottom w:val="single" w:color="000000" w:sz="4" w:space="0"/>
              <w:right w:val="single" w:color="000000" w:sz="4" w:space="0"/>
            </w:tcBorders>
          </w:tcPr>
          <w:p/>
        </w:tc>
        <w:tc>
          <w:tcPr>
            <w:tcW w:w="1109" w:type="dxa"/>
            <w:tcBorders>
              <w:top w:val="single" w:color="000000" w:sz="4" w:space="0"/>
              <w:left w:val="single" w:color="000000" w:sz="4" w:space="0"/>
              <w:bottom w:val="single" w:color="000000" w:sz="4" w:space="0"/>
              <w:right w:val="single" w:color="000000" w:sz="4" w:space="0"/>
            </w:tcBorders>
          </w:tcPr>
          <w:p/>
        </w:tc>
        <w:tc>
          <w:tcPr>
            <w:tcW w:w="1082"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1548"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80" w:hRule="exact"/>
        </w:trPr>
        <w:tc>
          <w:tcPr>
            <w:tcW w:w="3905" w:type="dxa"/>
            <w:gridSpan w:val="4"/>
            <w:tcBorders>
              <w:top w:val="single" w:color="000000" w:sz="4" w:space="0"/>
              <w:left w:val="single" w:color="000000" w:sz="8" w:space="0"/>
              <w:bottom w:val="single" w:color="000000" w:sz="8" w:space="0"/>
              <w:right w:val="single" w:color="000000" w:sz="4" w:space="0"/>
            </w:tcBorders>
          </w:tcPr>
          <w:p>
            <w:pPr>
              <w:pStyle w:val="72"/>
              <w:tabs>
                <w:tab w:val="left" w:pos="482"/>
              </w:tabs>
              <w:spacing w:before="122"/>
              <w:ind w:left="7"/>
              <w:jc w:val="center"/>
              <w:rPr>
                <w:rFonts w:ascii="宋体" w:hAnsi="宋体" w:cs="宋体"/>
              </w:rPr>
            </w:pPr>
            <w:r>
              <w:rPr>
                <w:rFonts w:ascii="宋体" w:hAnsi="宋体" w:cs="宋体"/>
              </w:rPr>
              <w:t>合</w:t>
            </w:r>
            <w:r>
              <w:rPr>
                <w:rFonts w:ascii="宋体" w:hAnsi="宋体" w:cs="宋体"/>
              </w:rPr>
              <w:tab/>
            </w:r>
            <w:r>
              <w:rPr>
                <w:rFonts w:ascii="宋体" w:hAnsi="宋体" w:cs="宋体"/>
              </w:rPr>
              <w:t>计（元）</w:t>
            </w:r>
          </w:p>
        </w:tc>
        <w:tc>
          <w:tcPr>
            <w:tcW w:w="1001" w:type="dxa"/>
            <w:tcBorders>
              <w:top w:val="single" w:color="000000" w:sz="4" w:space="0"/>
              <w:left w:val="single" w:color="000000" w:sz="4" w:space="0"/>
              <w:bottom w:val="single" w:color="000000" w:sz="8" w:space="0"/>
              <w:right w:val="single" w:color="000000" w:sz="4" w:space="0"/>
            </w:tcBorders>
          </w:tcPr>
          <w:p/>
        </w:tc>
        <w:tc>
          <w:tcPr>
            <w:tcW w:w="1049" w:type="dxa"/>
            <w:tcBorders>
              <w:top w:val="single" w:color="000000" w:sz="4" w:space="0"/>
              <w:left w:val="single" w:color="000000" w:sz="4" w:space="0"/>
              <w:bottom w:val="single" w:color="000000" w:sz="8" w:space="0"/>
              <w:right w:val="single" w:color="000000" w:sz="4" w:space="0"/>
            </w:tcBorders>
          </w:tcPr>
          <w:p/>
        </w:tc>
        <w:tc>
          <w:tcPr>
            <w:tcW w:w="1553" w:type="dxa"/>
            <w:tcBorders>
              <w:top w:val="single" w:color="000000" w:sz="4" w:space="0"/>
              <w:left w:val="single" w:color="000000" w:sz="4" w:space="0"/>
              <w:bottom w:val="single" w:color="000000" w:sz="8" w:space="0"/>
              <w:right w:val="single" w:color="000000" w:sz="4" w:space="0"/>
            </w:tcBorders>
          </w:tcPr>
          <w:p>
            <w:pPr>
              <w:pStyle w:val="72"/>
              <w:tabs>
                <w:tab w:val="left" w:pos="482"/>
              </w:tabs>
              <w:spacing w:before="122"/>
              <w:ind w:left="7"/>
              <w:jc w:val="center"/>
              <w:rPr>
                <w:rFonts w:ascii="宋体" w:hAnsi="宋体" w:cs="宋体"/>
              </w:rPr>
            </w:pPr>
          </w:p>
        </w:tc>
        <w:tc>
          <w:tcPr>
            <w:tcW w:w="3521" w:type="dxa"/>
            <w:gridSpan w:val="3"/>
            <w:tcBorders>
              <w:top w:val="single" w:color="000000" w:sz="4" w:space="0"/>
              <w:left w:val="single" w:color="000000" w:sz="4" w:space="0"/>
              <w:bottom w:val="single" w:color="000000" w:sz="8" w:space="0"/>
              <w:right w:val="single" w:color="000000" w:sz="4" w:space="0"/>
            </w:tcBorders>
          </w:tcPr>
          <w:p>
            <w:pPr>
              <w:pStyle w:val="72"/>
              <w:tabs>
                <w:tab w:val="left" w:pos="482"/>
              </w:tabs>
              <w:spacing w:before="122"/>
              <w:ind w:left="7"/>
              <w:jc w:val="center"/>
              <w:rPr>
                <w:rFonts w:ascii="宋体" w:hAnsi="宋体" w:cs="宋体"/>
              </w:rPr>
            </w:pPr>
            <w:r>
              <w:rPr>
                <w:rFonts w:ascii="宋体" w:hAnsi="宋体" w:cs="宋体"/>
              </w:rPr>
              <w:t>合</w:t>
            </w:r>
            <w:r>
              <w:rPr>
                <w:rFonts w:ascii="宋体" w:hAnsi="宋体" w:cs="宋体"/>
              </w:rPr>
              <w:tab/>
            </w:r>
            <w:r>
              <w:rPr>
                <w:rFonts w:ascii="宋体" w:hAnsi="宋体" w:cs="宋体"/>
              </w:rPr>
              <w:t>计（元）</w:t>
            </w:r>
          </w:p>
        </w:tc>
        <w:tc>
          <w:tcPr>
            <w:tcW w:w="1082" w:type="dxa"/>
            <w:tcBorders>
              <w:top w:val="single" w:color="000000" w:sz="4" w:space="0"/>
              <w:left w:val="single" w:color="000000" w:sz="4" w:space="0"/>
              <w:bottom w:val="single" w:color="000000" w:sz="8" w:space="0"/>
              <w:right w:val="single" w:color="000000" w:sz="4" w:space="0"/>
            </w:tcBorders>
          </w:tcPr>
          <w:p>
            <w:pPr>
              <w:pStyle w:val="72"/>
              <w:tabs>
                <w:tab w:val="left" w:pos="482"/>
              </w:tabs>
              <w:spacing w:before="122"/>
              <w:ind w:left="7"/>
              <w:jc w:val="center"/>
              <w:rPr>
                <w:rFonts w:ascii="宋体" w:hAnsi="宋体" w:cs="宋体"/>
              </w:rPr>
            </w:pPr>
          </w:p>
        </w:tc>
        <w:tc>
          <w:tcPr>
            <w:tcW w:w="1080" w:type="dxa"/>
            <w:tcBorders>
              <w:top w:val="single" w:color="000000" w:sz="4" w:space="0"/>
              <w:left w:val="single" w:color="000000" w:sz="4" w:space="0"/>
              <w:bottom w:val="single" w:color="000000" w:sz="8" w:space="0"/>
              <w:right w:val="single" w:color="000000" w:sz="4" w:space="0"/>
            </w:tcBorders>
          </w:tcPr>
          <w:p/>
        </w:tc>
        <w:tc>
          <w:tcPr>
            <w:tcW w:w="1548" w:type="dxa"/>
            <w:tcBorders>
              <w:top w:val="single" w:color="000000" w:sz="4" w:space="0"/>
              <w:left w:val="single" w:color="000000" w:sz="4" w:space="0"/>
              <w:bottom w:val="single" w:color="000000" w:sz="8" w:space="0"/>
              <w:right w:val="single" w:color="000000" w:sz="8" w:space="0"/>
            </w:tcBorders>
          </w:tcPr>
          <w:p/>
        </w:tc>
      </w:tr>
    </w:tbl>
    <w:p>
      <w:pPr>
        <w:sectPr>
          <w:footerReference r:id="rId14" w:type="default"/>
          <w:pgSz w:w="16840" w:h="11910" w:orient="landscape"/>
          <w:pgMar w:top="1300" w:right="780" w:bottom="1400" w:left="1060" w:header="1017" w:footer="1219" w:gutter="0"/>
          <w:cols w:space="720" w:num="1"/>
        </w:sectPr>
      </w:pPr>
    </w:p>
    <w:p>
      <w:pPr>
        <w:spacing w:before="4"/>
        <w:ind w:right="194"/>
        <w:jc w:val="center"/>
        <w:rPr>
          <w:rFonts w:eastAsia="黑体"/>
          <w:b/>
          <w:kern w:val="0"/>
          <w:sz w:val="30"/>
          <w:szCs w:val="30"/>
        </w:rPr>
      </w:pPr>
      <w:r>
        <w:rPr>
          <w:rFonts w:hint="eastAsia" w:eastAsia="黑体"/>
          <w:b/>
          <w:kern w:val="0"/>
          <w:sz w:val="30"/>
          <w:szCs w:val="30"/>
        </w:rPr>
        <w:t>表 7 监理服务费用支付估算表</w:t>
      </w:r>
    </w:p>
    <w:p>
      <w:pPr>
        <w:spacing w:before="1"/>
        <w:rPr>
          <w:szCs w:val="21"/>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gridCol w:w="567"/>
        <w:gridCol w:w="567"/>
        <w:gridCol w:w="567"/>
        <w:gridCol w:w="567"/>
        <w:gridCol w:w="567"/>
        <w:gridCol w:w="567"/>
        <w:gridCol w:w="567"/>
        <w:gridCol w:w="567"/>
        <w:gridCol w:w="122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3" w:type="dxa"/>
            <w:vMerge w:val="restart"/>
            <w:tcBorders>
              <w:tl2br w:val="single" w:color="auto" w:sz="4" w:space="0"/>
            </w:tcBorders>
          </w:tcPr>
          <w:p>
            <w:pPr>
              <w:rPr>
                <w:szCs w:val="21"/>
              </w:rPr>
            </w:pPr>
            <w:r>
              <w:rPr>
                <w:rFonts w:hint="eastAsia"/>
                <w:szCs w:val="21"/>
              </w:rPr>
              <w:t xml:space="preserve">            </w:t>
            </w:r>
          </w:p>
          <w:p>
            <w:pPr>
              <w:ind w:firstLine="1155" w:firstLineChars="550"/>
              <w:rPr>
                <w:szCs w:val="21"/>
              </w:rPr>
            </w:pPr>
            <w:r>
              <w:rPr>
                <w:rFonts w:hint="eastAsia"/>
                <w:szCs w:val="21"/>
              </w:rPr>
              <w:t>时间</w:t>
            </w:r>
          </w:p>
          <w:p>
            <w:pPr>
              <w:rPr>
                <w:szCs w:val="21"/>
              </w:rPr>
            </w:pPr>
          </w:p>
          <w:p>
            <w:pPr>
              <w:rPr>
                <w:szCs w:val="21"/>
              </w:rPr>
            </w:pPr>
            <w:r>
              <w:rPr>
                <w:rFonts w:hint="eastAsia"/>
                <w:szCs w:val="21"/>
              </w:rPr>
              <w:t>项目</w:t>
            </w:r>
          </w:p>
        </w:tc>
        <w:tc>
          <w:tcPr>
            <w:tcW w:w="2268" w:type="dxa"/>
            <w:gridSpan w:val="4"/>
            <w:vAlign w:val="center"/>
          </w:tcPr>
          <w:p>
            <w:pPr>
              <w:jc w:val="center"/>
              <w:rPr>
                <w:szCs w:val="21"/>
              </w:rPr>
            </w:pPr>
            <w:r>
              <w:rPr>
                <w:rFonts w:hint="eastAsia"/>
                <w:szCs w:val="21"/>
                <w:u w:val="single"/>
              </w:rPr>
              <w:t>_____</w:t>
            </w:r>
            <w:r>
              <w:rPr>
                <w:rFonts w:hint="eastAsia"/>
                <w:szCs w:val="21"/>
              </w:rPr>
              <w:t>年</w:t>
            </w:r>
            <w:r>
              <w:rPr>
                <w:rFonts w:hint="eastAsia"/>
                <w:szCs w:val="21"/>
                <w:u w:val="single"/>
              </w:rPr>
              <w:t xml:space="preserve">      </w:t>
            </w:r>
            <w:r>
              <w:rPr>
                <w:rFonts w:hint="eastAsia"/>
                <w:szCs w:val="21"/>
              </w:rPr>
              <w:t>季度</w:t>
            </w:r>
          </w:p>
        </w:tc>
        <w:tc>
          <w:tcPr>
            <w:tcW w:w="2268" w:type="dxa"/>
            <w:gridSpan w:val="4"/>
            <w:vAlign w:val="center"/>
          </w:tcPr>
          <w:p>
            <w:pPr>
              <w:jc w:val="center"/>
              <w:rPr>
                <w:szCs w:val="21"/>
              </w:rPr>
            </w:pPr>
            <w:r>
              <w:rPr>
                <w:rFonts w:hint="eastAsia"/>
                <w:szCs w:val="21"/>
                <w:u w:val="single"/>
              </w:rPr>
              <w:t>_____</w:t>
            </w:r>
            <w:r>
              <w:rPr>
                <w:rFonts w:hint="eastAsia"/>
                <w:szCs w:val="21"/>
              </w:rPr>
              <w:t>年</w:t>
            </w:r>
            <w:r>
              <w:rPr>
                <w:rFonts w:hint="eastAsia"/>
                <w:szCs w:val="21"/>
                <w:u w:val="single"/>
              </w:rPr>
              <w:t xml:space="preserve">      </w:t>
            </w:r>
            <w:r>
              <w:rPr>
                <w:rFonts w:hint="eastAsia"/>
                <w:szCs w:val="21"/>
              </w:rPr>
              <w:t>季度</w:t>
            </w:r>
          </w:p>
        </w:tc>
        <w:tc>
          <w:tcPr>
            <w:tcW w:w="1229" w:type="dxa"/>
            <w:vMerge w:val="restart"/>
            <w:vAlign w:val="center"/>
          </w:tcPr>
          <w:p>
            <w:pPr>
              <w:jc w:val="center"/>
              <w:rPr>
                <w:szCs w:val="21"/>
              </w:rPr>
            </w:pPr>
            <w:r>
              <w:rPr>
                <w:rFonts w:hint="eastAsia"/>
                <w:szCs w:val="21"/>
              </w:rPr>
              <w:t>缺陷责任期</w:t>
            </w:r>
          </w:p>
        </w:tc>
        <w:tc>
          <w:tcPr>
            <w:tcW w:w="1417" w:type="dxa"/>
            <w:vMerge w:val="restart"/>
            <w:vAlign w:val="center"/>
          </w:tcPr>
          <w:p>
            <w:pPr>
              <w:jc w:val="center"/>
              <w:rPr>
                <w:szCs w:val="21"/>
              </w:rPr>
            </w:pPr>
            <w:r>
              <w:rPr>
                <w:rFonts w:hint="eastAsia"/>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3" w:type="dxa"/>
            <w:vMerge w:val="continue"/>
          </w:tcPr>
          <w:p>
            <w:pPr>
              <w:rPr>
                <w:szCs w:val="21"/>
              </w:rPr>
            </w:pPr>
          </w:p>
        </w:tc>
        <w:tc>
          <w:tcPr>
            <w:tcW w:w="567" w:type="dxa"/>
            <w:vAlign w:val="center"/>
          </w:tcPr>
          <w:p>
            <w:pPr>
              <w:jc w:val="center"/>
              <w:rPr>
                <w:szCs w:val="21"/>
              </w:rPr>
            </w:pPr>
            <w:r>
              <w:rPr>
                <w:rFonts w:hint="eastAsia"/>
                <w:szCs w:val="21"/>
              </w:rPr>
              <w:t>1</w:t>
            </w:r>
          </w:p>
        </w:tc>
        <w:tc>
          <w:tcPr>
            <w:tcW w:w="567" w:type="dxa"/>
            <w:vAlign w:val="center"/>
          </w:tcPr>
          <w:p>
            <w:pPr>
              <w:jc w:val="center"/>
              <w:rPr>
                <w:szCs w:val="21"/>
              </w:rPr>
            </w:pPr>
            <w:r>
              <w:rPr>
                <w:rFonts w:hint="eastAsia"/>
                <w:szCs w:val="21"/>
              </w:rPr>
              <w:t>2</w:t>
            </w:r>
          </w:p>
        </w:tc>
        <w:tc>
          <w:tcPr>
            <w:tcW w:w="567" w:type="dxa"/>
            <w:vAlign w:val="center"/>
          </w:tcPr>
          <w:p>
            <w:pPr>
              <w:jc w:val="center"/>
              <w:rPr>
                <w:szCs w:val="21"/>
              </w:rPr>
            </w:pPr>
            <w:r>
              <w:rPr>
                <w:rFonts w:hint="eastAsia"/>
                <w:szCs w:val="21"/>
              </w:rPr>
              <w:t>3</w:t>
            </w:r>
          </w:p>
        </w:tc>
        <w:tc>
          <w:tcPr>
            <w:tcW w:w="567" w:type="dxa"/>
            <w:vAlign w:val="center"/>
          </w:tcPr>
          <w:p>
            <w:pPr>
              <w:jc w:val="center"/>
              <w:rPr>
                <w:szCs w:val="21"/>
              </w:rPr>
            </w:pPr>
            <w:r>
              <w:rPr>
                <w:rFonts w:hint="eastAsia"/>
                <w:szCs w:val="21"/>
              </w:rPr>
              <w:t>4</w:t>
            </w:r>
          </w:p>
        </w:tc>
        <w:tc>
          <w:tcPr>
            <w:tcW w:w="567" w:type="dxa"/>
            <w:vAlign w:val="center"/>
          </w:tcPr>
          <w:p>
            <w:pPr>
              <w:jc w:val="center"/>
              <w:rPr>
                <w:szCs w:val="21"/>
              </w:rPr>
            </w:pPr>
            <w:r>
              <w:rPr>
                <w:rFonts w:hint="eastAsia"/>
                <w:szCs w:val="21"/>
              </w:rPr>
              <w:t>1</w:t>
            </w:r>
          </w:p>
        </w:tc>
        <w:tc>
          <w:tcPr>
            <w:tcW w:w="567" w:type="dxa"/>
            <w:vAlign w:val="center"/>
          </w:tcPr>
          <w:p>
            <w:pPr>
              <w:jc w:val="center"/>
              <w:rPr>
                <w:szCs w:val="21"/>
              </w:rPr>
            </w:pPr>
            <w:r>
              <w:rPr>
                <w:rFonts w:hint="eastAsia"/>
                <w:szCs w:val="21"/>
              </w:rPr>
              <w:t>2</w:t>
            </w:r>
          </w:p>
        </w:tc>
        <w:tc>
          <w:tcPr>
            <w:tcW w:w="567" w:type="dxa"/>
            <w:vAlign w:val="center"/>
          </w:tcPr>
          <w:p>
            <w:pPr>
              <w:jc w:val="center"/>
              <w:rPr>
                <w:szCs w:val="21"/>
              </w:rPr>
            </w:pPr>
            <w:r>
              <w:rPr>
                <w:rFonts w:hint="eastAsia"/>
                <w:szCs w:val="21"/>
              </w:rPr>
              <w:t>3</w:t>
            </w:r>
          </w:p>
        </w:tc>
        <w:tc>
          <w:tcPr>
            <w:tcW w:w="567" w:type="dxa"/>
            <w:vAlign w:val="center"/>
          </w:tcPr>
          <w:p>
            <w:pPr>
              <w:jc w:val="center"/>
              <w:rPr>
                <w:szCs w:val="21"/>
              </w:rPr>
            </w:pPr>
            <w:r>
              <w:rPr>
                <w:rFonts w:hint="eastAsia"/>
                <w:szCs w:val="21"/>
              </w:rPr>
              <w:t>4</w:t>
            </w:r>
          </w:p>
        </w:tc>
        <w:tc>
          <w:tcPr>
            <w:tcW w:w="1229" w:type="dxa"/>
            <w:vMerge w:val="continue"/>
            <w:vAlign w:val="center"/>
          </w:tcPr>
          <w:p>
            <w:pPr>
              <w:jc w:val="center"/>
              <w:rPr>
                <w:szCs w:val="21"/>
              </w:rPr>
            </w:pPr>
          </w:p>
        </w:tc>
        <w:tc>
          <w:tcPr>
            <w:tcW w:w="1417"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3" w:type="dxa"/>
            <w:vAlign w:val="center"/>
          </w:tcPr>
          <w:p>
            <w:pPr>
              <w:jc w:val="center"/>
              <w:rPr>
                <w:szCs w:val="21"/>
              </w:rPr>
            </w:pPr>
            <w:r>
              <w:rPr>
                <w:rFonts w:hint="eastAsia"/>
                <w:szCs w:val="21"/>
              </w:rPr>
              <w:t>监理人员服务费</w:t>
            </w: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1229" w:type="dxa"/>
            <w:vAlign w:val="center"/>
          </w:tcPr>
          <w:p>
            <w:pPr>
              <w:jc w:val="center"/>
              <w:rPr>
                <w:szCs w:val="21"/>
              </w:rPr>
            </w:pPr>
          </w:p>
        </w:tc>
        <w:tc>
          <w:tcPr>
            <w:tcW w:w="141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3" w:type="dxa"/>
            <w:vAlign w:val="center"/>
          </w:tcPr>
          <w:p>
            <w:pPr>
              <w:jc w:val="center"/>
              <w:rPr>
                <w:szCs w:val="21"/>
              </w:rPr>
            </w:pPr>
            <w:r>
              <w:rPr>
                <w:rFonts w:hint="eastAsia"/>
                <w:szCs w:val="21"/>
              </w:rPr>
              <w:t>监理办公设施费</w:t>
            </w: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1229" w:type="dxa"/>
            <w:vAlign w:val="center"/>
          </w:tcPr>
          <w:p>
            <w:pPr>
              <w:jc w:val="center"/>
              <w:rPr>
                <w:szCs w:val="21"/>
              </w:rPr>
            </w:pPr>
          </w:p>
        </w:tc>
        <w:tc>
          <w:tcPr>
            <w:tcW w:w="141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3" w:type="dxa"/>
            <w:vAlign w:val="center"/>
          </w:tcPr>
          <w:p>
            <w:pPr>
              <w:jc w:val="center"/>
              <w:rPr>
                <w:szCs w:val="21"/>
              </w:rPr>
            </w:pPr>
            <w:r>
              <w:rPr>
                <w:rFonts w:hint="eastAsia"/>
                <w:szCs w:val="21"/>
              </w:rPr>
              <w:t>监理交通设施费</w:t>
            </w: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1229" w:type="dxa"/>
            <w:vAlign w:val="center"/>
          </w:tcPr>
          <w:p>
            <w:pPr>
              <w:jc w:val="center"/>
              <w:rPr>
                <w:szCs w:val="21"/>
              </w:rPr>
            </w:pPr>
          </w:p>
        </w:tc>
        <w:tc>
          <w:tcPr>
            <w:tcW w:w="141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3" w:type="dxa"/>
            <w:vAlign w:val="center"/>
          </w:tcPr>
          <w:p>
            <w:pPr>
              <w:jc w:val="center"/>
              <w:rPr>
                <w:szCs w:val="21"/>
              </w:rPr>
            </w:pPr>
            <w:r>
              <w:rPr>
                <w:rFonts w:hint="eastAsia"/>
                <w:szCs w:val="21"/>
              </w:rPr>
              <w:t>监理试验设施费</w:t>
            </w: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1229" w:type="dxa"/>
            <w:vAlign w:val="center"/>
          </w:tcPr>
          <w:p>
            <w:pPr>
              <w:jc w:val="center"/>
              <w:rPr>
                <w:szCs w:val="21"/>
              </w:rPr>
            </w:pPr>
          </w:p>
        </w:tc>
        <w:tc>
          <w:tcPr>
            <w:tcW w:w="141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3" w:type="dxa"/>
            <w:vAlign w:val="center"/>
          </w:tcPr>
          <w:p>
            <w:pPr>
              <w:jc w:val="center"/>
              <w:rPr>
                <w:szCs w:val="21"/>
              </w:rPr>
            </w:pPr>
            <w:r>
              <w:rPr>
                <w:rFonts w:hint="eastAsia"/>
                <w:szCs w:val="21"/>
              </w:rPr>
              <w:t>监理生活设施费</w:t>
            </w: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1229" w:type="dxa"/>
            <w:vAlign w:val="center"/>
          </w:tcPr>
          <w:p>
            <w:pPr>
              <w:jc w:val="center"/>
              <w:rPr>
                <w:szCs w:val="21"/>
              </w:rPr>
            </w:pPr>
          </w:p>
        </w:tc>
        <w:tc>
          <w:tcPr>
            <w:tcW w:w="141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3" w:type="dxa"/>
            <w:vAlign w:val="center"/>
          </w:tcPr>
          <w:p>
            <w:pPr>
              <w:jc w:val="center"/>
              <w:rPr>
                <w:szCs w:val="21"/>
              </w:rPr>
            </w:pPr>
            <w:r>
              <w:rPr>
                <w:rFonts w:hint="eastAsia"/>
                <w:szCs w:val="21"/>
              </w:rPr>
              <w:t>合计</w:t>
            </w: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567" w:type="dxa"/>
            <w:vAlign w:val="center"/>
          </w:tcPr>
          <w:p>
            <w:pPr>
              <w:jc w:val="center"/>
              <w:rPr>
                <w:szCs w:val="21"/>
              </w:rPr>
            </w:pPr>
          </w:p>
        </w:tc>
        <w:tc>
          <w:tcPr>
            <w:tcW w:w="1229" w:type="dxa"/>
            <w:vAlign w:val="center"/>
          </w:tcPr>
          <w:p>
            <w:pPr>
              <w:jc w:val="center"/>
              <w:rPr>
                <w:szCs w:val="21"/>
              </w:rPr>
            </w:pPr>
          </w:p>
        </w:tc>
        <w:tc>
          <w:tcPr>
            <w:tcW w:w="1417" w:type="dxa"/>
            <w:vAlign w:val="center"/>
          </w:tcPr>
          <w:p>
            <w:pPr>
              <w:jc w:val="center"/>
              <w:rPr>
                <w:szCs w:val="21"/>
              </w:rPr>
            </w:pPr>
          </w:p>
        </w:tc>
      </w:tr>
    </w:tbl>
    <w:p>
      <w:pPr>
        <w:rPr>
          <w:sz w:val="20"/>
          <w:szCs w:val="20"/>
        </w:rPr>
      </w:pPr>
    </w:p>
    <w:p>
      <w:pPr>
        <w:rPr>
          <w:sz w:val="20"/>
          <w:szCs w:val="20"/>
        </w:rPr>
      </w:pPr>
    </w:p>
    <w:p>
      <w:pPr>
        <w:spacing w:before="36"/>
        <w:ind w:left="226" w:right="194"/>
      </w:pPr>
      <w:r>
        <w:rPr>
          <w:rFonts w:hint="eastAsia"/>
          <w:sz w:val="24"/>
        </w:rPr>
        <w:t>注</w:t>
      </w:r>
      <w:r>
        <w:t>：</w:t>
      </w:r>
    </w:p>
    <w:p>
      <w:pPr>
        <w:spacing w:before="122"/>
        <w:ind w:left="250" w:right="194"/>
        <w:rPr>
          <w:szCs w:val="21"/>
        </w:rPr>
      </w:pPr>
      <w:r>
        <w:rPr>
          <w:rFonts w:ascii="Arial" w:hAnsi="Arial" w:eastAsia="Arial" w:cs="Arial"/>
          <w:szCs w:val="21"/>
        </w:rPr>
        <w:t xml:space="preserve">1.  </w:t>
      </w:r>
      <w:r>
        <w:rPr>
          <w:szCs w:val="21"/>
        </w:rPr>
        <w:t>本表应按附件</w:t>
      </w:r>
      <w:r>
        <w:rPr>
          <w:rFonts w:hint="eastAsia"/>
          <w:szCs w:val="21"/>
        </w:rPr>
        <w:t>1</w:t>
      </w:r>
      <w:r>
        <w:rPr>
          <w:szCs w:val="21"/>
        </w:rPr>
        <w:t>和附件</w:t>
      </w:r>
      <w:r>
        <w:rPr>
          <w:rFonts w:hint="eastAsia"/>
          <w:szCs w:val="21"/>
        </w:rPr>
        <w:t>2</w:t>
      </w:r>
      <w:r>
        <w:rPr>
          <w:szCs w:val="21"/>
        </w:rPr>
        <w:t>监理人员和监理设施进场时间及数量安排计算相应的费用。</w:t>
      </w:r>
    </w:p>
    <w:p>
      <w:pPr>
        <w:spacing w:before="122"/>
        <w:ind w:left="226" w:right="194" w:firstLine="1"/>
        <w:rPr>
          <w:szCs w:val="21"/>
        </w:rPr>
      </w:pPr>
      <w:r>
        <w:rPr>
          <w:rFonts w:eastAsia="Times New Roman"/>
          <w:szCs w:val="21"/>
        </w:rPr>
        <w:t xml:space="preserve">2.  </w:t>
      </w:r>
      <w:r>
        <w:rPr>
          <w:szCs w:val="21"/>
        </w:rPr>
        <w:t>本表各项合计费用应与监理服务费用报价汇总表相一致。</w:t>
      </w:r>
    </w:p>
    <w:p>
      <w:pPr>
        <w:spacing w:before="121"/>
        <w:ind w:left="231" w:right="194"/>
        <w:rPr>
          <w:szCs w:val="21"/>
        </w:rPr>
      </w:pPr>
      <w:r>
        <w:rPr>
          <w:rFonts w:eastAsia="Times New Roman"/>
          <w:szCs w:val="21"/>
        </w:rPr>
        <w:t xml:space="preserve">3.  </w:t>
      </w:r>
      <w:r>
        <w:rPr>
          <w:szCs w:val="21"/>
        </w:rPr>
        <w:t>本表将作为监理合同履行过程中委托人支付监理费用的参考依据。</w:t>
      </w:r>
    </w:p>
    <w:p>
      <w:pPr>
        <w:spacing w:before="1"/>
        <w:jc w:val="center"/>
        <w:rPr>
          <w:sz w:val="30"/>
          <w:szCs w:val="30"/>
        </w:rPr>
      </w:pPr>
      <w:r>
        <w:rPr>
          <w:szCs w:val="21"/>
        </w:rPr>
        <w:br w:type="page"/>
      </w:r>
      <w:r>
        <w:rPr>
          <w:rFonts w:hint="eastAsia" w:eastAsia="黑体"/>
          <w:b/>
          <w:kern w:val="0"/>
          <w:sz w:val="30"/>
          <w:szCs w:val="30"/>
        </w:rPr>
        <w:t>附件1 监理人员工作计划安排表</w:t>
      </w:r>
    </w:p>
    <w:p>
      <w:pPr>
        <w:spacing w:before="1"/>
        <w:jc w:val="center"/>
        <w:rPr>
          <w:sz w:val="19"/>
          <w:szCs w:val="19"/>
        </w:rPr>
      </w:pPr>
    </w:p>
    <w:tbl>
      <w:tblPr>
        <w:tblStyle w:val="30"/>
        <w:tblW w:w="0" w:type="auto"/>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32"/>
        <w:gridCol w:w="630"/>
        <w:gridCol w:w="397"/>
        <w:gridCol w:w="397"/>
        <w:gridCol w:w="397"/>
        <w:gridCol w:w="397"/>
        <w:gridCol w:w="397"/>
        <w:gridCol w:w="397"/>
        <w:gridCol w:w="397"/>
        <w:gridCol w:w="397"/>
        <w:gridCol w:w="397"/>
        <w:gridCol w:w="397"/>
        <w:gridCol w:w="397"/>
        <w:gridCol w:w="397"/>
        <w:gridCol w:w="397"/>
        <w:gridCol w:w="544"/>
        <w:gridCol w:w="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7" w:type="dxa"/>
            <w:vMerge w:val="restart"/>
            <w:vAlign w:val="center"/>
          </w:tcPr>
          <w:p>
            <w:pPr>
              <w:spacing w:before="1"/>
              <w:jc w:val="center"/>
              <w:rPr>
                <w:szCs w:val="21"/>
              </w:rPr>
            </w:pPr>
            <w:r>
              <w:rPr>
                <w:rFonts w:hint="eastAsia"/>
                <w:szCs w:val="21"/>
              </w:rPr>
              <w:t>序号</w:t>
            </w:r>
          </w:p>
        </w:tc>
        <w:tc>
          <w:tcPr>
            <w:tcW w:w="1532" w:type="dxa"/>
            <w:vMerge w:val="restart"/>
            <w:vAlign w:val="center"/>
          </w:tcPr>
          <w:p>
            <w:pPr>
              <w:spacing w:before="1"/>
              <w:jc w:val="center"/>
              <w:rPr>
                <w:szCs w:val="21"/>
              </w:rPr>
            </w:pPr>
            <w:r>
              <w:rPr>
                <w:rFonts w:hint="eastAsia"/>
                <w:szCs w:val="21"/>
              </w:rPr>
              <w:t>人员</w:t>
            </w:r>
          </w:p>
        </w:tc>
        <w:tc>
          <w:tcPr>
            <w:tcW w:w="630" w:type="dxa"/>
            <w:vMerge w:val="restart"/>
            <w:vAlign w:val="center"/>
          </w:tcPr>
          <w:p>
            <w:pPr>
              <w:spacing w:before="1"/>
              <w:jc w:val="center"/>
              <w:rPr>
                <w:szCs w:val="21"/>
              </w:rPr>
            </w:pPr>
            <w:r>
              <w:rPr>
                <w:rFonts w:hint="eastAsia"/>
                <w:szCs w:val="21"/>
              </w:rPr>
              <w:t>驻场时间(月)</w:t>
            </w:r>
          </w:p>
        </w:tc>
        <w:tc>
          <w:tcPr>
            <w:tcW w:w="5161" w:type="dxa"/>
            <w:gridSpan w:val="13"/>
            <w:vAlign w:val="center"/>
          </w:tcPr>
          <w:p>
            <w:pPr>
              <w:spacing w:before="1"/>
              <w:jc w:val="center"/>
              <w:rPr>
                <w:szCs w:val="21"/>
              </w:rPr>
            </w:pPr>
            <w:r>
              <w:rPr>
                <w:rFonts w:hint="eastAsia"/>
                <w:szCs w:val="21"/>
              </w:rPr>
              <w:t>监理人员投入安排（共   个月）</w:t>
            </w:r>
          </w:p>
        </w:tc>
        <w:tc>
          <w:tcPr>
            <w:tcW w:w="544" w:type="dxa"/>
            <w:vMerge w:val="restart"/>
            <w:vAlign w:val="center"/>
          </w:tcPr>
          <w:p>
            <w:pPr>
              <w:spacing w:before="1"/>
              <w:jc w:val="center"/>
              <w:rPr>
                <w:szCs w:val="21"/>
              </w:rPr>
            </w:pPr>
            <w:r>
              <w:rPr>
                <w:rFonts w:hint="eastAsia"/>
                <w:szCs w:val="21"/>
              </w:rPr>
              <w:t>合计</w:t>
            </w:r>
          </w:p>
        </w:tc>
        <w:tc>
          <w:tcPr>
            <w:tcW w:w="544" w:type="dxa"/>
            <w:vMerge w:val="restart"/>
            <w:vAlign w:val="center"/>
          </w:tcPr>
          <w:p>
            <w:pPr>
              <w:spacing w:before="1"/>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7" w:type="dxa"/>
            <w:vMerge w:val="continue"/>
            <w:vAlign w:val="center"/>
          </w:tcPr>
          <w:p>
            <w:pPr>
              <w:spacing w:before="1"/>
              <w:jc w:val="center"/>
              <w:rPr>
                <w:szCs w:val="21"/>
              </w:rPr>
            </w:pPr>
          </w:p>
        </w:tc>
        <w:tc>
          <w:tcPr>
            <w:tcW w:w="1532" w:type="dxa"/>
            <w:vMerge w:val="continue"/>
            <w:vAlign w:val="center"/>
          </w:tcPr>
          <w:p>
            <w:pPr>
              <w:spacing w:before="1"/>
              <w:jc w:val="center"/>
              <w:rPr>
                <w:szCs w:val="21"/>
              </w:rPr>
            </w:pPr>
          </w:p>
        </w:tc>
        <w:tc>
          <w:tcPr>
            <w:tcW w:w="630" w:type="dxa"/>
            <w:vMerge w:val="continue"/>
            <w:vAlign w:val="center"/>
          </w:tcPr>
          <w:p>
            <w:pPr>
              <w:spacing w:before="1"/>
              <w:jc w:val="center"/>
              <w:rPr>
                <w:szCs w:val="21"/>
              </w:rPr>
            </w:pPr>
          </w:p>
        </w:tc>
        <w:tc>
          <w:tcPr>
            <w:tcW w:w="397" w:type="dxa"/>
            <w:vAlign w:val="center"/>
          </w:tcPr>
          <w:p>
            <w:pPr>
              <w:spacing w:before="1"/>
              <w:jc w:val="center"/>
              <w:rPr>
                <w:szCs w:val="21"/>
              </w:rPr>
            </w:pPr>
            <w:r>
              <w:rPr>
                <w:rFonts w:hint="eastAsia"/>
                <w:szCs w:val="21"/>
              </w:rPr>
              <w:t>1</w:t>
            </w:r>
          </w:p>
        </w:tc>
        <w:tc>
          <w:tcPr>
            <w:tcW w:w="397" w:type="dxa"/>
            <w:vAlign w:val="center"/>
          </w:tcPr>
          <w:p>
            <w:pPr>
              <w:spacing w:before="1"/>
              <w:jc w:val="center"/>
              <w:rPr>
                <w:szCs w:val="21"/>
              </w:rPr>
            </w:pPr>
            <w:r>
              <w:rPr>
                <w:rFonts w:hint="eastAsia"/>
                <w:szCs w:val="21"/>
              </w:rPr>
              <w:t>2</w:t>
            </w:r>
          </w:p>
        </w:tc>
        <w:tc>
          <w:tcPr>
            <w:tcW w:w="397" w:type="dxa"/>
            <w:vAlign w:val="center"/>
          </w:tcPr>
          <w:p>
            <w:pPr>
              <w:spacing w:before="1"/>
              <w:jc w:val="center"/>
              <w:rPr>
                <w:szCs w:val="21"/>
              </w:rPr>
            </w:pPr>
            <w:r>
              <w:rPr>
                <w:rFonts w:hint="eastAsia"/>
                <w:szCs w:val="21"/>
              </w:rPr>
              <w:t>3</w:t>
            </w:r>
          </w:p>
        </w:tc>
        <w:tc>
          <w:tcPr>
            <w:tcW w:w="397" w:type="dxa"/>
            <w:vAlign w:val="center"/>
          </w:tcPr>
          <w:p>
            <w:pPr>
              <w:spacing w:before="1"/>
              <w:jc w:val="center"/>
              <w:rPr>
                <w:szCs w:val="21"/>
              </w:rPr>
            </w:pPr>
            <w:r>
              <w:rPr>
                <w:rFonts w:hint="eastAsia"/>
                <w:szCs w:val="21"/>
              </w:rPr>
              <w:t>4</w:t>
            </w:r>
          </w:p>
        </w:tc>
        <w:tc>
          <w:tcPr>
            <w:tcW w:w="397" w:type="dxa"/>
            <w:vAlign w:val="center"/>
          </w:tcPr>
          <w:p>
            <w:pPr>
              <w:spacing w:before="1"/>
              <w:jc w:val="center"/>
              <w:rPr>
                <w:szCs w:val="21"/>
              </w:rPr>
            </w:pPr>
            <w:r>
              <w:rPr>
                <w:rFonts w:hint="eastAsia"/>
                <w:szCs w:val="21"/>
              </w:rPr>
              <w:t>5</w:t>
            </w:r>
          </w:p>
        </w:tc>
        <w:tc>
          <w:tcPr>
            <w:tcW w:w="397" w:type="dxa"/>
            <w:vAlign w:val="center"/>
          </w:tcPr>
          <w:p>
            <w:pPr>
              <w:spacing w:before="1"/>
              <w:jc w:val="center"/>
              <w:rPr>
                <w:szCs w:val="21"/>
              </w:rPr>
            </w:pPr>
            <w:r>
              <w:rPr>
                <w:rFonts w:hint="eastAsia"/>
                <w:szCs w:val="21"/>
              </w:rPr>
              <w:t>6</w:t>
            </w:r>
          </w:p>
        </w:tc>
        <w:tc>
          <w:tcPr>
            <w:tcW w:w="397" w:type="dxa"/>
            <w:vAlign w:val="center"/>
          </w:tcPr>
          <w:p>
            <w:pPr>
              <w:spacing w:before="1"/>
              <w:jc w:val="center"/>
              <w:rPr>
                <w:szCs w:val="21"/>
              </w:rPr>
            </w:pPr>
            <w:r>
              <w:rPr>
                <w:rFonts w:hint="eastAsia"/>
                <w:szCs w:val="21"/>
              </w:rPr>
              <w:t>7</w:t>
            </w:r>
          </w:p>
        </w:tc>
        <w:tc>
          <w:tcPr>
            <w:tcW w:w="397" w:type="dxa"/>
            <w:vAlign w:val="center"/>
          </w:tcPr>
          <w:p>
            <w:pPr>
              <w:spacing w:before="1"/>
              <w:jc w:val="center"/>
              <w:rPr>
                <w:szCs w:val="21"/>
              </w:rPr>
            </w:pPr>
            <w:r>
              <w:rPr>
                <w:rFonts w:hint="eastAsia"/>
                <w:szCs w:val="21"/>
              </w:rPr>
              <w:t>8</w:t>
            </w:r>
          </w:p>
        </w:tc>
        <w:tc>
          <w:tcPr>
            <w:tcW w:w="397" w:type="dxa"/>
            <w:vAlign w:val="center"/>
          </w:tcPr>
          <w:p>
            <w:pPr>
              <w:spacing w:before="1"/>
              <w:jc w:val="center"/>
              <w:rPr>
                <w:szCs w:val="21"/>
              </w:rPr>
            </w:pPr>
            <w:r>
              <w:rPr>
                <w:rFonts w:hint="eastAsia"/>
                <w:szCs w:val="21"/>
              </w:rPr>
              <w:t>9</w:t>
            </w:r>
          </w:p>
        </w:tc>
        <w:tc>
          <w:tcPr>
            <w:tcW w:w="397" w:type="dxa"/>
            <w:vAlign w:val="center"/>
          </w:tcPr>
          <w:p>
            <w:pPr>
              <w:spacing w:before="1"/>
              <w:jc w:val="center"/>
              <w:rPr>
                <w:szCs w:val="21"/>
              </w:rPr>
            </w:pPr>
            <w:r>
              <w:rPr>
                <w:rFonts w:hint="eastAsia"/>
                <w:szCs w:val="21"/>
              </w:rPr>
              <w:t>10</w:t>
            </w:r>
          </w:p>
        </w:tc>
        <w:tc>
          <w:tcPr>
            <w:tcW w:w="397" w:type="dxa"/>
            <w:vAlign w:val="center"/>
          </w:tcPr>
          <w:p>
            <w:pPr>
              <w:spacing w:before="1"/>
              <w:jc w:val="center"/>
              <w:rPr>
                <w:szCs w:val="21"/>
              </w:rPr>
            </w:pPr>
            <w:r>
              <w:rPr>
                <w:rFonts w:hint="eastAsia"/>
                <w:szCs w:val="21"/>
              </w:rPr>
              <w:t>11</w:t>
            </w:r>
          </w:p>
        </w:tc>
        <w:tc>
          <w:tcPr>
            <w:tcW w:w="397" w:type="dxa"/>
            <w:vAlign w:val="center"/>
          </w:tcPr>
          <w:p>
            <w:pPr>
              <w:spacing w:before="1"/>
              <w:jc w:val="center"/>
              <w:rPr>
                <w:szCs w:val="21"/>
              </w:rPr>
            </w:pPr>
            <w:r>
              <w:rPr>
                <w:rFonts w:hint="eastAsia"/>
                <w:szCs w:val="21"/>
              </w:rPr>
              <w:t>12</w:t>
            </w:r>
          </w:p>
        </w:tc>
        <w:tc>
          <w:tcPr>
            <w:tcW w:w="397" w:type="dxa"/>
            <w:vAlign w:val="center"/>
          </w:tcPr>
          <w:p>
            <w:pPr>
              <w:spacing w:before="1"/>
              <w:jc w:val="center"/>
              <w:rPr>
                <w:szCs w:val="21"/>
              </w:rPr>
            </w:pPr>
            <w:r>
              <w:rPr>
                <w:szCs w:val="21"/>
              </w:rPr>
              <w:t>…</w:t>
            </w:r>
          </w:p>
        </w:tc>
        <w:tc>
          <w:tcPr>
            <w:tcW w:w="544" w:type="dxa"/>
            <w:vMerge w:val="continue"/>
            <w:vAlign w:val="center"/>
          </w:tcPr>
          <w:p>
            <w:pPr>
              <w:spacing w:before="1"/>
              <w:jc w:val="center"/>
              <w:rPr>
                <w:szCs w:val="21"/>
              </w:rPr>
            </w:pPr>
          </w:p>
        </w:tc>
        <w:tc>
          <w:tcPr>
            <w:tcW w:w="544" w:type="dxa"/>
            <w:vMerge w:val="continue"/>
            <w:vAlign w:val="center"/>
          </w:tcPr>
          <w:p>
            <w:pPr>
              <w:spacing w:before="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szCs w:val="21"/>
              </w:rPr>
            </w:pPr>
            <w:r>
              <w:rPr>
                <w:rFonts w:hint="eastAsia"/>
                <w:szCs w:val="21"/>
              </w:rPr>
              <w:t>1</w:t>
            </w:r>
          </w:p>
        </w:tc>
        <w:tc>
          <w:tcPr>
            <w:tcW w:w="1532" w:type="dxa"/>
            <w:vAlign w:val="center"/>
          </w:tcPr>
          <w:p>
            <w:pPr>
              <w:spacing w:before="1"/>
              <w:jc w:val="center"/>
              <w:rPr>
                <w:szCs w:val="21"/>
              </w:rPr>
            </w:pPr>
            <w:r>
              <w:rPr>
                <w:rFonts w:hint="eastAsia"/>
                <w:szCs w:val="21"/>
              </w:rPr>
              <w:t>总监理工程师</w:t>
            </w:r>
          </w:p>
        </w:tc>
        <w:tc>
          <w:tcPr>
            <w:tcW w:w="630"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544" w:type="dxa"/>
            <w:vAlign w:val="center"/>
          </w:tcPr>
          <w:p>
            <w:pPr>
              <w:spacing w:before="1"/>
              <w:jc w:val="center"/>
              <w:rPr>
                <w:szCs w:val="21"/>
              </w:rPr>
            </w:pPr>
          </w:p>
        </w:tc>
        <w:tc>
          <w:tcPr>
            <w:tcW w:w="544" w:type="dxa"/>
            <w:vAlign w:val="center"/>
          </w:tcPr>
          <w:p>
            <w:pPr>
              <w:spacing w:before="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szCs w:val="21"/>
              </w:rPr>
            </w:pPr>
            <w:r>
              <w:rPr>
                <w:rFonts w:hint="eastAsia"/>
                <w:szCs w:val="21"/>
              </w:rPr>
              <w:t>2</w:t>
            </w:r>
          </w:p>
        </w:tc>
        <w:tc>
          <w:tcPr>
            <w:tcW w:w="1532" w:type="dxa"/>
            <w:vAlign w:val="center"/>
          </w:tcPr>
          <w:p>
            <w:pPr>
              <w:spacing w:before="1"/>
              <w:jc w:val="center"/>
              <w:rPr>
                <w:szCs w:val="21"/>
              </w:rPr>
            </w:pPr>
            <w:r>
              <w:rPr>
                <w:rFonts w:hint="eastAsia"/>
                <w:szCs w:val="21"/>
              </w:rPr>
              <w:t>**专业监理工程师</w:t>
            </w:r>
          </w:p>
        </w:tc>
        <w:tc>
          <w:tcPr>
            <w:tcW w:w="630"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544" w:type="dxa"/>
            <w:vAlign w:val="center"/>
          </w:tcPr>
          <w:p>
            <w:pPr>
              <w:spacing w:before="1"/>
              <w:jc w:val="center"/>
              <w:rPr>
                <w:szCs w:val="21"/>
              </w:rPr>
            </w:pPr>
          </w:p>
        </w:tc>
        <w:tc>
          <w:tcPr>
            <w:tcW w:w="544" w:type="dxa"/>
            <w:vAlign w:val="center"/>
          </w:tcPr>
          <w:p>
            <w:pPr>
              <w:spacing w:before="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szCs w:val="21"/>
              </w:rPr>
            </w:pPr>
            <w:r>
              <w:rPr>
                <w:rFonts w:hint="eastAsia"/>
                <w:szCs w:val="21"/>
              </w:rPr>
              <w:t>3</w:t>
            </w:r>
          </w:p>
        </w:tc>
        <w:tc>
          <w:tcPr>
            <w:tcW w:w="1532" w:type="dxa"/>
            <w:vAlign w:val="center"/>
          </w:tcPr>
          <w:p>
            <w:pPr>
              <w:jc w:val="center"/>
              <w:rPr>
                <w:szCs w:val="21"/>
              </w:rPr>
            </w:pPr>
            <w:r>
              <w:rPr>
                <w:rFonts w:hint="eastAsia"/>
                <w:szCs w:val="21"/>
              </w:rPr>
              <w:t>**专业监理工程师</w:t>
            </w:r>
          </w:p>
        </w:tc>
        <w:tc>
          <w:tcPr>
            <w:tcW w:w="630"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544" w:type="dxa"/>
            <w:vAlign w:val="center"/>
          </w:tcPr>
          <w:p>
            <w:pPr>
              <w:spacing w:before="1"/>
              <w:jc w:val="center"/>
              <w:rPr>
                <w:szCs w:val="21"/>
              </w:rPr>
            </w:pPr>
          </w:p>
        </w:tc>
        <w:tc>
          <w:tcPr>
            <w:tcW w:w="544" w:type="dxa"/>
            <w:vAlign w:val="center"/>
          </w:tcPr>
          <w:p>
            <w:pPr>
              <w:spacing w:before="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szCs w:val="21"/>
              </w:rPr>
            </w:pPr>
            <w:r>
              <w:rPr>
                <w:rFonts w:hint="eastAsia"/>
                <w:szCs w:val="21"/>
              </w:rPr>
              <w:t>4</w:t>
            </w:r>
          </w:p>
        </w:tc>
        <w:tc>
          <w:tcPr>
            <w:tcW w:w="1532" w:type="dxa"/>
            <w:vAlign w:val="center"/>
          </w:tcPr>
          <w:p>
            <w:pPr>
              <w:jc w:val="center"/>
              <w:rPr>
                <w:szCs w:val="21"/>
              </w:rPr>
            </w:pPr>
            <w:r>
              <w:rPr>
                <w:rFonts w:hint="eastAsia"/>
                <w:szCs w:val="21"/>
              </w:rPr>
              <w:t>**专业监理工程师</w:t>
            </w:r>
          </w:p>
        </w:tc>
        <w:tc>
          <w:tcPr>
            <w:tcW w:w="630"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544" w:type="dxa"/>
            <w:vAlign w:val="center"/>
          </w:tcPr>
          <w:p>
            <w:pPr>
              <w:spacing w:before="1"/>
              <w:jc w:val="center"/>
              <w:rPr>
                <w:szCs w:val="21"/>
              </w:rPr>
            </w:pPr>
          </w:p>
        </w:tc>
        <w:tc>
          <w:tcPr>
            <w:tcW w:w="544" w:type="dxa"/>
            <w:vAlign w:val="center"/>
          </w:tcPr>
          <w:p>
            <w:pPr>
              <w:spacing w:before="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szCs w:val="21"/>
              </w:rPr>
            </w:pPr>
            <w:r>
              <w:rPr>
                <w:rFonts w:hint="eastAsia"/>
                <w:szCs w:val="21"/>
              </w:rPr>
              <w:t>5</w:t>
            </w:r>
          </w:p>
        </w:tc>
        <w:tc>
          <w:tcPr>
            <w:tcW w:w="1532" w:type="dxa"/>
            <w:vAlign w:val="center"/>
          </w:tcPr>
          <w:p>
            <w:pPr>
              <w:jc w:val="center"/>
              <w:rPr>
                <w:szCs w:val="21"/>
              </w:rPr>
            </w:pPr>
            <w:r>
              <w:rPr>
                <w:rFonts w:hint="eastAsia"/>
                <w:szCs w:val="21"/>
              </w:rPr>
              <w:t>**专业监理工程师</w:t>
            </w:r>
          </w:p>
        </w:tc>
        <w:tc>
          <w:tcPr>
            <w:tcW w:w="630"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544" w:type="dxa"/>
            <w:vAlign w:val="center"/>
          </w:tcPr>
          <w:p>
            <w:pPr>
              <w:spacing w:before="1"/>
              <w:jc w:val="center"/>
              <w:rPr>
                <w:szCs w:val="21"/>
              </w:rPr>
            </w:pPr>
          </w:p>
        </w:tc>
        <w:tc>
          <w:tcPr>
            <w:tcW w:w="544" w:type="dxa"/>
            <w:vAlign w:val="center"/>
          </w:tcPr>
          <w:p>
            <w:pPr>
              <w:spacing w:before="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szCs w:val="21"/>
              </w:rPr>
            </w:pPr>
            <w:r>
              <w:rPr>
                <w:rFonts w:hint="eastAsia"/>
                <w:szCs w:val="21"/>
              </w:rPr>
              <w:t>6</w:t>
            </w:r>
          </w:p>
        </w:tc>
        <w:tc>
          <w:tcPr>
            <w:tcW w:w="1532" w:type="dxa"/>
            <w:vAlign w:val="center"/>
          </w:tcPr>
          <w:p>
            <w:pPr>
              <w:jc w:val="center"/>
              <w:rPr>
                <w:szCs w:val="21"/>
              </w:rPr>
            </w:pPr>
            <w:r>
              <w:rPr>
                <w:rFonts w:hint="eastAsia"/>
                <w:szCs w:val="21"/>
              </w:rPr>
              <w:t>**专业监理工程师</w:t>
            </w:r>
          </w:p>
        </w:tc>
        <w:tc>
          <w:tcPr>
            <w:tcW w:w="630"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544" w:type="dxa"/>
            <w:vAlign w:val="center"/>
          </w:tcPr>
          <w:p>
            <w:pPr>
              <w:spacing w:before="1"/>
              <w:jc w:val="center"/>
              <w:rPr>
                <w:szCs w:val="21"/>
              </w:rPr>
            </w:pPr>
          </w:p>
        </w:tc>
        <w:tc>
          <w:tcPr>
            <w:tcW w:w="544" w:type="dxa"/>
            <w:vAlign w:val="center"/>
          </w:tcPr>
          <w:p>
            <w:pPr>
              <w:spacing w:before="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szCs w:val="21"/>
              </w:rPr>
            </w:pPr>
            <w:r>
              <w:rPr>
                <w:rFonts w:hint="eastAsia"/>
                <w:szCs w:val="21"/>
              </w:rPr>
              <w:t>7</w:t>
            </w:r>
          </w:p>
        </w:tc>
        <w:tc>
          <w:tcPr>
            <w:tcW w:w="1532" w:type="dxa"/>
            <w:vAlign w:val="center"/>
          </w:tcPr>
          <w:p>
            <w:pPr>
              <w:jc w:val="center"/>
              <w:rPr>
                <w:szCs w:val="21"/>
              </w:rPr>
            </w:pPr>
            <w:r>
              <w:rPr>
                <w:rFonts w:hint="eastAsia"/>
                <w:szCs w:val="21"/>
              </w:rPr>
              <w:t>**专业监理工程师</w:t>
            </w:r>
          </w:p>
        </w:tc>
        <w:tc>
          <w:tcPr>
            <w:tcW w:w="630"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544" w:type="dxa"/>
            <w:vAlign w:val="center"/>
          </w:tcPr>
          <w:p>
            <w:pPr>
              <w:spacing w:before="1"/>
              <w:jc w:val="center"/>
              <w:rPr>
                <w:szCs w:val="21"/>
              </w:rPr>
            </w:pPr>
          </w:p>
        </w:tc>
        <w:tc>
          <w:tcPr>
            <w:tcW w:w="544" w:type="dxa"/>
            <w:vAlign w:val="center"/>
          </w:tcPr>
          <w:p>
            <w:pPr>
              <w:spacing w:before="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szCs w:val="21"/>
              </w:rPr>
            </w:pPr>
            <w:r>
              <w:rPr>
                <w:rFonts w:hint="eastAsia"/>
                <w:szCs w:val="21"/>
              </w:rPr>
              <w:t>8</w:t>
            </w:r>
          </w:p>
        </w:tc>
        <w:tc>
          <w:tcPr>
            <w:tcW w:w="1532" w:type="dxa"/>
            <w:vAlign w:val="center"/>
          </w:tcPr>
          <w:p>
            <w:pPr>
              <w:jc w:val="center"/>
              <w:rPr>
                <w:szCs w:val="21"/>
              </w:rPr>
            </w:pPr>
            <w:r>
              <w:rPr>
                <w:rFonts w:hint="eastAsia"/>
                <w:szCs w:val="21"/>
              </w:rPr>
              <w:t>**专业监理工程师</w:t>
            </w:r>
          </w:p>
        </w:tc>
        <w:tc>
          <w:tcPr>
            <w:tcW w:w="630"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544" w:type="dxa"/>
            <w:vAlign w:val="center"/>
          </w:tcPr>
          <w:p>
            <w:pPr>
              <w:spacing w:before="1"/>
              <w:jc w:val="center"/>
              <w:rPr>
                <w:szCs w:val="21"/>
              </w:rPr>
            </w:pPr>
          </w:p>
        </w:tc>
        <w:tc>
          <w:tcPr>
            <w:tcW w:w="544" w:type="dxa"/>
            <w:vAlign w:val="center"/>
          </w:tcPr>
          <w:p>
            <w:pPr>
              <w:spacing w:before="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szCs w:val="21"/>
              </w:rPr>
            </w:pPr>
            <w:r>
              <w:rPr>
                <w:rFonts w:hint="eastAsia"/>
                <w:szCs w:val="21"/>
              </w:rPr>
              <w:t>9</w:t>
            </w:r>
          </w:p>
        </w:tc>
        <w:tc>
          <w:tcPr>
            <w:tcW w:w="1532" w:type="dxa"/>
            <w:vAlign w:val="center"/>
          </w:tcPr>
          <w:p>
            <w:pPr>
              <w:jc w:val="center"/>
              <w:rPr>
                <w:szCs w:val="21"/>
              </w:rPr>
            </w:pPr>
            <w:r>
              <w:rPr>
                <w:rFonts w:hint="eastAsia"/>
                <w:szCs w:val="21"/>
              </w:rPr>
              <w:t>**专业监理工程师</w:t>
            </w:r>
          </w:p>
        </w:tc>
        <w:tc>
          <w:tcPr>
            <w:tcW w:w="630"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544" w:type="dxa"/>
            <w:vAlign w:val="center"/>
          </w:tcPr>
          <w:p>
            <w:pPr>
              <w:spacing w:before="1"/>
              <w:jc w:val="center"/>
              <w:rPr>
                <w:szCs w:val="21"/>
              </w:rPr>
            </w:pPr>
          </w:p>
        </w:tc>
        <w:tc>
          <w:tcPr>
            <w:tcW w:w="544" w:type="dxa"/>
            <w:vAlign w:val="center"/>
          </w:tcPr>
          <w:p>
            <w:pPr>
              <w:spacing w:before="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szCs w:val="21"/>
              </w:rPr>
            </w:pPr>
            <w:r>
              <w:rPr>
                <w:rFonts w:hint="eastAsia"/>
                <w:szCs w:val="21"/>
              </w:rPr>
              <w:t>10</w:t>
            </w:r>
          </w:p>
        </w:tc>
        <w:tc>
          <w:tcPr>
            <w:tcW w:w="1532" w:type="dxa"/>
            <w:vAlign w:val="center"/>
          </w:tcPr>
          <w:p>
            <w:pPr>
              <w:spacing w:before="1"/>
              <w:jc w:val="center"/>
              <w:rPr>
                <w:szCs w:val="21"/>
              </w:rPr>
            </w:pPr>
            <w:r>
              <w:rPr>
                <w:rFonts w:hint="eastAsia"/>
                <w:szCs w:val="21"/>
              </w:rPr>
              <w:t>……</w:t>
            </w:r>
          </w:p>
        </w:tc>
        <w:tc>
          <w:tcPr>
            <w:tcW w:w="630"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544" w:type="dxa"/>
            <w:vAlign w:val="center"/>
          </w:tcPr>
          <w:p>
            <w:pPr>
              <w:spacing w:before="1"/>
              <w:jc w:val="center"/>
              <w:rPr>
                <w:szCs w:val="21"/>
              </w:rPr>
            </w:pPr>
          </w:p>
        </w:tc>
        <w:tc>
          <w:tcPr>
            <w:tcW w:w="544" w:type="dxa"/>
            <w:vAlign w:val="center"/>
          </w:tcPr>
          <w:p>
            <w:pPr>
              <w:spacing w:before="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szCs w:val="21"/>
              </w:rPr>
            </w:pPr>
            <w:r>
              <w:rPr>
                <w:rFonts w:hint="eastAsia"/>
                <w:szCs w:val="21"/>
              </w:rPr>
              <w:t>11</w:t>
            </w:r>
          </w:p>
        </w:tc>
        <w:tc>
          <w:tcPr>
            <w:tcW w:w="1532" w:type="dxa"/>
            <w:vAlign w:val="center"/>
          </w:tcPr>
          <w:p>
            <w:pPr>
              <w:spacing w:before="1"/>
              <w:jc w:val="center"/>
              <w:rPr>
                <w:szCs w:val="21"/>
              </w:rPr>
            </w:pPr>
            <w:r>
              <w:rPr>
                <w:rFonts w:hint="eastAsia"/>
                <w:szCs w:val="21"/>
              </w:rPr>
              <w:t>……</w:t>
            </w:r>
          </w:p>
        </w:tc>
        <w:tc>
          <w:tcPr>
            <w:tcW w:w="630"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544" w:type="dxa"/>
            <w:vAlign w:val="center"/>
          </w:tcPr>
          <w:p>
            <w:pPr>
              <w:spacing w:before="1"/>
              <w:jc w:val="center"/>
              <w:rPr>
                <w:szCs w:val="21"/>
              </w:rPr>
            </w:pPr>
          </w:p>
        </w:tc>
        <w:tc>
          <w:tcPr>
            <w:tcW w:w="544" w:type="dxa"/>
            <w:vAlign w:val="center"/>
          </w:tcPr>
          <w:p>
            <w:pPr>
              <w:spacing w:before="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szCs w:val="21"/>
              </w:rPr>
            </w:pPr>
            <w:r>
              <w:rPr>
                <w:rFonts w:hint="eastAsia"/>
                <w:szCs w:val="21"/>
              </w:rPr>
              <w:t>12</w:t>
            </w:r>
          </w:p>
        </w:tc>
        <w:tc>
          <w:tcPr>
            <w:tcW w:w="1532" w:type="dxa"/>
            <w:vAlign w:val="center"/>
          </w:tcPr>
          <w:p>
            <w:pPr>
              <w:spacing w:before="1"/>
              <w:jc w:val="center"/>
              <w:rPr>
                <w:szCs w:val="21"/>
              </w:rPr>
            </w:pPr>
            <w:r>
              <w:rPr>
                <w:rFonts w:hint="eastAsia"/>
                <w:szCs w:val="21"/>
              </w:rPr>
              <w:t>……</w:t>
            </w:r>
          </w:p>
        </w:tc>
        <w:tc>
          <w:tcPr>
            <w:tcW w:w="630"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544" w:type="dxa"/>
            <w:vAlign w:val="center"/>
          </w:tcPr>
          <w:p>
            <w:pPr>
              <w:spacing w:before="1"/>
              <w:jc w:val="center"/>
              <w:rPr>
                <w:szCs w:val="21"/>
              </w:rPr>
            </w:pPr>
          </w:p>
        </w:tc>
        <w:tc>
          <w:tcPr>
            <w:tcW w:w="544" w:type="dxa"/>
            <w:vAlign w:val="center"/>
          </w:tcPr>
          <w:p>
            <w:pPr>
              <w:spacing w:before="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szCs w:val="21"/>
              </w:rPr>
            </w:pPr>
            <w:r>
              <w:rPr>
                <w:rFonts w:hint="eastAsia"/>
                <w:szCs w:val="21"/>
              </w:rPr>
              <w:t>13</w:t>
            </w:r>
          </w:p>
        </w:tc>
        <w:tc>
          <w:tcPr>
            <w:tcW w:w="1532" w:type="dxa"/>
            <w:vAlign w:val="center"/>
          </w:tcPr>
          <w:p>
            <w:pPr>
              <w:spacing w:before="1"/>
              <w:jc w:val="center"/>
              <w:rPr>
                <w:szCs w:val="21"/>
              </w:rPr>
            </w:pPr>
            <w:r>
              <w:rPr>
                <w:rFonts w:hint="eastAsia"/>
                <w:szCs w:val="21"/>
              </w:rPr>
              <w:t>……</w:t>
            </w:r>
          </w:p>
        </w:tc>
        <w:tc>
          <w:tcPr>
            <w:tcW w:w="630"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544" w:type="dxa"/>
            <w:vAlign w:val="center"/>
          </w:tcPr>
          <w:p>
            <w:pPr>
              <w:spacing w:before="1"/>
              <w:jc w:val="center"/>
              <w:rPr>
                <w:szCs w:val="21"/>
              </w:rPr>
            </w:pPr>
          </w:p>
        </w:tc>
        <w:tc>
          <w:tcPr>
            <w:tcW w:w="544" w:type="dxa"/>
            <w:vAlign w:val="center"/>
          </w:tcPr>
          <w:p>
            <w:pPr>
              <w:spacing w:before="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szCs w:val="21"/>
              </w:rPr>
            </w:pPr>
            <w:r>
              <w:rPr>
                <w:rFonts w:hint="eastAsia"/>
                <w:szCs w:val="21"/>
              </w:rPr>
              <w:t>14</w:t>
            </w:r>
          </w:p>
        </w:tc>
        <w:tc>
          <w:tcPr>
            <w:tcW w:w="1532" w:type="dxa"/>
            <w:vAlign w:val="center"/>
          </w:tcPr>
          <w:p>
            <w:pPr>
              <w:spacing w:before="1"/>
              <w:jc w:val="center"/>
              <w:rPr>
                <w:szCs w:val="21"/>
              </w:rPr>
            </w:pPr>
            <w:r>
              <w:rPr>
                <w:rFonts w:hint="eastAsia"/>
                <w:szCs w:val="21"/>
              </w:rPr>
              <w:t>……</w:t>
            </w:r>
          </w:p>
        </w:tc>
        <w:tc>
          <w:tcPr>
            <w:tcW w:w="630"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544" w:type="dxa"/>
            <w:vAlign w:val="center"/>
          </w:tcPr>
          <w:p>
            <w:pPr>
              <w:spacing w:before="1"/>
              <w:jc w:val="center"/>
              <w:rPr>
                <w:szCs w:val="21"/>
              </w:rPr>
            </w:pPr>
          </w:p>
        </w:tc>
        <w:tc>
          <w:tcPr>
            <w:tcW w:w="544" w:type="dxa"/>
            <w:vAlign w:val="center"/>
          </w:tcPr>
          <w:p>
            <w:pPr>
              <w:spacing w:before="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szCs w:val="21"/>
              </w:rPr>
            </w:pPr>
            <w:r>
              <w:rPr>
                <w:rFonts w:hint="eastAsia"/>
                <w:szCs w:val="21"/>
              </w:rPr>
              <w:t>15</w:t>
            </w:r>
          </w:p>
        </w:tc>
        <w:tc>
          <w:tcPr>
            <w:tcW w:w="1532" w:type="dxa"/>
            <w:vAlign w:val="center"/>
          </w:tcPr>
          <w:p>
            <w:pPr>
              <w:spacing w:before="1"/>
              <w:jc w:val="center"/>
              <w:rPr>
                <w:szCs w:val="21"/>
              </w:rPr>
            </w:pPr>
            <w:r>
              <w:rPr>
                <w:rFonts w:hint="eastAsia"/>
                <w:szCs w:val="21"/>
              </w:rPr>
              <w:t>……</w:t>
            </w:r>
          </w:p>
        </w:tc>
        <w:tc>
          <w:tcPr>
            <w:tcW w:w="630"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544" w:type="dxa"/>
            <w:vAlign w:val="center"/>
          </w:tcPr>
          <w:p>
            <w:pPr>
              <w:spacing w:before="1"/>
              <w:jc w:val="center"/>
              <w:rPr>
                <w:szCs w:val="21"/>
              </w:rPr>
            </w:pPr>
          </w:p>
        </w:tc>
        <w:tc>
          <w:tcPr>
            <w:tcW w:w="544" w:type="dxa"/>
            <w:vAlign w:val="center"/>
          </w:tcPr>
          <w:p>
            <w:pPr>
              <w:spacing w:before="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szCs w:val="21"/>
              </w:rPr>
            </w:pPr>
            <w:r>
              <w:rPr>
                <w:szCs w:val="21"/>
              </w:rPr>
              <w:t>…</w:t>
            </w:r>
          </w:p>
        </w:tc>
        <w:tc>
          <w:tcPr>
            <w:tcW w:w="1532" w:type="dxa"/>
            <w:vAlign w:val="center"/>
          </w:tcPr>
          <w:p>
            <w:pPr>
              <w:spacing w:before="1"/>
              <w:jc w:val="center"/>
              <w:rPr>
                <w:szCs w:val="21"/>
              </w:rPr>
            </w:pPr>
            <w:r>
              <w:rPr>
                <w:rFonts w:hint="eastAsia"/>
                <w:szCs w:val="21"/>
              </w:rPr>
              <w:t>……</w:t>
            </w:r>
          </w:p>
        </w:tc>
        <w:tc>
          <w:tcPr>
            <w:tcW w:w="630"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397" w:type="dxa"/>
            <w:vAlign w:val="center"/>
          </w:tcPr>
          <w:p>
            <w:pPr>
              <w:spacing w:before="1"/>
              <w:jc w:val="center"/>
              <w:rPr>
                <w:szCs w:val="21"/>
              </w:rPr>
            </w:pPr>
          </w:p>
        </w:tc>
        <w:tc>
          <w:tcPr>
            <w:tcW w:w="544" w:type="dxa"/>
            <w:vAlign w:val="center"/>
          </w:tcPr>
          <w:p>
            <w:pPr>
              <w:spacing w:before="1"/>
              <w:jc w:val="center"/>
              <w:rPr>
                <w:szCs w:val="21"/>
              </w:rPr>
            </w:pPr>
          </w:p>
        </w:tc>
        <w:tc>
          <w:tcPr>
            <w:tcW w:w="544" w:type="dxa"/>
            <w:vAlign w:val="center"/>
          </w:tcPr>
          <w:p>
            <w:pPr>
              <w:spacing w:before="1"/>
              <w:jc w:val="center"/>
              <w:rPr>
                <w:szCs w:val="21"/>
              </w:rPr>
            </w:pPr>
          </w:p>
        </w:tc>
      </w:tr>
    </w:tbl>
    <w:p>
      <w:pPr>
        <w:spacing w:before="1"/>
        <w:rPr>
          <w:w w:val="110"/>
          <w:szCs w:val="21"/>
        </w:rPr>
      </w:pPr>
    </w:p>
    <w:p>
      <w:pPr>
        <w:tabs>
          <w:tab w:val="left" w:pos="0"/>
          <w:tab w:val="left" w:pos="3639"/>
        </w:tabs>
        <w:spacing w:before="4"/>
        <w:ind w:right="106"/>
        <w:jc w:val="center"/>
        <w:rPr>
          <w:sz w:val="31"/>
          <w:szCs w:val="31"/>
        </w:rPr>
      </w:pPr>
      <w:r>
        <w:rPr>
          <w:szCs w:val="21"/>
        </w:rPr>
        <w:t>注：按照拟投入本工程现场监理人员的计划在岗安排据实填报</w:t>
      </w:r>
      <w:r>
        <w:rPr>
          <w:rFonts w:hint="eastAsia"/>
          <w:szCs w:val="21"/>
        </w:rPr>
        <w:t>。</w:t>
      </w:r>
      <w:r>
        <w:rPr>
          <w:szCs w:val="21"/>
        </w:rPr>
        <w:t>在岗时间为：进场时间为当月第一</w:t>
      </w:r>
      <w:r>
        <w:rPr>
          <w:rFonts w:hint="eastAsia"/>
          <w:szCs w:val="21"/>
        </w:rPr>
        <w:t>日</w:t>
      </w:r>
      <w:r>
        <w:rPr>
          <w:szCs w:val="21"/>
        </w:rPr>
        <w:t>：在岗表示为“</w:t>
      </w:r>
      <w:r>
        <w:rPr>
          <w:rFonts w:hint="eastAsia"/>
          <w:szCs w:val="21"/>
        </w:rPr>
        <w:t>—</w:t>
      </w:r>
      <w:r>
        <w:rPr>
          <w:szCs w:val="21"/>
        </w:rPr>
        <w:t>”。</w:t>
      </w:r>
      <w:r>
        <w:rPr>
          <w:szCs w:val="21"/>
        </w:rPr>
        <w:br w:type="page"/>
      </w:r>
      <w:r>
        <w:rPr>
          <w:rFonts w:hint="eastAsia" w:eastAsia="黑体"/>
          <w:b/>
          <w:kern w:val="0"/>
          <w:sz w:val="30"/>
          <w:szCs w:val="30"/>
        </w:rPr>
        <w:t>附件2 监理设施进出场时间表</w:t>
      </w:r>
    </w:p>
    <w:p>
      <w:pPr>
        <w:rPr>
          <w:sz w:val="20"/>
          <w:szCs w:val="20"/>
        </w:rPr>
      </w:pPr>
    </w:p>
    <w:p>
      <w:pPr>
        <w:spacing w:before="2"/>
        <w:rPr>
          <w:sz w:val="12"/>
          <w:szCs w:val="12"/>
        </w:rPr>
      </w:pPr>
    </w:p>
    <w:tbl>
      <w:tblPr>
        <w:tblStyle w:val="30"/>
        <w:tblW w:w="0" w:type="auto"/>
        <w:tblInd w:w="131" w:type="dxa"/>
        <w:tblLayout w:type="fixed"/>
        <w:tblCellMar>
          <w:top w:w="0" w:type="dxa"/>
          <w:left w:w="0" w:type="dxa"/>
          <w:bottom w:w="0" w:type="dxa"/>
          <w:right w:w="0" w:type="dxa"/>
        </w:tblCellMar>
      </w:tblPr>
      <w:tblGrid>
        <w:gridCol w:w="1915"/>
        <w:gridCol w:w="1330"/>
        <w:gridCol w:w="1315"/>
        <w:gridCol w:w="1327"/>
        <w:gridCol w:w="1961"/>
        <w:gridCol w:w="984"/>
      </w:tblGrid>
      <w:tr>
        <w:tblPrEx>
          <w:tblCellMar>
            <w:top w:w="0" w:type="dxa"/>
            <w:left w:w="0" w:type="dxa"/>
            <w:bottom w:w="0" w:type="dxa"/>
            <w:right w:w="0" w:type="dxa"/>
          </w:tblCellMar>
        </w:tblPrEx>
        <w:trPr>
          <w:trHeight w:val="383" w:hRule="exact"/>
        </w:trPr>
        <w:tc>
          <w:tcPr>
            <w:tcW w:w="1915" w:type="dxa"/>
            <w:vMerge w:val="restart"/>
            <w:tcBorders>
              <w:top w:val="single" w:color="000000" w:sz="12" w:space="0"/>
              <w:left w:val="single" w:color="000000" w:sz="12" w:space="0"/>
              <w:right w:val="single" w:color="000000" w:sz="4" w:space="0"/>
            </w:tcBorders>
          </w:tcPr>
          <w:p>
            <w:pPr>
              <w:pStyle w:val="72"/>
              <w:spacing w:before="7"/>
              <w:rPr>
                <w:szCs w:val="21"/>
              </w:rPr>
            </w:pPr>
          </w:p>
          <w:p>
            <w:pPr>
              <w:pStyle w:val="72"/>
              <w:ind w:left="13"/>
              <w:jc w:val="center"/>
              <w:rPr>
                <w:szCs w:val="21"/>
              </w:rPr>
            </w:pPr>
            <w:r>
              <w:rPr>
                <w:szCs w:val="21"/>
              </w:rPr>
              <w:t>时段</w:t>
            </w:r>
          </w:p>
        </w:tc>
        <w:tc>
          <w:tcPr>
            <w:tcW w:w="6917" w:type="dxa"/>
            <w:gridSpan w:val="5"/>
            <w:tcBorders>
              <w:top w:val="single" w:color="000000" w:sz="12" w:space="0"/>
              <w:left w:val="single" w:color="000000" w:sz="4" w:space="0"/>
              <w:bottom w:val="single" w:color="000000" w:sz="2" w:space="0"/>
              <w:right w:val="single" w:color="000000" w:sz="12" w:space="0"/>
            </w:tcBorders>
          </w:tcPr>
          <w:p>
            <w:pPr>
              <w:pStyle w:val="72"/>
              <w:spacing w:before="105"/>
              <w:ind w:left="16"/>
              <w:jc w:val="center"/>
              <w:rPr>
                <w:szCs w:val="21"/>
              </w:rPr>
            </w:pPr>
            <w:r>
              <w:rPr>
                <w:szCs w:val="21"/>
              </w:rPr>
              <w:t>监理设施</w:t>
            </w:r>
          </w:p>
        </w:tc>
      </w:tr>
      <w:tr>
        <w:tblPrEx>
          <w:tblCellMar>
            <w:top w:w="0" w:type="dxa"/>
            <w:left w:w="0" w:type="dxa"/>
            <w:bottom w:w="0" w:type="dxa"/>
            <w:right w:w="0" w:type="dxa"/>
          </w:tblCellMar>
        </w:tblPrEx>
        <w:trPr>
          <w:trHeight w:val="469" w:hRule="exact"/>
        </w:trPr>
        <w:tc>
          <w:tcPr>
            <w:tcW w:w="1915" w:type="dxa"/>
            <w:vMerge w:val="continue"/>
            <w:tcBorders>
              <w:left w:val="single" w:color="000000" w:sz="12" w:space="0"/>
              <w:bottom w:val="single" w:color="000000" w:sz="4" w:space="0"/>
              <w:right w:val="single" w:color="000000" w:sz="4" w:space="0"/>
            </w:tcBorders>
          </w:tcPr>
          <w:p>
            <w:pPr>
              <w:rPr>
                <w:szCs w:val="21"/>
              </w:rPr>
            </w:pPr>
          </w:p>
        </w:tc>
        <w:tc>
          <w:tcPr>
            <w:tcW w:w="1330" w:type="dxa"/>
            <w:tcBorders>
              <w:top w:val="single" w:color="000000" w:sz="2" w:space="0"/>
              <w:left w:val="single" w:color="000000" w:sz="4" w:space="0"/>
              <w:bottom w:val="single" w:color="000000" w:sz="4" w:space="0"/>
              <w:right w:val="single" w:color="000000" w:sz="4" w:space="0"/>
            </w:tcBorders>
          </w:tcPr>
          <w:p>
            <w:pPr>
              <w:pStyle w:val="72"/>
              <w:spacing w:before="162"/>
              <w:ind w:left="242"/>
              <w:rPr>
                <w:szCs w:val="21"/>
              </w:rPr>
            </w:pPr>
            <w:r>
              <w:rPr>
                <w:szCs w:val="21"/>
              </w:rPr>
              <w:t>交通设施</w:t>
            </w:r>
          </w:p>
        </w:tc>
        <w:tc>
          <w:tcPr>
            <w:tcW w:w="1315" w:type="dxa"/>
            <w:tcBorders>
              <w:top w:val="single" w:color="000000" w:sz="2" w:space="0"/>
              <w:left w:val="single" w:color="000000" w:sz="4" w:space="0"/>
              <w:bottom w:val="single" w:color="000000" w:sz="4" w:space="0"/>
              <w:right w:val="single" w:color="000000" w:sz="4" w:space="0"/>
            </w:tcBorders>
          </w:tcPr>
          <w:p>
            <w:pPr>
              <w:pStyle w:val="72"/>
              <w:spacing w:before="167"/>
              <w:ind w:left="237"/>
              <w:rPr>
                <w:szCs w:val="21"/>
              </w:rPr>
            </w:pPr>
            <w:r>
              <w:rPr>
                <w:szCs w:val="21"/>
              </w:rPr>
              <w:t>办公设施</w:t>
            </w:r>
          </w:p>
        </w:tc>
        <w:tc>
          <w:tcPr>
            <w:tcW w:w="1327" w:type="dxa"/>
            <w:tcBorders>
              <w:top w:val="single" w:color="000000" w:sz="2" w:space="0"/>
              <w:left w:val="single" w:color="000000" w:sz="4" w:space="0"/>
              <w:bottom w:val="single" w:color="000000" w:sz="4" w:space="0"/>
              <w:right w:val="single" w:color="000000" w:sz="4" w:space="0"/>
            </w:tcBorders>
          </w:tcPr>
          <w:p>
            <w:pPr>
              <w:pStyle w:val="72"/>
              <w:spacing w:before="167"/>
              <w:ind w:left="242"/>
              <w:rPr>
                <w:szCs w:val="21"/>
              </w:rPr>
            </w:pPr>
            <w:r>
              <w:rPr>
                <w:szCs w:val="21"/>
              </w:rPr>
              <w:t>生活设施</w:t>
            </w:r>
          </w:p>
        </w:tc>
        <w:tc>
          <w:tcPr>
            <w:tcW w:w="1961" w:type="dxa"/>
            <w:tcBorders>
              <w:top w:val="single" w:color="000000" w:sz="2" w:space="0"/>
              <w:left w:val="single" w:color="000000" w:sz="4" w:space="0"/>
              <w:bottom w:val="single" w:color="000000" w:sz="4" w:space="0"/>
              <w:right w:val="single" w:color="000000" w:sz="4" w:space="0"/>
            </w:tcBorders>
          </w:tcPr>
          <w:p>
            <w:pPr>
              <w:pStyle w:val="72"/>
              <w:spacing w:before="162"/>
              <w:ind w:left="239"/>
              <w:rPr>
                <w:szCs w:val="21"/>
              </w:rPr>
            </w:pPr>
            <w:r>
              <w:rPr>
                <w:szCs w:val="21"/>
              </w:rPr>
              <w:t>试验、检测仪器</w:t>
            </w:r>
          </w:p>
        </w:tc>
        <w:tc>
          <w:tcPr>
            <w:tcW w:w="984" w:type="dxa"/>
            <w:tcBorders>
              <w:top w:val="single" w:color="000000" w:sz="2" w:space="0"/>
              <w:left w:val="single" w:color="000000" w:sz="4" w:space="0"/>
              <w:bottom w:val="single" w:color="000000" w:sz="4" w:space="0"/>
              <w:right w:val="single" w:color="000000" w:sz="12" w:space="0"/>
            </w:tcBorders>
          </w:tcPr>
          <w:p>
            <w:pPr>
              <w:pStyle w:val="72"/>
              <w:spacing w:before="162"/>
              <w:ind w:left="280"/>
              <w:rPr>
                <w:szCs w:val="21"/>
              </w:rPr>
            </w:pPr>
            <w:r>
              <w:rPr>
                <w:szCs w:val="21"/>
              </w:rPr>
              <w:t>其它</w:t>
            </w:r>
          </w:p>
        </w:tc>
      </w:tr>
      <w:tr>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72"/>
              <w:tabs>
                <w:tab w:val="left" w:pos="847"/>
              </w:tabs>
              <w:spacing w:before="107"/>
              <w:ind w:left="420"/>
              <w:rPr>
                <w:szCs w:val="21"/>
              </w:rPr>
            </w:pPr>
            <w:r>
              <w:rPr>
                <w:szCs w:val="21"/>
              </w:rPr>
              <w:t>年</w:t>
            </w:r>
            <w:r>
              <w:rPr>
                <w:szCs w:val="21"/>
              </w:rPr>
              <w:tab/>
            </w:r>
            <w:r>
              <w:rPr>
                <w:szCs w:val="21"/>
              </w:rPr>
              <w:t>月至 月</w:t>
            </w:r>
          </w:p>
        </w:tc>
        <w:tc>
          <w:tcPr>
            <w:tcW w:w="1330" w:type="dxa"/>
            <w:tcBorders>
              <w:top w:val="single" w:color="000000" w:sz="4" w:space="0"/>
              <w:left w:val="single" w:color="000000" w:sz="4" w:space="0"/>
              <w:bottom w:val="single" w:color="000000" w:sz="4" w:space="0"/>
              <w:right w:val="single" w:color="000000" w:sz="4" w:space="0"/>
            </w:tcBorders>
          </w:tcPr>
          <w:p>
            <w:pPr>
              <w:rPr>
                <w:szCs w:val="21"/>
              </w:rPr>
            </w:pPr>
          </w:p>
        </w:tc>
        <w:tc>
          <w:tcPr>
            <w:tcW w:w="1315" w:type="dxa"/>
            <w:tcBorders>
              <w:top w:val="single" w:color="000000" w:sz="4" w:space="0"/>
              <w:left w:val="single" w:color="000000" w:sz="4" w:space="0"/>
              <w:bottom w:val="single" w:color="000000" w:sz="4" w:space="0"/>
              <w:right w:val="single" w:color="000000" w:sz="4" w:space="0"/>
            </w:tcBorders>
          </w:tcPr>
          <w:p>
            <w:pPr>
              <w:rPr>
                <w:szCs w:val="21"/>
              </w:rPr>
            </w:pPr>
          </w:p>
        </w:tc>
        <w:tc>
          <w:tcPr>
            <w:tcW w:w="1327" w:type="dxa"/>
            <w:tcBorders>
              <w:top w:val="single" w:color="000000" w:sz="4" w:space="0"/>
              <w:left w:val="single" w:color="000000" w:sz="4" w:space="0"/>
              <w:bottom w:val="single" w:color="000000" w:sz="4" w:space="0"/>
              <w:right w:val="single" w:color="000000" w:sz="4" w:space="0"/>
            </w:tcBorders>
          </w:tcPr>
          <w:p>
            <w:pPr>
              <w:rPr>
                <w:szCs w:val="21"/>
              </w:rPr>
            </w:pPr>
          </w:p>
        </w:tc>
        <w:tc>
          <w:tcPr>
            <w:tcW w:w="1961" w:type="dxa"/>
            <w:tcBorders>
              <w:top w:val="single" w:color="000000" w:sz="4" w:space="0"/>
              <w:left w:val="single" w:color="000000" w:sz="4" w:space="0"/>
              <w:bottom w:val="single" w:color="000000" w:sz="4" w:space="0"/>
              <w:right w:val="single" w:color="000000" w:sz="4" w:space="0"/>
            </w:tcBorders>
          </w:tcPr>
          <w:p>
            <w:pPr>
              <w:rPr>
                <w:szCs w:val="21"/>
              </w:rPr>
            </w:pPr>
          </w:p>
        </w:tc>
        <w:tc>
          <w:tcPr>
            <w:tcW w:w="984" w:type="dxa"/>
            <w:tcBorders>
              <w:top w:val="single" w:color="000000" w:sz="4" w:space="0"/>
              <w:left w:val="single" w:color="000000" w:sz="4" w:space="0"/>
              <w:bottom w:val="single" w:color="000000" w:sz="4" w:space="0"/>
              <w:right w:val="single" w:color="000000" w:sz="12" w:space="0"/>
            </w:tcBorders>
          </w:tcPr>
          <w:p>
            <w:pPr>
              <w:rPr>
                <w:szCs w:val="21"/>
              </w:rPr>
            </w:pPr>
          </w:p>
        </w:tc>
      </w:tr>
      <w:tr>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72"/>
              <w:tabs>
                <w:tab w:val="left" w:pos="842"/>
                <w:tab w:val="left" w:pos="1370"/>
              </w:tabs>
              <w:spacing w:before="109"/>
              <w:ind w:left="420"/>
              <w:rPr>
                <w:szCs w:val="21"/>
              </w:rPr>
            </w:pPr>
            <w:r>
              <w:rPr>
                <w:szCs w:val="21"/>
              </w:rPr>
              <w:t>年</w:t>
            </w:r>
            <w:r>
              <w:rPr>
                <w:szCs w:val="21"/>
              </w:rPr>
              <w:tab/>
            </w:r>
            <w:r>
              <w:rPr>
                <w:szCs w:val="21"/>
              </w:rPr>
              <w:t>月至</w:t>
            </w:r>
            <w:r>
              <w:rPr>
                <w:szCs w:val="21"/>
              </w:rPr>
              <w:tab/>
            </w:r>
            <w:r>
              <w:rPr>
                <w:szCs w:val="21"/>
              </w:rPr>
              <w:t>月</w:t>
            </w:r>
          </w:p>
        </w:tc>
        <w:tc>
          <w:tcPr>
            <w:tcW w:w="1330" w:type="dxa"/>
            <w:tcBorders>
              <w:top w:val="single" w:color="000000" w:sz="4" w:space="0"/>
              <w:left w:val="single" w:color="000000" w:sz="4" w:space="0"/>
              <w:bottom w:val="single" w:color="000000" w:sz="4" w:space="0"/>
              <w:right w:val="single" w:color="000000" w:sz="4" w:space="0"/>
            </w:tcBorders>
          </w:tcPr>
          <w:p>
            <w:pPr>
              <w:rPr>
                <w:szCs w:val="21"/>
              </w:rPr>
            </w:pPr>
          </w:p>
        </w:tc>
        <w:tc>
          <w:tcPr>
            <w:tcW w:w="1315" w:type="dxa"/>
            <w:tcBorders>
              <w:top w:val="single" w:color="000000" w:sz="4" w:space="0"/>
              <w:left w:val="single" w:color="000000" w:sz="4" w:space="0"/>
              <w:bottom w:val="single" w:color="000000" w:sz="4" w:space="0"/>
              <w:right w:val="single" w:color="000000" w:sz="4" w:space="0"/>
            </w:tcBorders>
          </w:tcPr>
          <w:p>
            <w:pPr>
              <w:rPr>
                <w:szCs w:val="21"/>
              </w:rPr>
            </w:pPr>
          </w:p>
        </w:tc>
        <w:tc>
          <w:tcPr>
            <w:tcW w:w="1327" w:type="dxa"/>
            <w:tcBorders>
              <w:top w:val="single" w:color="000000" w:sz="4" w:space="0"/>
              <w:left w:val="single" w:color="000000" w:sz="4" w:space="0"/>
              <w:bottom w:val="single" w:color="000000" w:sz="4" w:space="0"/>
              <w:right w:val="single" w:color="000000" w:sz="4" w:space="0"/>
            </w:tcBorders>
          </w:tcPr>
          <w:p>
            <w:pPr>
              <w:rPr>
                <w:szCs w:val="21"/>
              </w:rPr>
            </w:pPr>
          </w:p>
        </w:tc>
        <w:tc>
          <w:tcPr>
            <w:tcW w:w="1961" w:type="dxa"/>
            <w:tcBorders>
              <w:top w:val="single" w:color="000000" w:sz="4" w:space="0"/>
              <w:left w:val="single" w:color="000000" w:sz="4" w:space="0"/>
              <w:bottom w:val="single" w:color="000000" w:sz="4" w:space="0"/>
              <w:right w:val="single" w:color="000000" w:sz="4" w:space="0"/>
            </w:tcBorders>
          </w:tcPr>
          <w:p>
            <w:pPr>
              <w:rPr>
                <w:szCs w:val="21"/>
              </w:rPr>
            </w:pPr>
          </w:p>
        </w:tc>
        <w:tc>
          <w:tcPr>
            <w:tcW w:w="984" w:type="dxa"/>
            <w:tcBorders>
              <w:top w:val="single" w:color="000000" w:sz="4" w:space="0"/>
              <w:left w:val="single" w:color="000000" w:sz="4" w:space="0"/>
              <w:bottom w:val="single" w:color="000000" w:sz="4" w:space="0"/>
              <w:right w:val="single" w:color="000000" w:sz="12" w:space="0"/>
            </w:tcBorders>
          </w:tcPr>
          <w:p>
            <w:pPr>
              <w:rPr>
                <w:szCs w:val="21"/>
              </w:rPr>
            </w:pPr>
          </w:p>
        </w:tc>
      </w:tr>
      <w:tr>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72"/>
              <w:tabs>
                <w:tab w:val="left" w:pos="847"/>
              </w:tabs>
              <w:spacing w:before="102"/>
              <w:ind w:left="420"/>
              <w:rPr>
                <w:szCs w:val="21"/>
              </w:rPr>
            </w:pPr>
            <w:r>
              <w:rPr>
                <w:szCs w:val="21"/>
              </w:rPr>
              <w:t>年</w:t>
            </w:r>
            <w:r>
              <w:rPr>
                <w:szCs w:val="21"/>
              </w:rPr>
              <w:tab/>
            </w:r>
            <w:r>
              <w:rPr>
                <w:szCs w:val="21"/>
              </w:rPr>
              <w:t>月至 月</w:t>
            </w:r>
          </w:p>
        </w:tc>
        <w:tc>
          <w:tcPr>
            <w:tcW w:w="1330" w:type="dxa"/>
            <w:tcBorders>
              <w:top w:val="single" w:color="000000" w:sz="4" w:space="0"/>
              <w:left w:val="single" w:color="000000" w:sz="4" w:space="0"/>
              <w:bottom w:val="single" w:color="000000" w:sz="4" w:space="0"/>
              <w:right w:val="single" w:color="000000" w:sz="4" w:space="0"/>
            </w:tcBorders>
          </w:tcPr>
          <w:p>
            <w:pPr>
              <w:rPr>
                <w:szCs w:val="21"/>
              </w:rPr>
            </w:pPr>
          </w:p>
        </w:tc>
        <w:tc>
          <w:tcPr>
            <w:tcW w:w="1315" w:type="dxa"/>
            <w:tcBorders>
              <w:top w:val="single" w:color="000000" w:sz="4" w:space="0"/>
              <w:left w:val="single" w:color="000000" w:sz="4" w:space="0"/>
              <w:bottom w:val="single" w:color="000000" w:sz="4" w:space="0"/>
              <w:right w:val="single" w:color="000000" w:sz="4" w:space="0"/>
            </w:tcBorders>
          </w:tcPr>
          <w:p>
            <w:pPr>
              <w:rPr>
                <w:szCs w:val="21"/>
              </w:rPr>
            </w:pPr>
          </w:p>
        </w:tc>
        <w:tc>
          <w:tcPr>
            <w:tcW w:w="1327" w:type="dxa"/>
            <w:tcBorders>
              <w:top w:val="single" w:color="000000" w:sz="4" w:space="0"/>
              <w:left w:val="single" w:color="000000" w:sz="4" w:space="0"/>
              <w:bottom w:val="single" w:color="000000" w:sz="4" w:space="0"/>
              <w:right w:val="single" w:color="000000" w:sz="4" w:space="0"/>
            </w:tcBorders>
          </w:tcPr>
          <w:p>
            <w:pPr>
              <w:rPr>
                <w:szCs w:val="21"/>
              </w:rPr>
            </w:pPr>
          </w:p>
        </w:tc>
        <w:tc>
          <w:tcPr>
            <w:tcW w:w="1961" w:type="dxa"/>
            <w:tcBorders>
              <w:top w:val="single" w:color="000000" w:sz="4" w:space="0"/>
              <w:left w:val="single" w:color="000000" w:sz="4" w:space="0"/>
              <w:bottom w:val="single" w:color="000000" w:sz="4" w:space="0"/>
              <w:right w:val="single" w:color="000000" w:sz="4" w:space="0"/>
            </w:tcBorders>
          </w:tcPr>
          <w:p>
            <w:pPr>
              <w:rPr>
                <w:szCs w:val="21"/>
              </w:rPr>
            </w:pPr>
          </w:p>
        </w:tc>
        <w:tc>
          <w:tcPr>
            <w:tcW w:w="984" w:type="dxa"/>
            <w:tcBorders>
              <w:top w:val="single" w:color="000000" w:sz="4" w:space="0"/>
              <w:left w:val="single" w:color="000000" w:sz="4" w:space="0"/>
              <w:bottom w:val="single" w:color="000000" w:sz="4" w:space="0"/>
              <w:right w:val="single" w:color="000000" w:sz="12" w:space="0"/>
            </w:tcBorders>
          </w:tcPr>
          <w:p>
            <w:pPr>
              <w:rPr>
                <w:szCs w:val="21"/>
              </w:rPr>
            </w:pPr>
          </w:p>
        </w:tc>
      </w:tr>
      <w:tr>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72"/>
              <w:tabs>
                <w:tab w:val="left" w:pos="847"/>
              </w:tabs>
              <w:spacing w:before="105"/>
              <w:ind w:left="420"/>
              <w:rPr>
                <w:szCs w:val="21"/>
              </w:rPr>
            </w:pPr>
            <w:r>
              <w:rPr>
                <w:szCs w:val="21"/>
              </w:rPr>
              <w:t>年</w:t>
            </w:r>
            <w:r>
              <w:rPr>
                <w:szCs w:val="21"/>
              </w:rPr>
              <w:tab/>
            </w:r>
            <w:r>
              <w:rPr>
                <w:szCs w:val="21"/>
              </w:rPr>
              <w:t>月至 月</w:t>
            </w:r>
          </w:p>
        </w:tc>
        <w:tc>
          <w:tcPr>
            <w:tcW w:w="1330" w:type="dxa"/>
            <w:tcBorders>
              <w:top w:val="single" w:color="000000" w:sz="4" w:space="0"/>
              <w:left w:val="single" w:color="000000" w:sz="4" w:space="0"/>
              <w:bottom w:val="single" w:color="000000" w:sz="4" w:space="0"/>
              <w:right w:val="single" w:color="000000" w:sz="4" w:space="0"/>
            </w:tcBorders>
          </w:tcPr>
          <w:p>
            <w:pPr>
              <w:rPr>
                <w:szCs w:val="21"/>
              </w:rPr>
            </w:pPr>
          </w:p>
        </w:tc>
        <w:tc>
          <w:tcPr>
            <w:tcW w:w="1315" w:type="dxa"/>
            <w:tcBorders>
              <w:top w:val="single" w:color="000000" w:sz="4" w:space="0"/>
              <w:left w:val="single" w:color="000000" w:sz="4" w:space="0"/>
              <w:bottom w:val="single" w:color="000000" w:sz="4" w:space="0"/>
              <w:right w:val="single" w:color="000000" w:sz="4" w:space="0"/>
            </w:tcBorders>
          </w:tcPr>
          <w:p>
            <w:pPr>
              <w:rPr>
                <w:szCs w:val="21"/>
              </w:rPr>
            </w:pPr>
          </w:p>
        </w:tc>
        <w:tc>
          <w:tcPr>
            <w:tcW w:w="1327" w:type="dxa"/>
            <w:tcBorders>
              <w:top w:val="single" w:color="000000" w:sz="4" w:space="0"/>
              <w:left w:val="single" w:color="000000" w:sz="4" w:space="0"/>
              <w:bottom w:val="single" w:color="000000" w:sz="4" w:space="0"/>
              <w:right w:val="single" w:color="000000" w:sz="4" w:space="0"/>
            </w:tcBorders>
          </w:tcPr>
          <w:p>
            <w:pPr>
              <w:rPr>
                <w:szCs w:val="21"/>
              </w:rPr>
            </w:pPr>
          </w:p>
        </w:tc>
        <w:tc>
          <w:tcPr>
            <w:tcW w:w="1961" w:type="dxa"/>
            <w:tcBorders>
              <w:top w:val="single" w:color="000000" w:sz="4" w:space="0"/>
              <w:left w:val="single" w:color="000000" w:sz="4" w:space="0"/>
              <w:bottom w:val="single" w:color="000000" w:sz="4" w:space="0"/>
              <w:right w:val="single" w:color="000000" w:sz="4" w:space="0"/>
            </w:tcBorders>
          </w:tcPr>
          <w:p>
            <w:pPr>
              <w:rPr>
                <w:szCs w:val="21"/>
              </w:rPr>
            </w:pPr>
          </w:p>
        </w:tc>
        <w:tc>
          <w:tcPr>
            <w:tcW w:w="984" w:type="dxa"/>
            <w:tcBorders>
              <w:top w:val="single" w:color="000000" w:sz="4" w:space="0"/>
              <w:left w:val="single" w:color="000000" w:sz="4" w:space="0"/>
              <w:bottom w:val="single" w:color="000000" w:sz="4" w:space="0"/>
              <w:right w:val="single" w:color="000000" w:sz="12" w:space="0"/>
            </w:tcBorders>
          </w:tcPr>
          <w:p>
            <w:pPr>
              <w:rPr>
                <w:szCs w:val="21"/>
              </w:rPr>
            </w:pPr>
          </w:p>
        </w:tc>
      </w:tr>
      <w:tr>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72"/>
              <w:tabs>
                <w:tab w:val="left" w:pos="847"/>
              </w:tabs>
              <w:spacing w:before="107"/>
              <w:ind w:left="420"/>
              <w:rPr>
                <w:szCs w:val="21"/>
              </w:rPr>
            </w:pPr>
            <w:r>
              <w:rPr>
                <w:szCs w:val="21"/>
              </w:rPr>
              <w:t>年</w:t>
            </w:r>
            <w:r>
              <w:rPr>
                <w:szCs w:val="21"/>
              </w:rPr>
              <w:tab/>
            </w:r>
            <w:r>
              <w:rPr>
                <w:szCs w:val="21"/>
              </w:rPr>
              <w:t>月至 月</w:t>
            </w:r>
          </w:p>
        </w:tc>
        <w:tc>
          <w:tcPr>
            <w:tcW w:w="1330" w:type="dxa"/>
            <w:tcBorders>
              <w:top w:val="single" w:color="000000" w:sz="4" w:space="0"/>
              <w:left w:val="single" w:color="000000" w:sz="4" w:space="0"/>
              <w:bottom w:val="single" w:color="000000" w:sz="4" w:space="0"/>
              <w:right w:val="single" w:color="000000" w:sz="4" w:space="0"/>
            </w:tcBorders>
          </w:tcPr>
          <w:p>
            <w:pPr>
              <w:rPr>
                <w:szCs w:val="21"/>
              </w:rPr>
            </w:pPr>
          </w:p>
        </w:tc>
        <w:tc>
          <w:tcPr>
            <w:tcW w:w="1315" w:type="dxa"/>
            <w:tcBorders>
              <w:top w:val="single" w:color="000000" w:sz="4" w:space="0"/>
              <w:left w:val="single" w:color="000000" w:sz="4" w:space="0"/>
              <w:bottom w:val="single" w:color="000000" w:sz="4" w:space="0"/>
              <w:right w:val="single" w:color="000000" w:sz="4" w:space="0"/>
            </w:tcBorders>
          </w:tcPr>
          <w:p>
            <w:pPr>
              <w:rPr>
                <w:szCs w:val="21"/>
              </w:rPr>
            </w:pPr>
          </w:p>
        </w:tc>
        <w:tc>
          <w:tcPr>
            <w:tcW w:w="1327" w:type="dxa"/>
            <w:tcBorders>
              <w:top w:val="single" w:color="000000" w:sz="4" w:space="0"/>
              <w:left w:val="single" w:color="000000" w:sz="4" w:space="0"/>
              <w:bottom w:val="single" w:color="000000" w:sz="4" w:space="0"/>
              <w:right w:val="single" w:color="000000" w:sz="4" w:space="0"/>
            </w:tcBorders>
          </w:tcPr>
          <w:p>
            <w:pPr>
              <w:rPr>
                <w:szCs w:val="21"/>
              </w:rPr>
            </w:pPr>
          </w:p>
        </w:tc>
        <w:tc>
          <w:tcPr>
            <w:tcW w:w="1961" w:type="dxa"/>
            <w:tcBorders>
              <w:top w:val="single" w:color="000000" w:sz="4" w:space="0"/>
              <w:left w:val="single" w:color="000000" w:sz="4" w:space="0"/>
              <w:bottom w:val="single" w:color="000000" w:sz="4" w:space="0"/>
              <w:right w:val="single" w:color="000000" w:sz="4" w:space="0"/>
            </w:tcBorders>
          </w:tcPr>
          <w:p>
            <w:pPr>
              <w:rPr>
                <w:szCs w:val="21"/>
              </w:rPr>
            </w:pPr>
          </w:p>
        </w:tc>
        <w:tc>
          <w:tcPr>
            <w:tcW w:w="984" w:type="dxa"/>
            <w:tcBorders>
              <w:top w:val="single" w:color="000000" w:sz="4" w:space="0"/>
              <w:left w:val="single" w:color="000000" w:sz="4" w:space="0"/>
              <w:bottom w:val="single" w:color="000000" w:sz="4" w:space="0"/>
              <w:right w:val="single" w:color="000000" w:sz="12" w:space="0"/>
            </w:tcBorders>
          </w:tcPr>
          <w:p>
            <w:pPr>
              <w:rPr>
                <w:szCs w:val="21"/>
              </w:rPr>
            </w:pPr>
          </w:p>
        </w:tc>
      </w:tr>
      <w:tr>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72"/>
              <w:tabs>
                <w:tab w:val="left" w:pos="847"/>
              </w:tabs>
              <w:spacing w:before="100"/>
              <w:ind w:left="420"/>
              <w:rPr>
                <w:szCs w:val="21"/>
              </w:rPr>
            </w:pPr>
            <w:r>
              <w:rPr>
                <w:szCs w:val="21"/>
              </w:rPr>
              <w:t>年</w:t>
            </w:r>
            <w:r>
              <w:rPr>
                <w:szCs w:val="21"/>
              </w:rPr>
              <w:tab/>
            </w:r>
            <w:r>
              <w:rPr>
                <w:szCs w:val="21"/>
              </w:rPr>
              <w:t>月至 月</w:t>
            </w:r>
          </w:p>
        </w:tc>
        <w:tc>
          <w:tcPr>
            <w:tcW w:w="1330" w:type="dxa"/>
            <w:tcBorders>
              <w:top w:val="single" w:color="000000" w:sz="4" w:space="0"/>
              <w:left w:val="single" w:color="000000" w:sz="4" w:space="0"/>
              <w:bottom w:val="single" w:color="000000" w:sz="4" w:space="0"/>
              <w:right w:val="single" w:color="000000" w:sz="4" w:space="0"/>
            </w:tcBorders>
          </w:tcPr>
          <w:p>
            <w:pPr>
              <w:rPr>
                <w:szCs w:val="21"/>
              </w:rPr>
            </w:pPr>
          </w:p>
        </w:tc>
        <w:tc>
          <w:tcPr>
            <w:tcW w:w="1315" w:type="dxa"/>
            <w:tcBorders>
              <w:top w:val="single" w:color="000000" w:sz="4" w:space="0"/>
              <w:left w:val="single" w:color="000000" w:sz="4" w:space="0"/>
              <w:bottom w:val="single" w:color="000000" w:sz="4" w:space="0"/>
              <w:right w:val="single" w:color="000000" w:sz="4" w:space="0"/>
            </w:tcBorders>
          </w:tcPr>
          <w:p>
            <w:pPr>
              <w:rPr>
                <w:szCs w:val="21"/>
              </w:rPr>
            </w:pPr>
          </w:p>
        </w:tc>
        <w:tc>
          <w:tcPr>
            <w:tcW w:w="1327" w:type="dxa"/>
            <w:tcBorders>
              <w:top w:val="single" w:color="000000" w:sz="4" w:space="0"/>
              <w:left w:val="single" w:color="000000" w:sz="4" w:space="0"/>
              <w:bottom w:val="single" w:color="000000" w:sz="4" w:space="0"/>
              <w:right w:val="single" w:color="000000" w:sz="4" w:space="0"/>
            </w:tcBorders>
          </w:tcPr>
          <w:p>
            <w:pPr>
              <w:rPr>
                <w:szCs w:val="21"/>
              </w:rPr>
            </w:pPr>
          </w:p>
        </w:tc>
        <w:tc>
          <w:tcPr>
            <w:tcW w:w="1961" w:type="dxa"/>
            <w:tcBorders>
              <w:top w:val="single" w:color="000000" w:sz="4" w:space="0"/>
              <w:left w:val="single" w:color="000000" w:sz="4" w:space="0"/>
              <w:bottom w:val="single" w:color="000000" w:sz="4" w:space="0"/>
              <w:right w:val="single" w:color="000000" w:sz="4" w:space="0"/>
            </w:tcBorders>
          </w:tcPr>
          <w:p>
            <w:pPr>
              <w:rPr>
                <w:szCs w:val="21"/>
              </w:rPr>
            </w:pPr>
          </w:p>
        </w:tc>
        <w:tc>
          <w:tcPr>
            <w:tcW w:w="984" w:type="dxa"/>
            <w:tcBorders>
              <w:top w:val="single" w:color="000000" w:sz="4" w:space="0"/>
              <w:left w:val="single" w:color="000000" w:sz="4" w:space="0"/>
              <w:bottom w:val="single" w:color="000000" w:sz="4" w:space="0"/>
              <w:right w:val="single" w:color="000000" w:sz="12" w:space="0"/>
            </w:tcBorders>
          </w:tcPr>
          <w:p>
            <w:pPr>
              <w:rPr>
                <w:szCs w:val="21"/>
              </w:rPr>
            </w:pPr>
          </w:p>
        </w:tc>
      </w:tr>
      <w:tr>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72"/>
              <w:tabs>
                <w:tab w:val="left" w:pos="842"/>
                <w:tab w:val="left" w:pos="1370"/>
              </w:tabs>
              <w:spacing w:before="102"/>
              <w:ind w:left="420"/>
              <w:rPr>
                <w:szCs w:val="21"/>
              </w:rPr>
            </w:pPr>
            <w:r>
              <w:rPr>
                <w:szCs w:val="21"/>
              </w:rPr>
              <w:t>年</w:t>
            </w:r>
            <w:r>
              <w:rPr>
                <w:szCs w:val="21"/>
              </w:rPr>
              <w:tab/>
            </w:r>
            <w:r>
              <w:rPr>
                <w:szCs w:val="21"/>
              </w:rPr>
              <w:t>月至</w:t>
            </w:r>
            <w:r>
              <w:rPr>
                <w:szCs w:val="21"/>
              </w:rPr>
              <w:tab/>
            </w:r>
            <w:r>
              <w:rPr>
                <w:szCs w:val="21"/>
              </w:rPr>
              <w:t>月</w:t>
            </w:r>
          </w:p>
        </w:tc>
        <w:tc>
          <w:tcPr>
            <w:tcW w:w="1330" w:type="dxa"/>
            <w:tcBorders>
              <w:top w:val="single" w:color="000000" w:sz="4" w:space="0"/>
              <w:left w:val="single" w:color="000000" w:sz="4" w:space="0"/>
              <w:bottom w:val="single" w:color="000000" w:sz="4" w:space="0"/>
              <w:right w:val="single" w:color="000000" w:sz="4" w:space="0"/>
            </w:tcBorders>
          </w:tcPr>
          <w:p>
            <w:pPr>
              <w:rPr>
                <w:szCs w:val="21"/>
              </w:rPr>
            </w:pPr>
          </w:p>
        </w:tc>
        <w:tc>
          <w:tcPr>
            <w:tcW w:w="1315" w:type="dxa"/>
            <w:tcBorders>
              <w:top w:val="single" w:color="000000" w:sz="4" w:space="0"/>
              <w:left w:val="single" w:color="000000" w:sz="4" w:space="0"/>
              <w:bottom w:val="single" w:color="000000" w:sz="4" w:space="0"/>
              <w:right w:val="single" w:color="000000" w:sz="4" w:space="0"/>
            </w:tcBorders>
          </w:tcPr>
          <w:p>
            <w:pPr>
              <w:rPr>
                <w:szCs w:val="21"/>
              </w:rPr>
            </w:pPr>
          </w:p>
        </w:tc>
        <w:tc>
          <w:tcPr>
            <w:tcW w:w="1327" w:type="dxa"/>
            <w:tcBorders>
              <w:top w:val="single" w:color="000000" w:sz="4" w:space="0"/>
              <w:left w:val="single" w:color="000000" w:sz="4" w:space="0"/>
              <w:bottom w:val="single" w:color="000000" w:sz="4" w:space="0"/>
              <w:right w:val="single" w:color="000000" w:sz="4" w:space="0"/>
            </w:tcBorders>
          </w:tcPr>
          <w:p>
            <w:pPr>
              <w:rPr>
                <w:szCs w:val="21"/>
              </w:rPr>
            </w:pPr>
          </w:p>
        </w:tc>
        <w:tc>
          <w:tcPr>
            <w:tcW w:w="1961" w:type="dxa"/>
            <w:tcBorders>
              <w:top w:val="single" w:color="000000" w:sz="4" w:space="0"/>
              <w:left w:val="single" w:color="000000" w:sz="4" w:space="0"/>
              <w:bottom w:val="single" w:color="000000" w:sz="4" w:space="0"/>
              <w:right w:val="single" w:color="000000" w:sz="4" w:space="0"/>
            </w:tcBorders>
          </w:tcPr>
          <w:p>
            <w:pPr>
              <w:rPr>
                <w:szCs w:val="21"/>
              </w:rPr>
            </w:pPr>
          </w:p>
        </w:tc>
        <w:tc>
          <w:tcPr>
            <w:tcW w:w="984" w:type="dxa"/>
            <w:tcBorders>
              <w:top w:val="single" w:color="000000" w:sz="4" w:space="0"/>
              <w:left w:val="single" w:color="000000" w:sz="4" w:space="0"/>
              <w:bottom w:val="single" w:color="000000" w:sz="4" w:space="0"/>
              <w:right w:val="single" w:color="000000" w:sz="12" w:space="0"/>
            </w:tcBorders>
          </w:tcPr>
          <w:p>
            <w:pPr>
              <w:rPr>
                <w:szCs w:val="21"/>
              </w:rPr>
            </w:pPr>
          </w:p>
        </w:tc>
      </w:tr>
      <w:tr>
        <w:trPr>
          <w:trHeight w:val="408" w:hRule="exact"/>
        </w:trPr>
        <w:tc>
          <w:tcPr>
            <w:tcW w:w="1915" w:type="dxa"/>
            <w:tcBorders>
              <w:top w:val="single" w:color="000000" w:sz="4" w:space="0"/>
              <w:left w:val="single" w:color="000000" w:sz="12" w:space="0"/>
              <w:bottom w:val="single" w:color="000000" w:sz="4" w:space="0"/>
              <w:right w:val="single" w:color="000000" w:sz="4" w:space="0"/>
            </w:tcBorders>
          </w:tcPr>
          <w:p>
            <w:pPr>
              <w:pStyle w:val="72"/>
              <w:tabs>
                <w:tab w:val="left" w:pos="842"/>
                <w:tab w:val="left" w:pos="1370"/>
              </w:tabs>
              <w:spacing w:before="105"/>
              <w:ind w:left="420"/>
              <w:rPr>
                <w:szCs w:val="21"/>
              </w:rPr>
            </w:pPr>
            <w:r>
              <w:rPr>
                <w:szCs w:val="21"/>
              </w:rPr>
              <w:t>年</w:t>
            </w:r>
            <w:r>
              <w:rPr>
                <w:szCs w:val="21"/>
              </w:rPr>
              <w:tab/>
            </w:r>
            <w:r>
              <w:rPr>
                <w:szCs w:val="21"/>
              </w:rPr>
              <w:t>月至</w:t>
            </w:r>
            <w:r>
              <w:rPr>
                <w:szCs w:val="21"/>
              </w:rPr>
              <w:tab/>
            </w:r>
            <w:r>
              <w:rPr>
                <w:szCs w:val="21"/>
              </w:rPr>
              <w:t>月</w:t>
            </w:r>
          </w:p>
        </w:tc>
        <w:tc>
          <w:tcPr>
            <w:tcW w:w="1330" w:type="dxa"/>
            <w:tcBorders>
              <w:top w:val="single" w:color="000000" w:sz="4" w:space="0"/>
              <w:left w:val="single" w:color="000000" w:sz="4" w:space="0"/>
              <w:bottom w:val="single" w:color="000000" w:sz="4" w:space="0"/>
              <w:right w:val="single" w:color="000000" w:sz="4" w:space="0"/>
            </w:tcBorders>
          </w:tcPr>
          <w:p>
            <w:pPr>
              <w:rPr>
                <w:szCs w:val="21"/>
              </w:rPr>
            </w:pPr>
          </w:p>
        </w:tc>
        <w:tc>
          <w:tcPr>
            <w:tcW w:w="1315" w:type="dxa"/>
            <w:tcBorders>
              <w:top w:val="single" w:color="000000" w:sz="4" w:space="0"/>
              <w:left w:val="single" w:color="000000" w:sz="4" w:space="0"/>
              <w:bottom w:val="single" w:color="000000" w:sz="4" w:space="0"/>
              <w:right w:val="single" w:color="000000" w:sz="4" w:space="0"/>
            </w:tcBorders>
          </w:tcPr>
          <w:p>
            <w:pPr>
              <w:rPr>
                <w:szCs w:val="21"/>
              </w:rPr>
            </w:pPr>
          </w:p>
        </w:tc>
        <w:tc>
          <w:tcPr>
            <w:tcW w:w="1327" w:type="dxa"/>
            <w:tcBorders>
              <w:top w:val="single" w:color="000000" w:sz="4" w:space="0"/>
              <w:left w:val="single" w:color="000000" w:sz="4" w:space="0"/>
              <w:bottom w:val="single" w:color="000000" w:sz="4" w:space="0"/>
              <w:right w:val="single" w:color="000000" w:sz="4" w:space="0"/>
            </w:tcBorders>
          </w:tcPr>
          <w:p>
            <w:pPr>
              <w:rPr>
                <w:szCs w:val="21"/>
              </w:rPr>
            </w:pPr>
          </w:p>
        </w:tc>
        <w:tc>
          <w:tcPr>
            <w:tcW w:w="1961" w:type="dxa"/>
            <w:tcBorders>
              <w:top w:val="single" w:color="000000" w:sz="4" w:space="0"/>
              <w:left w:val="single" w:color="000000" w:sz="4" w:space="0"/>
              <w:bottom w:val="single" w:color="000000" w:sz="4" w:space="0"/>
              <w:right w:val="single" w:color="000000" w:sz="4" w:space="0"/>
            </w:tcBorders>
          </w:tcPr>
          <w:p>
            <w:pPr>
              <w:rPr>
                <w:szCs w:val="21"/>
              </w:rPr>
            </w:pPr>
          </w:p>
        </w:tc>
        <w:tc>
          <w:tcPr>
            <w:tcW w:w="984" w:type="dxa"/>
            <w:tcBorders>
              <w:top w:val="single" w:color="000000" w:sz="4" w:space="0"/>
              <w:left w:val="single" w:color="000000" w:sz="4" w:space="0"/>
              <w:bottom w:val="single" w:color="000000" w:sz="4" w:space="0"/>
              <w:right w:val="single" w:color="000000" w:sz="12" w:space="0"/>
            </w:tcBorders>
          </w:tcPr>
          <w:p>
            <w:pPr>
              <w:rPr>
                <w:szCs w:val="21"/>
              </w:rPr>
            </w:pPr>
          </w:p>
        </w:tc>
      </w:tr>
      <w:tr>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72"/>
              <w:tabs>
                <w:tab w:val="left" w:pos="842"/>
                <w:tab w:val="left" w:pos="1370"/>
              </w:tabs>
              <w:spacing w:before="109"/>
              <w:ind w:left="420"/>
              <w:rPr>
                <w:szCs w:val="21"/>
              </w:rPr>
            </w:pPr>
            <w:r>
              <w:rPr>
                <w:szCs w:val="21"/>
              </w:rPr>
              <w:t>年</w:t>
            </w:r>
            <w:r>
              <w:rPr>
                <w:szCs w:val="21"/>
              </w:rPr>
              <w:tab/>
            </w:r>
            <w:r>
              <w:rPr>
                <w:szCs w:val="21"/>
              </w:rPr>
              <w:t>月至</w:t>
            </w:r>
            <w:r>
              <w:rPr>
                <w:szCs w:val="21"/>
              </w:rPr>
              <w:tab/>
            </w:r>
            <w:r>
              <w:rPr>
                <w:szCs w:val="21"/>
              </w:rPr>
              <w:t>月</w:t>
            </w:r>
          </w:p>
        </w:tc>
        <w:tc>
          <w:tcPr>
            <w:tcW w:w="1330" w:type="dxa"/>
            <w:tcBorders>
              <w:top w:val="single" w:color="000000" w:sz="4" w:space="0"/>
              <w:left w:val="single" w:color="000000" w:sz="4" w:space="0"/>
              <w:bottom w:val="single" w:color="000000" w:sz="4" w:space="0"/>
              <w:right w:val="single" w:color="000000" w:sz="4" w:space="0"/>
            </w:tcBorders>
          </w:tcPr>
          <w:p>
            <w:pPr>
              <w:rPr>
                <w:szCs w:val="21"/>
              </w:rPr>
            </w:pPr>
          </w:p>
        </w:tc>
        <w:tc>
          <w:tcPr>
            <w:tcW w:w="1315" w:type="dxa"/>
            <w:tcBorders>
              <w:top w:val="single" w:color="000000" w:sz="4" w:space="0"/>
              <w:left w:val="single" w:color="000000" w:sz="4" w:space="0"/>
              <w:bottom w:val="single" w:color="000000" w:sz="4" w:space="0"/>
              <w:right w:val="single" w:color="000000" w:sz="4" w:space="0"/>
            </w:tcBorders>
          </w:tcPr>
          <w:p>
            <w:pPr>
              <w:rPr>
                <w:szCs w:val="21"/>
              </w:rPr>
            </w:pPr>
          </w:p>
        </w:tc>
        <w:tc>
          <w:tcPr>
            <w:tcW w:w="1327" w:type="dxa"/>
            <w:tcBorders>
              <w:top w:val="single" w:color="000000" w:sz="4" w:space="0"/>
              <w:left w:val="single" w:color="000000" w:sz="4" w:space="0"/>
              <w:bottom w:val="single" w:color="000000" w:sz="4" w:space="0"/>
              <w:right w:val="single" w:color="000000" w:sz="4" w:space="0"/>
            </w:tcBorders>
          </w:tcPr>
          <w:p>
            <w:pPr>
              <w:rPr>
                <w:szCs w:val="21"/>
              </w:rPr>
            </w:pPr>
          </w:p>
        </w:tc>
        <w:tc>
          <w:tcPr>
            <w:tcW w:w="1961" w:type="dxa"/>
            <w:tcBorders>
              <w:top w:val="single" w:color="000000" w:sz="4" w:space="0"/>
              <w:left w:val="single" w:color="000000" w:sz="4" w:space="0"/>
              <w:bottom w:val="single" w:color="000000" w:sz="4" w:space="0"/>
              <w:right w:val="single" w:color="000000" w:sz="4" w:space="0"/>
            </w:tcBorders>
          </w:tcPr>
          <w:p>
            <w:pPr>
              <w:rPr>
                <w:szCs w:val="21"/>
              </w:rPr>
            </w:pPr>
          </w:p>
        </w:tc>
        <w:tc>
          <w:tcPr>
            <w:tcW w:w="984" w:type="dxa"/>
            <w:tcBorders>
              <w:top w:val="single" w:color="000000" w:sz="4" w:space="0"/>
              <w:left w:val="single" w:color="000000" w:sz="4" w:space="0"/>
              <w:bottom w:val="single" w:color="000000" w:sz="4" w:space="0"/>
              <w:right w:val="single" w:color="000000" w:sz="12" w:space="0"/>
            </w:tcBorders>
          </w:tcPr>
          <w:p>
            <w:pPr>
              <w:rPr>
                <w:szCs w:val="21"/>
              </w:rPr>
            </w:pPr>
          </w:p>
        </w:tc>
      </w:tr>
      <w:tr>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72"/>
              <w:tabs>
                <w:tab w:val="left" w:pos="842"/>
                <w:tab w:val="left" w:pos="1370"/>
              </w:tabs>
              <w:spacing w:before="102"/>
              <w:ind w:left="420"/>
              <w:rPr>
                <w:szCs w:val="21"/>
              </w:rPr>
            </w:pPr>
            <w:r>
              <w:rPr>
                <w:szCs w:val="21"/>
              </w:rPr>
              <w:t>年</w:t>
            </w:r>
            <w:r>
              <w:rPr>
                <w:szCs w:val="21"/>
              </w:rPr>
              <w:tab/>
            </w:r>
            <w:r>
              <w:rPr>
                <w:szCs w:val="21"/>
              </w:rPr>
              <w:t>月至</w:t>
            </w:r>
            <w:r>
              <w:rPr>
                <w:szCs w:val="21"/>
              </w:rPr>
              <w:tab/>
            </w:r>
            <w:r>
              <w:rPr>
                <w:szCs w:val="21"/>
              </w:rPr>
              <w:t>月</w:t>
            </w:r>
          </w:p>
        </w:tc>
        <w:tc>
          <w:tcPr>
            <w:tcW w:w="1330" w:type="dxa"/>
            <w:tcBorders>
              <w:top w:val="single" w:color="000000" w:sz="4" w:space="0"/>
              <w:left w:val="single" w:color="000000" w:sz="4" w:space="0"/>
              <w:bottom w:val="single" w:color="000000" w:sz="4" w:space="0"/>
              <w:right w:val="single" w:color="000000" w:sz="4" w:space="0"/>
            </w:tcBorders>
          </w:tcPr>
          <w:p>
            <w:pPr>
              <w:rPr>
                <w:szCs w:val="21"/>
              </w:rPr>
            </w:pPr>
          </w:p>
        </w:tc>
        <w:tc>
          <w:tcPr>
            <w:tcW w:w="1315" w:type="dxa"/>
            <w:tcBorders>
              <w:top w:val="single" w:color="000000" w:sz="4" w:space="0"/>
              <w:left w:val="single" w:color="000000" w:sz="4" w:space="0"/>
              <w:bottom w:val="single" w:color="000000" w:sz="4" w:space="0"/>
              <w:right w:val="single" w:color="000000" w:sz="4" w:space="0"/>
            </w:tcBorders>
          </w:tcPr>
          <w:p>
            <w:pPr>
              <w:rPr>
                <w:szCs w:val="21"/>
              </w:rPr>
            </w:pPr>
          </w:p>
        </w:tc>
        <w:tc>
          <w:tcPr>
            <w:tcW w:w="1327" w:type="dxa"/>
            <w:tcBorders>
              <w:top w:val="single" w:color="000000" w:sz="4" w:space="0"/>
              <w:left w:val="single" w:color="000000" w:sz="4" w:space="0"/>
              <w:bottom w:val="single" w:color="000000" w:sz="4" w:space="0"/>
              <w:right w:val="single" w:color="000000" w:sz="4" w:space="0"/>
            </w:tcBorders>
          </w:tcPr>
          <w:p>
            <w:pPr>
              <w:rPr>
                <w:szCs w:val="21"/>
              </w:rPr>
            </w:pPr>
          </w:p>
        </w:tc>
        <w:tc>
          <w:tcPr>
            <w:tcW w:w="1961" w:type="dxa"/>
            <w:tcBorders>
              <w:top w:val="single" w:color="000000" w:sz="4" w:space="0"/>
              <w:left w:val="single" w:color="000000" w:sz="4" w:space="0"/>
              <w:bottom w:val="single" w:color="000000" w:sz="4" w:space="0"/>
              <w:right w:val="single" w:color="000000" w:sz="4" w:space="0"/>
            </w:tcBorders>
          </w:tcPr>
          <w:p>
            <w:pPr>
              <w:rPr>
                <w:szCs w:val="21"/>
              </w:rPr>
            </w:pPr>
          </w:p>
        </w:tc>
        <w:tc>
          <w:tcPr>
            <w:tcW w:w="984" w:type="dxa"/>
            <w:tcBorders>
              <w:top w:val="single" w:color="000000" w:sz="4" w:space="0"/>
              <w:left w:val="single" w:color="000000" w:sz="4" w:space="0"/>
              <w:bottom w:val="single" w:color="000000" w:sz="4" w:space="0"/>
              <w:right w:val="single" w:color="000000" w:sz="12" w:space="0"/>
            </w:tcBorders>
          </w:tcPr>
          <w:p>
            <w:pPr>
              <w:rPr>
                <w:szCs w:val="21"/>
              </w:rPr>
            </w:pPr>
          </w:p>
        </w:tc>
      </w:tr>
      <w:tr>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72"/>
              <w:tabs>
                <w:tab w:val="left" w:pos="847"/>
              </w:tabs>
              <w:spacing w:before="105"/>
              <w:ind w:left="420"/>
              <w:rPr>
                <w:szCs w:val="21"/>
              </w:rPr>
            </w:pPr>
            <w:r>
              <w:rPr>
                <w:szCs w:val="21"/>
              </w:rPr>
              <w:t>年</w:t>
            </w:r>
            <w:r>
              <w:rPr>
                <w:szCs w:val="21"/>
              </w:rPr>
              <w:tab/>
            </w:r>
            <w:r>
              <w:rPr>
                <w:szCs w:val="21"/>
              </w:rPr>
              <w:t>月至 月</w:t>
            </w:r>
          </w:p>
        </w:tc>
        <w:tc>
          <w:tcPr>
            <w:tcW w:w="1330" w:type="dxa"/>
            <w:tcBorders>
              <w:top w:val="single" w:color="000000" w:sz="4" w:space="0"/>
              <w:left w:val="single" w:color="000000" w:sz="4" w:space="0"/>
              <w:bottom w:val="single" w:color="000000" w:sz="4" w:space="0"/>
              <w:right w:val="single" w:color="000000" w:sz="4" w:space="0"/>
            </w:tcBorders>
          </w:tcPr>
          <w:p>
            <w:pPr>
              <w:rPr>
                <w:szCs w:val="21"/>
              </w:rPr>
            </w:pPr>
          </w:p>
        </w:tc>
        <w:tc>
          <w:tcPr>
            <w:tcW w:w="1315" w:type="dxa"/>
            <w:tcBorders>
              <w:top w:val="single" w:color="000000" w:sz="4" w:space="0"/>
              <w:left w:val="single" w:color="000000" w:sz="4" w:space="0"/>
              <w:bottom w:val="single" w:color="000000" w:sz="4" w:space="0"/>
              <w:right w:val="single" w:color="000000" w:sz="4" w:space="0"/>
            </w:tcBorders>
          </w:tcPr>
          <w:p>
            <w:pPr>
              <w:rPr>
                <w:szCs w:val="21"/>
              </w:rPr>
            </w:pPr>
          </w:p>
        </w:tc>
        <w:tc>
          <w:tcPr>
            <w:tcW w:w="1327" w:type="dxa"/>
            <w:tcBorders>
              <w:top w:val="single" w:color="000000" w:sz="4" w:space="0"/>
              <w:left w:val="single" w:color="000000" w:sz="4" w:space="0"/>
              <w:bottom w:val="single" w:color="000000" w:sz="4" w:space="0"/>
              <w:right w:val="single" w:color="000000" w:sz="4" w:space="0"/>
            </w:tcBorders>
          </w:tcPr>
          <w:p>
            <w:pPr>
              <w:rPr>
                <w:szCs w:val="21"/>
              </w:rPr>
            </w:pPr>
          </w:p>
        </w:tc>
        <w:tc>
          <w:tcPr>
            <w:tcW w:w="1961" w:type="dxa"/>
            <w:tcBorders>
              <w:top w:val="single" w:color="000000" w:sz="4" w:space="0"/>
              <w:left w:val="single" w:color="000000" w:sz="4" w:space="0"/>
              <w:bottom w:val="single" w:color="000000" w:sz="4" w:space="0"/>
              <w:right w:val="single" w:color="000000" w:sz="4" w:space="0"/>
            </w:tcBorders>
          </w:tcPr>
          <w:p>
            <w:pPr>
              <w:rPr>
                <w:szCs w:val="21"/>
              </w:rPr>
            </w:pPr>
          </w:p>
        </w:tc>
        <w:tc>
          <w:tcPr>
            <w:tcW w:w="984" w:type="dxa"/>
            <w:tcBorders>
              <w:top w:val="single" w:color="000000" w:sz="4" w:space="0"/>
              <w:left w:val="single" w:color="000000" w:sz="4" w:space="0"/>
              <w:bottom w:val="single" w:color="000000" w:sz="4" w:space="0"/>
              <w:right w:val="single" w:color="000000" w:sz="12" w:space="0"/>
            </w:tcBorders>
          </w:tcPr>
          <w:p>
            <w:pPr>
              <w:rPr>
                <w:szCs w:val="21"/>
              </w:rPr>
            </w:pPr>
          </w:p>
        </w:tc>
      </w:tr>
      <w:tr>
        <w:tblPrEx>
          <w:tblCellMar>
            <w:top w:w="0" w:type="dxa"/>
            <w:left w:w="0" w:type="dxa"/>
            <w:bottom w:w="0" w:type="dxa"/>
            <w:right w:w="0" w:type="dxa"/>
          </w:tblCellMar>
        </w:tblPrEx>
        <w:trPr>
          <w:trHeight w:val="413" w:hRule="exact"/>
        </w:trPr>
        <w:tc>
          <w:tcPr>
            <w:tcW w:w="1915" w:type="dxa"/>
            <w:tcBorders>
              <w:top w:val="single" w:color="000000" w:sz="4" w:space="0"/>
              <w:left w:val="single" w:color="000000" w:sz="12" w:space="0"/>
              <w:bottom w:val="single" w:color="000000" w:sz="4" w:space="0"/>
              <w:right w:val="single" w:color="000000" w:sz="4" w:space="0"/>
            </w:tcBorders>
          </w:tcPr>
          <w:p>
            <w:pPr>
              <w:pStyle w:val="72"/>
              <w:tabs>
                <w:tab w:val="left" w:pos="842"/>
                <w:tab w:val="left" w:pos="1370"/>
              </w:tabs>
              <w:spacing w:before="107"/>
              <w:ind w:left="420"/>
              <w:rPr>
                <w:szCs w:val="21"/>
              </w:rPr>
            </w:pPr>
            <w:r>
              <w:rPr>
                <w:szCs w:val="21"/>
              </w:rPr>
              <w:t>年</w:t>
            </w:r>
            <w:r>
              <w:rPr>
                <w:szCs w:val="21"/>
              </w:rPr>
              <w:tab/>
            </w:r>
            <w:r>
              <w:rPr>
                <w:szCs w:val="21"/>
              </w:rPr>
              <w:t>月至</w:t>
            </w:r>
            <w:r>
              <w:rPr>
                <w:szCs w:val="21"/>
              </w:rPr>
              <w:tab/>
            </w:r>
            <w:r>
              <w:rPr>
                <w:szCs w:val="21"/>
              </w:rPr>
              <w:t>月</w:t>
            </w:r>
          </w:p>
        </w:tc>
        <w:tc>
          <w:tcPr>
            <w:tcW w:w="1330" w:type="dxa"/>
            <w:tcBorders>
              <w:top w:val="single" w:color="000000" w:sz="4" w:space="0"/>
              <w:left w:val="single" w:color="000000" w:sz="4" w:space="0"/>
              <w:bottom w:val="single" w:color="000000" w:sz="4" w:space="0"/>
              <w:right w:val="single" w:color="000000" w:sz="4" w:space="0"/>
            </w:tcBorders>
          </w:tcPr>
          <w:p>
            <w:pPr>
              <w:rPr>
                <w:szCs w:val="21"/>
              </w:rPr>
            </w:pPr>
          </w:p>
        </w:tc>
        <w:tc>
          <w:tcPr>
            <w:tcW w:w="1315" w:type="dxa"/>
            <w:tcBorders>
              <w:top w:val="single" w:color="000000" w:sz="4" w:space="0"/>
              <w:left w:val="single" w:color="000000" w:sz="4" w:space="0"/>
              <w:bottom w:val="single" w:color="000000" w:sz="4" w:space="0"/>
              <w:right w:val="single" w:color="000000" w:sz="4" w:space="0"/>
            </w:tcBorders>
          </w:tcPr>
          <w:p>
            <w:pPr>
              <w:rPr>
                <w:szCs w:val="21"/>
              </w:rPr>
            </w:pPr>
          </w:p>
        </w:tc>
        <w:tc>
          <w:tcPr>
            <w:tcW w:w="1327" w:type="dxa"/>
            <w:tcBorders>
              <w:top w:val="single" w:color="000000" w:sz="4" w:space="0"/>
              <w:left w:val="single" w:color="000000" w:sz="4" w:space="0"/>
              <w:bottom w:val="single" w:color="000000" w:sz="4" w:space="0"/>
              <w:right w:val="single" w:color="000000" w:sz="4" w:space="0"/>
            </w:tcBorders>
          </w:tcPr>
          <w:p>
            <w:pPr>
              <w:rPr>
                <w:szCs w:val="21"/>
              </w:rPr>
            </w:pPr>
          </w:p>
        </w:tc>
        <w:tc>
          <w:tcPr>
            <w:tcW w:w="1961" w:type="dxa"/>
            <w:tcBorders>
              <w:top w:val="single" w:color="000000" w:sz="4" w:space="0"/>
              <w:left w:val="single" w:color="000000" w:sz="4" w:space="0"/>
              <w:bottom w:val="single" w:color="000000" w:sz="4" w:space="0"/>
              <w:right w:val="single" w:color="000000" w:sz="4" w:space="0"/>
            </w:tcBorders>
          </w:tcPr>
          <w:p>
            <w:pPr>
              <w:rPr>
                <w:szCs w:val="21"/>
              </w:rPr>
            </w:pPr>
          </w:p>
        </w:tc>
        <w:tc>
          <w:tcPr>
            <w:tcW w:w="984" w:type="dxa"/>
            <w:tcBorders>
              <w:top w:val="single" w:color="000000" w:sz="4" w:space="0"/>
              <w:left w:val="single" w:color="000000" w:sz="4" w:space="0"/>
              <w:bottom w:val="single" w:color="000000" w:sz="4" w:space="0"/>
              <w:right w:val="single" w:color="000000" w:sz="12" w:space="0"/>
            </w:tcBorders>
          </w:tcPr>
          <w:p>
            <w:pPr>
              <w:rPr>
                <w:szCs w:val="21"/>
              </w:rPr>
            </w:pPr>
          </w:p>
        </w:tc>
      </w:tr>
      <w:tr>
        <w:trPr>
          <w:trHeight w:val="420" w:hRule="exact"/>
        </w:trPr>
        <w:tc>
          <w:tcPr>
            <w:tcW w:w="1915" w:type="dxa"/>
            <w:tcBorders>
              <w:top w:val="single" w:color="000000" w:sz="4" w:space="0"/>
              <w:left w:val="single" w:color="000000" w:sz="12" w:space="0"/>
              <w:bottom w:val="single" w:color="000000" w:sz="12" w:space="0"/>
              <w:right w:val="single" w:color="000000" w:sz="4" w:space="0"/>
            </w:tcBorders>
          </w:tcPr>
          <w:p>
            <w:pPr>
              <w:pStyle w:val="72"/>
              <w:spacing w:before="102"/>
              <w:ind w:left="415"/>
              <w:rPr>
                <w:szCs w:val="21"/>
              </w:rPr>
            </w:pPr>
            <w:r>
              <w:rPr>
                <w:szCs w:val="21"/>
              </w:rPr>
              <w:t>缺陷责任期</w:t>
            </w:r>
          </w:p>
        </w:tc>
        <w:tc>
          <w:tcPr>
            <w:tcW w:w="1330" w:type="dxa"/>
            <w:tcBorders>
              <w:top w:val="single" w:color="000000" w:sz="4" w:space="0"/>
              <w:left w:val="single" w:color="000000" w:sz="4" w:space="0"/>
              <w:bottom w:val="single" w:color="000000" w:sz="12" w:space="0"/>
              <w:right w:val="single" w:color="000000" w:sz="4" w:space="0"/>
            </w:tcBorders>
          </w:tcPr>
          <w:p>
            <w:pPr>
              <w:rPr>
                <w:szCs w:val="21"/>
              </w:rPr>
            </w:pPr>
          </w:p>
        </w:tc>
        <w:tc>
          <w:tcPr>
            <w:tcW w:w="1315" w:type="dxa"/>
            <w:tcBorders>
              <w:top w:val="single" w:color="000000" w:sz="4" w:space="0"/>
              <w:left w:val="single" w:color="000000" w:sz="4" w:space="0"/>
              <w:bottom w:val="single" w:color="000000" w:sz="12" w:space="0"/>
              <w:right w:val="single" w:color="000000" w:sz="4" w:space="0"/>
            </w:tcBorders>
          </w:tcPr>
          <w:p>
            <w:pPr>
              <w:rPr>
                <w:szCs w:val="21"/>
              </w:rPr>
            </w:pPr>
          </w:p>
        </w:tc>
        <w:tc>
          <w:tcPr>
            <w:tcW w:w="1327" w:type="dxa"/>
            <w:tcBorders>
              <w:top w:val="single" w:color="000000" w:sz="4" w:space="0"/>
              <w:left w:val="single" w:color="000000" w:sz="4" w:space="0"/>
              <w:bottom w:val="single" w:color="000000" w:sz="12" w:space="0"/>
              <w:right w:val="single" w:color="000000" w:sz="4" w:space="0"/>
            </w:tcBorders>
          </w:tcPr>
          <w:p>
            <w:pPr>
              <w:rPr>
                <w:szCs w:val="21"/>
              </w:rPr>
            </w:pPr>
          </w:p>
        </w:tc>
        <w:tc>
          <w:tcPr>
            <w:tcW w:w="1961" w:type="dxa"/>
            <w:tcBorders>
              <w:top w:val="single" w:color="000000" w:sz="4" w:space="0"/>
              <w:left w:val="single" w:color="000000" w:sz="4" w:space="0"/>
              <w:bottom w:val="single" w:color="000000" w:sz="12" w:space="0"/>
              <w:right w:val="single" w:color="000000" w:sz="4" w:space="0"/>
            </w:tcBorders>
          </w:tcPr>
          <w:p>
            <w:pPr>
              <w:rPr>
                <w:szCs w:val="21"/>
              </w:rPr>
            </w:pPr>
          </w:p>
        </w:tc>
        <w:tc>
          <w:tcPr>
            <w:tcW w:w="984" w:type="dxa"/>
            <w:tcBorders>
              <w:top w:val="single" w:color="000000" w:sz="4" w:space="0"/>
              <w:left w:val="single" w:color="000000" w:sz="4" w:space="0"/>
              <w:bottom w:val="single" w:color="000000" w:sz="12" w:space="0"/>
              <w:right w:val="single" w:color="000000" w:sz="12" w:space="0"/>
            </w:tcBorders>
          </w:tcPr>
          <w:p>
            <w:pPr>
              <w:rPr>
                <w:szCs w:val="21"/>
              </w:rPr>
            </w:pPr>
          </w:p>
        </w:tc>
      </w:tr>
    </w:tbl>
    <w:p>
      <w:pPr>
        <w:spacing w:before="2"/>
        <w:rPr>
          <w:sz w:val="29"/>
          <w:szCs w:val="29"/>
        </w:rPr>
      </w:pPr>
    </w:p>
    <w:p>
      <w:pPr>
        <w:spacing w:line="300" w:lineRule="auto"/>
        <w:ind w:firstLine="510"/>
        <w:jc w:val="center"/>
        <w:rPr>
          <w:szCs w:val="21"/>
        </w:rPr>
      </w:pPr>
    </w:p>
    <w:p/>
    <w:p/>
    <w:sectPr>
      <w:endnotePr>
        <w:numFmt w:val="decimal"/>
      </w:endnotePr>
      <w:pgSz w:w="11906" w:h="16838"/>
      <w:pgMar w:top="1247" w:right="1247" w:bottom="1247" w:left="1304" w:header="794" w:footer="79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roman"/>
    <w:pitch w:val="default"/>
    <w:sig w:usb0="A00002FF" w:usb1="28CFFCFA" w:usb2="00000016"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3"/>
      </w:rPr>
    </w:pPr>
    <w:r>
      <w:fldChar w:fldCharType="begin"/>
    </w:r>
    <w:r>
      <w:rPr>
        <w:rStyle w:val="33"/>
      </w:rPr>
      <w:instrText xml:space="preserve">PAGE  </w:instrText>
    </w:r>
    <w:r>
      <w:fldChar w:fldCharType="separate"/>
    </w:r>
    <w:r>
      <w:rPr>
        <w:rStyle w:val="33"/>
      </w:rPr>
      <w:t>0</w:t>
    </w:r>
    <w:r>
      <w:fldChar w:fldCharType="end"/>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39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79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117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thinThickSmallGap" w:color="auto" w:sz="24" w:space="1"/>
      </w:pBdr>
      <w:jc w:val="both"/>
    </w:pPr>
    <w:r>
      <w:rPr>
        <w:rFonts w:hint="eastAsia" w:ascii="黑体" w:eastAsia="黑体"/>
        <w:b/>
        <w:bCs/>
      </w:rPr>
      <w:t>施工监理招标招标文件                                                                                目录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thinThickSmallGap" w:color="auto" w:sz="24" w:space="1"/>
      </w:pBdr>
      <w:jc w:val="right"/>
    </w:pPr>
    <w:r>
      <w:rPr>
        <w:rFonts w:hint="eastAsia" w:ascii="黑体" w:eastAsia="黑体"/>
        <w:b/>
        <w:bCs/>
      </w:rPr>
      <w:t>施工监理招标招标文件</w:t>
    </w:r>
  </w:p>
  <w:p>
    <w:pPr>
      <w:pStyle w:val="19"/>
      <w:pBdr>
        <w:bottom w:val="none" w:color="auto" w:sz="0" w:space="0"/>
      </w:pBdr>
      <w:rPr>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thinThickSmallGap" w:color="auto" w:sz="24" w:space="1"/>
      </w:pBdr>
      <w:jc w:val="right"/>
    </w:pPr>
    <w:r>
      <w:rPr>
        <w:rFonts w:hint="eastAsia" w:ascii="黑体" w:eastAsia="黑体"/>
        <w:b/>
        <w:bCs/>
      </w:rPr>
      <w:t>施工监理招标文件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B002C"/>
    <w:multiLevelType w:val="singleLevel"/>
    <w:tmpl w:val="98DB002C"/>
    <w:lvl w:ilvl="0" w:tentative="0">
      <w:start w:val="1"/>
      <w:numFmt w:val="decimal"/>
      <w:lvlText w:val="%1."/>
      <w:lvlJc w:val="left"/>
      <w:pPr>
        <w:tabs>
          <w:tab w:val="left" w:pos="312"/>
        </w:tabs>
      </w:pPr>
    </w:lvl>
  </w:abstractNum>
  <w:abstractNum w:abstractNumId="1">
    <w:nsid w:val="DE828BE0"/>
    <w:multiLevelType w:val="singleLevel"/>
    <w:tmpl w:val="DE828BE0"/>
    <w:lvl w:ilvl="0" w:tentative="0">
      <w:start w:val="1"/>
      <w:numFmt w:val="decimal"/>
      <w:suff w:val="nothing"/>
      <w:lvlText w:val="（%1）"/>
      <w:lvlJc w:val="left"/>
    </w:lvl>
  </w:abstractNum>
  <w:abstractNum w:abstractNumId="2">
    <w:nsid w:val="09E44F06"/>
    <w:multiLevelType w:val="singleLevel"/>
    <w:tmpl w:val="09E44F06"/>
    <w:lvl w:ilvl="0" w:tentative="0">
      <w:start w:val="3"/>
      <w:numFmt w:val="decimal"/>
      <w:suff w:val="space"/>
      <w:lvlText w:val="%1."/>
      <w:lvlJc w:val="left"/>
    </w:lvl>
  </w:abstractNum>
  <w:abstractNum w:abstractNumId="3">
    <w:nsid w:val="3A6C3B8A"/>
    <w:multiLevelType w:val="singleLevel"/>
    <w:tmpl w:val="3A6C3B8A"/>
    <w:lvl w:ilvl="0" w:tentative="0">
      <w:start w:val="6"/>
      <w:numFmt w:val="chineseCounting"/>
      <w:suff w:val="space"/>
      <w:lvlText w:val="第%1章"/>
      <w:lvlJc w:val="left"/>
      <w:rPr>
        <w:rFonts w:hint="eastAsia"/>
      </w:rPr>
    </w:lvl>
  </w:abstractNum>
  <w:abstractNum w:abstractNumId="4">
    <w:nsid w:val="3D61D933"/>
    <w:multiLevelType w:val="singleLevel"/>
    <w:tmpl w:val="3D61D933"/>
    <w:lvl w:ilvl="0" w:tentative="0">
      <w:start w:val="1"/>
      <w:numFmt w:val="decimal"/>
      <w:suff w:val="nothing"/>
      <w:lvlText w:val="（%1）"/>
      <w:lvlJc w:val="left"/>
    </w:lvl>
  </w:abstractNum>
  <w:abstractNum w:abstractNumId="5">
    <w:nsid w:val="63AD836F"/>
    <w:multiLevelType w:val="singleLevel"/>
    <w:tmpl w:val="63AD836F"/>
    <w:lvl w:ilvl="0" w:tentative="0">
      <w:start w:val="8"/>
      <w:numFmt w:val="decimal"/>
      <w:suff w:val="space"/>
      <w:lvlText w:val="%1."/>
      <w:lvlJc w:val="left"/>
    </w:lvl>
  </w:abstractNum>
  <w:abstractNum w:abstractNumId="6">
    <w:nsid w:val="7575A0B5"/>
    <w:multiLevelType w:val="singleLevel"/>
    <w:tmpl w:val="7575A0B5"/>
    <w:lvl w:ilvl="0" w:tentative="0">
      <w:start w:val="1"/>
      <w:numFmt w:val="decimal"/>
      <w:suff w:val="space"/>
      <w:lvlText w:val="%1."/>
      <w:lvlJc w:val="left"/>
    </w:lvl>
  </w:abstractNum>
  <w:abstractNum w:abstractNumId="7">
    <w:nsid w:val="7BDC750F"/>
    <w:multiLevelType w:val="singleLevel"/>
    <w:tmpl w:val="7BDC750F"/>
    <w:lvl w:ilvl="0" w:tentative="0">
      <w:start w:val="1"/>
      <w:numFmt w:val="decimal"/>
      <w:suff w:val="nothing"/>
      <w:lvlText w:val="（%1）"/>
      <w:lvlJc w:val="left"/>
    </w:lvl>
  </w:abstractNum>
  <w:num w:numId="1">
    <w:abstractNumId w:val="2"/>
  </w:num>
  <w:num w:numId="2">
    <w:abstractNumId w:val="5"/>
  </w:num>
  <w:num w:numId="3">
    <w:abstractNumId w:val="4"/>
  </w:num>
  <w:num w:numId="4">
    <w:abstractNumId w:val="6"/>
  </w:num>
  <w:num w:numId="5">
    <w:abstractNumId w:val="7"/>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lZWI4NDRhODcyMDZlNmUyNWE4Y2FhMDhlOTVjYWEifQ=="/>
  </w:docVars>
  <w:rsids>
    <w:rsidRoot w:val="00F55250"/>
    <w:rsid w:val="00032559"/>
    <w:rsid w:val="00034E0A"/>
    <w:rsid w:val="0008486F"/>
    <w:rsid w:val="000C5352"/>
    <w:rsid w:val="000D1195"/>
    <w:rsid w:val="001051A1"/>
    <w:rsid w:val="00116900"/>
    <w:rsid w:val="00125FB5"/>
    <w:rsid w:val="00127D96"/>
    <w:rsid w:val="00151C83"/>
    <w:rsid w:val="00171163"/>
    <w:rsid w:val="00177565"/>
    <w:rsid w:val="0018197E"/>
    <w:rsid w:val="001840D4"/>
    <w:rsid w:val="001911DB"/>
    <w:rsid w:val="00193293"/>
    <w:rsid w:val="001A03EA"/>
    <w:rsid w:val="001E0A91"/>
    <w:rsid w:val="001E3E47"/>
    <w:rsid w:val="0022527D"/>
    <w:rsid w:val="00235086"/>
    <w:rsid w:val="002A3D83"/>
    <w:rsid w:val="002D462B"/>
    <w:rsid w:val="002E2D26"/>
    <w:rsid w:val="003003BB"/>
    <w:rsid w:val="00300653"/>
    <w:rsid w:val="003130D4"/>
    <w:rsid w:val="00316012"/>
    <w:rsid w:val="0034073F"/>
    <w:rsid w:val="00366BD8"/>
    <w:rsid w:val="00376FEC"/>
    <w:rsid w:val="00384619"/>
    <w:rsid w:val="003939D8"/>
    <w:rsid w:val="003A54E7"/>
    <w:rsid w:val="003C0C20"/>
    <w:rsid w:val="003D5FCF"/>
    <w:rsid w:val="003E1B44"/>
    <w:rsid w:val="003E70D8"/>
    <w:rsid w:val="003F0830"/>
    <w:rsid w:val="00407B92"/>
    <w:rsid w:val="00433E06"/>
    <w:rsid w:val="0043614B"/>
    <w:rsid w:val="0043675C"/>
    <w:rsid w:val="00447B4F"/>
    <w:rsid w:val="00471DE6"/>
    <w:rsid w:val="004739C9"/>
    <w:rsid w:val="0047413C"/>
    <w:rsid w:val="004A2787"/>
    <w:rsid w:val="004A59A2"/>
    <w:rsid w:val="004B16D0"/>
    <w:rsid w:val="004B670E"/>
    <w:rsid w:val="004D1DA3"/>
    <w:rsid w:val="004D5DCB"/>
    <w:rsid w:val="004E1557"/>
    <w:rsid w:val="004E6842"/>
    <w:rsid w:val="00515008"/>
    <w:rsid w:val="0051576B"/>
    <w:rsid w:val="005211A7"/>
    <w:rsid w:val="0052493F"/>
    <w:rsid w:val="00526CE7"/>
    <w:rsid w:val="00543DA5"/>
    <w:rsid w:val="00556DEF"/>
    <w:rsid w:val="005813B2"/>
    <w:rsid w:val="00596CAC"/>
    <w:rsid w:val="005D16EC"/>
    <w:rsid w:val="0060076E"/>
    <w:rsid w:val="00604447"/>
    <w:rsid w:val="00615082"/>
    <w:rsid w:val="00650A34"/>
    <w:rsid w:val="006624CC"/>
    <w:rsid w:val="00693DC0"/>
    <w:rsid w:val="006A0939"/>
    <w:rsid w:val="006B55A7"/>
    <w:rsid w:val="006B657B"/>
    <w:rsid w:val="006D63FC"/>
    <w:rsid w:val="006E0AF0"/>
    <w:rsid w:val="00711848"/>
    <w:rsid w:val="0071230B"/>
    <w:rsid w:val="00731105"/>
    <w:rsid w:val="0073673E"/>
    <w:rsid w:val="00750495"/>
    <w:rsid w:val="007504E0"/>
    <w:rsid w:val="00753402"/>
    <w:rsid w:val="007545B9"/>
    <w:rsid w:val="00765A20"/>
    <w:rsid w:val="0077548E"/>
    <w:rsid w:val="00776416"/>
    <w:rsid w:val="00785D96"/>
    <w:rsid w:val="007A593D"/>
    <w:rsid w:val="007E079F"/>
    <w:rsid w:val="007F163F"/>
    <w:rsid w:val="0080198C"/>
    <w:rsid w:val="00807C6A"/>
    <w:rsid w:val="0081442A"/>
    <w:rsid w:val="008401F2"/>
    <w:rsid w:val="00845D11"/>
    <w:rsid w:val="008A3A09"/>
    <w:rsid w:val="008B47B5"/>
    <w:rsid w:val="0091487F"/>
    <w:rsid w:val="00923CC2"/>
    <w:rsid w:val="0093478C"/>
    <w:rsid w:val="00934B82"/>
    <w:rsid w:val="0096130B"/>
    <w:rsid w:val="00962836"/>
    <w:rsid w:val="009649AC"/>
    <w:rsid w:val="00980214"/>
    <w:rsid w:val="00980EEB"/>
    <w:rsid w:val="00990748"/>
    <w:rsid w:val="009A7B24"/>
    <w:rsid w:val="009B32B2"/>
    <w:rsid w:val="009F1AE3"/>
    <w:rsid w:val="00A1087E"/>
    <w:rsid w:val="00A145B9"/>
    <w:rsid w:val="00A17382"/>
    <w:rsid w:val="00A219B8"/>
    <w:rsid w:val="00A27951"/>
    <w:rsid w:val="00A45512"/>
    <w:rsid w:val="00A520CA"/>
    <w:rsid w:val="00A80735"/>
    <w:rsid w:val="00A80E48"/>
    <w:rsid w:val="00A90F60"/>
    <w:rsid w:val="00A937C7"/>
    <w:rsid w:val="00A96B6A"/>
    <w:rsid w:val="00AA20C0"/>
    <w:rsid w:val="00AA7BF0"/>
    <w:rsid w:val="00AB020D"/>
    <w:rsid w:val="00AB30CB"/>
    <w:rsid w:val="00B042A9"/>
    <w:rsid w:val="00B11A03"/>
    <w:rsid w:val="00B23DE0"/>
    <w:rsid w:val="00B263E7"/>
    <w:rsid w:val="00B34538"/>
    <w:rsid w:val="00B46B52"/>
    <w:rsid w:val="00B97C76"/>
    <w:rsid w:val="00B97DF8"/>
    <w:rsid w:val="00BC0235"/>
    <w:rsid w:val="00BD2243"/>
    <w:rsid w:val="00BD4D52"/>
    <w:rsid w:val="00BF748F"/>
    <w:rsid w:val="00C00572"/>
    <w:rsid w:val="00C1393E"/>
    <w:rsid w:val="00C26FFC"/>
    <w:rsid w:val="00C35618"/>
    <w:rsid w:val="00C3665E"/>
    <w:rsid w:val="00C61F86"/>
    <w:rsid w:val="00C63456"/>
    <w:rsid w:val="00C63DF2"/>
    <w:rsid w:val="00C75432"/>
    <w:rsid w:val="00C9325A"/>
    <w:rsid w:val="00C94CC2"/>
    <w:rsid w:val="00CC71DC"/>
    <w:rsid w:val="00CD5178"/>
    <w:rsid w:val="00CD6DA5"/>
    <w:rsid w:val="00CE4DBD"/>
    <w:rsid w:val="00CE7238"/>
    <w:rsid w:val="00CF0B36"/>
    <w:rsid w:val="00D10F4D"/>
    <w:rsid w:val="00D27332"/>
    <w:rsid w:val="00D33223"/>
    <w:rsid w:val="00D366B7"/>
    <w:rsid w:val="00D543CA"/>
    <w:rsid w:val="00DA2EC3"/>
    <w:rsid w:val="00DC01E4"/>
    <w:rsid w:val="00DF4676"/>
    <w:rsid w:val="00E06723"/>
    <w:rsid w:val="00E236C8"/>
    <w:rsid w:val="00E50AAA"/>
    <w:rsid w:val="00E6293F"/>
    <w:rsid w:val="00E65D7E"/>
    <w:rsid w:val="00E661F0"/>
    <w:rsid w:val="00E74033"/>
    <w:rsid w:val="00EB3760"/>
    <w:rsid w:val="00EB45A0"/>
    <w:rsid w:val="00EE270A"/>
    <w:rsid w:val="00EF5A66"/>
    <w:rsid w:val="00F1316A"/>
    <w:rsid w:val="00F40E23"/>
    <w:rsid w:val="00F52C50"/>
    <w:rsid w:val="00F55250"/>
    <w:rsid w:val="00F71C9D"/>
    <w:rsid w:val="00F7692C"/>
    <w:rsid w:val="00F84D3A"/>
    <w:rsid w:val="00F85EBD"/>
    <w:rsid w:val="00F971A2"/>
    <w:rsid w:val="00FA6C56"/>
    <w:rsid w:val="00FA6E1C"/>
    <w:rsid w:val="00FB7301"/>
    <w:rsid w:val="00FE3A6E"/>
    <w:rsid w:val="00FE75AE"/>
    <w:rsid w:val="01BF4CE6"/>
    <w:rsid w:val="0369441B"/>
    <w:rsid w:val="048E5251"/>
    <w:rsid w:val="05A34D7A"/>
    <w:rsid w:val="07055D0D"/>
    <w:rsid w:val="0718750C"/>
    <w:rsid w:val="08B06C3C"/>
    <w:rsid w:val="0BE019E7"/>
    <w:rsid w:val="0C8C57B0"/>
    <w:rsid w:val="0D0F32FD"/>
    <w:rsid w:val="0FBB1208"/>
    <w:rsid w:val="10D90C9A"/>
    <w:rsid w:val="11302883"/>
    <w:rsid w:val="1342070F"/>
    <w:rsid w:val="17DB74D3"/>
    <w:rsid w:val="19C25151"/>
    <w:rsid w:val="1A76580D"/>
    <w:rsid w:val="1AC860F0"/>
    <w:rsid w:val="20680D16"/>
    <w:rsid w:val="21751186"/>
    <w:rsid w:val="219F6B74"/>
    <w:rsid w:val="233B23B1"/>
    <w:rsid w:val="243A703D"/>
    <w:rsid w:val="27DC3D18"/>
    <w:rsid w:val="2C051ECF"/>
    <w:rsid w:val="2DBC56A8"/>
    <w:rsid w:val="33B97B86"/>
    <w:rsid w:val="35931E59"/>
    <w:rsid w:val="382972B0"/>
    <w:rsid w:val="3A6C0019"/>
    <w:rsid w:val="3DC52928"/>
    <w:rsid w:val="3ED576D0"/>
    <w:rsid w:val="3EF913BF"/>
    <w:rsid w:val="3FC93DC3"/>
    <w:rsid w:val="406B6A21"/>
    <w:rsid w:val="459A513F"/>
    <w:rsid w:val="461E5A12"/>
    <w:rsid w:val="462F25D9"/>
    <w:rsid w:val="4A370F82"/>
    <w:rsid w:val="4C830411"/>
    <w:rsid w:val="4D534318"/>
    <w:rsid w:val="519B04C6"/>
    <w:rsid w:val="533F451C"/>
    <w:rsid w:val="561758FE"/>
    <w:rsid w:val="5D506651"/>
    <w:rsid w:val="5E28004C"/>
    <w:rsid w:val="60603164"/>
    <w:rsid w:val="60C04BB1"/>
    <w:rsid w:val="64841C2F"/>
    <w:rsid w:val="69843606"/>
    <w:rsid w:val="69AC0C75"/>
    <w:rsid w:val="6A4E5C9C"/>
    <w:rsid w:val="6B114AA2"/>
    <w:rsid w:val="6B6F7D25"/>
    <w:rsid w:val="6CB635A3"/>
    <w:rsid w:val="6CE60925"/>
    <w:rsid w:val="750D68FC"/>
    <w:rsid w:val="761C644B"/>
    <w:rsid w:val="77222E38"/>
    <w:rsid w:val="77ED700C"/>
    <w:rsid w:val="789404DB"/>
    <w:rsid w:val="7E4B4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qFormat="1"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0" w:name="toc 3"/>
    <w:lsdException w:qFormat="1" w:uiPriority="0" w:name="toc 4"/>
    <w:lsdException w:qFormat="1" w:uiPriority="0" w:name="toc 5"/>
    <w:lsdException w:qFormat="1" w:unhideWhenUsed="0" w:uiPriority="0" w:name="toc 6"/>
    <w:lsdException w:qFormat="1" w:uiPriority="0" w:name="toc 7"/>
    <w:lsdException w:qFormat="1" w:uiPriority="0" w:name="toc 8"/>
    <w:lsdException w:qFormat="1" w:uiPriority="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qFormat="1"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99"/>
    <w:pPr>
      <w:keepNext/>
      <w:keepLines/>
      <w:spacing w:before="260" w:after="260" w:line="416" w:lineRule="auto"/>
      <w:outlineLvl w:val="1"/>
    </w:pPr>
    <w:rPr>
      <w:rFonts w:ascii="Arial" w:hAnsi="Arial" w:eastAsia="黑体"/>
      <w:b/>
      <w:sz w:val="32"/>
      <w:szCs w:val="20"/>
    </w:rPr>
  </w:style>
  <w:style w:type="paragraph" w:styleId="6">
    <w:name w:val="heading 3"/>
    <w:basedOn w:val="1"/>
    <w:next w:val="1"/>
    <w:link w:val="40"/>
    <w:qFormat/>
    <w:uiPriority w:val="99"/>
    <w:pPr>
      <w:keepNext/>
      <w:keepLines/>
      <w:spacing w:before="260" w:after="260" w:line="416" w:lineRule="auto"/>
      <w:outlineLvl w:val="2"/>
    </w:pPr>
    <w:rPr>
      <w:b/>
      <w:bCs/>
      <w:sz w:val="32"/>
      <w:szCs w:val="32"/>
    </w:rPr>
  </w:style>
  <w:style w:type="paragraph" w:styleId="7">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42"/>
    <w:qFormat/>
    <w:uiPriority w:val="0"/>
    <w:pPr>
      <w:keepNext/>
      <w:keepLines/>
      <w:spacing w:before="280" w:after="290" w:line="376" w:lineRule="auto"/>
      <w:outlineLvl w:val="4"/>
    </w:pPr>
    <w:rPr>
      <w:b/>
      <w:bCs/>
      <w:sz w:val="28"/>
      <w:szCs w:val="28"/>
    </w:rPr>
  </w:style>
  <w:style w:type="character" w:default="1" w:styleId="31">
    <w:name w:val="Default Paragraph Font"/>
    <w:semiHidden/>
    <w:unhideWhenUsed/>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5"/>
    <w:unhideWhenUsed/>
    <w:qFormat/>
    <w:uiPriority w:val="0"/>
    <w:pPr>
      <w:spacing w:after="120"/>
    </w:pPr>
  </w:style>
  <w:style w:type="paragraph" w:styleId="3">
    <w:name w:val="Body Text 2"/>
    <w:basedOn w:val="1"/>
    <w:link w:val="46"/>
    <w:unhideWhenUsed/>
    <w:qFormat/>
    <w:uiPriority w:val="0"/>
    <w:rPr>
      <w:rFonts w:ascii="仿宋_GB2312" w:eastAsia="仿宋_GB2312"/>
      <w:b/>
      <w:sz w:val="28"/>
      <w:szCs w:val="20"/>
    </w:rPr>
  </w:style>
  <w:style w:type="paragraph" w:styleId="9">
    <w:name w:val="Normal Indent"/>
    <w:basedOn w:val="1"/>
    <w:qFormat/>
    <w:uiPriority w:val="0"/>
    <w:pPr>
      <w:ind w:firstLine="420"/>
    </w:pPr>
    <w:rPr>
      <w:szCs w:val="20"/>
    </w:rPr>
  </w:style>
  <w:style w:type="paragraph" w:styleId="10">
    <w:name w:val="Document Map"/>
    <w:basedOn w:val="1"/>
    <w:link w:val="47"/>
    <w:semiHidden/>
    <w:qFormat/>
    <w:uiPriority w:val="0"/>
    <w:pPr>
      <w:shd w:val="clear" w:color="auto" w:fill="000080"/>
    </w:pPr>
  </w:style>
  <w:style w:type="paragraph" w:styleId="11">
    <w:name w:val="annotation text"/>
    <w:basedOn w:val="1"/>
    <w:link w:val="48"/>
    <w:unhideWhenUsed/>
    <w:qFormat/>
    <w:uiPriority w:val="99"/>
    <w:pPr>
      <w:jc w:val="left"/>
    </w:pPr>
  </w:style>
  <w:style w:type="paragraph" w:styleId="12">
    <w:name w:val="Body Text 3"/>
    <w:basedOn w:val="1"/>
    <w:link w:val="50"/>
    <w:qFormat/>
    <w:uiPriority w:val="0"/>
    <w:pPr>
      <w:spacing w:after="120"/>
    </w:pPr>
    <w:rPr>
      <w:rFonts w:ascii="Calibri" w:hAnsi="Calibri"/>
      <w:kern w:val="0"/>
      <w:sz w:val="16"/>
      <w:szCs w:val="16"/>
    </w:rPr>
  </w:style>
  <w:style w:type="paragraph" w:styleId="13">
    <w:name w:val="Body Text Indent"/>
    <w:basedOn w:val="1"/>
    <w:link w:val="51"/>
    <w:qFormat/>
    <w:uiPriority w:val="0"/>
    <w:pPr>
      <w:spacing w:line="360" w:lineRule="auto"/>
      <w:ind w:firstLine="480"/>
    </w:pPr>
    <w:rPr>
      <w:sz w:val="24"/>
      <w:szCs w:val="20"/>
    </w:rPr>
  </w:style>
  <w:style w:type="paragraph" w:styleId="14">
    <w:name w:val="Plain Text"/>
    <w:basedOn w:val="1"/>
    <w:link w:val="53"/>
    <w:qFormat/>
    <w:uiPriority w:val="0"/>
    <w:rPr>
      <w:rFonts w:ascii="宋体" w:hAnsi="Courier New"/>
      <w:kern w:val="0"/>
      <w:sz w:val="20"/>
      <w:szCs w:val="20"/>
    </w:rPr>
  </w:style>
  <w:style w:type="paragraph" w:styleId="15">
    <w:name w:val="Date"/>
    <w:basedOn w:val="1"/>
    <w:next w:val="1"/>
    <w:link w:val="54"/>
    <w:qFormat/>
    <w:uiPriority w:val="0"/>
    <w:rPr>
      <w:rFonts w:ascii="宋体"/>
      <w:sz w:val="24"/>
      <w:szCs w:val="20"/>
    </w:rPr>
  </w:style>
  <w:style w:type="paragraph" w:styleId="16">
    <w:name w:val="Body Text Indent 2"/>
    <w:basedOn w:val="1"/>
    <w:link w:val="55"/>
    <w:qFormat/>
    <w:uiPriority w:val="0"/>
    <w:pPr>
      <w:spacing w:after="120" w:line="480" w:lineRule="auto"/>
      <w:ind w:left="420" w:leftChars="200"/>
    </w:pPr>
  </w:style>
  <w:style w:type="paragraph" w:styleId="17">
    <w:name w:val="Balloon Text"/>
    <w:basedOn w:val="1"/>
    <w:link w:val="56"/>
    <w:semiHidden/>
    <w:qFormat/>
    <w:uiPriority w:val="0"/>
    <w:rPr>
      <w:sz w:val="18"/>
      <w:szCs w:val="18"/>
    </w:rPr>
  </w:style>
  <w:style w:type="paragraph" w:styleId="18">
    <w:name w:val="footer"/>
    <w:basedOn w:val="1"/>
    <w:link w:val="44"/>
    <w:unhideWhenUsed/>
    <w:qFormat/>
    <w:uiPriority w:val="99"/>
    <w:pPr>
      <w:tabs>
        <w:tab w:val="center" w:pos="4153"/>
        <w:tab w:val="right" w:pos="8306"/>
      </w:tabs>
      <w:snapToGrid w:val="0"/>
      <w:jc w:val="left"/>
    </w:pPr>
    <w:rPr>
      <w:sz w:val="18"/>
      <w:szCs w:val="18"/>
    </w:rPr>
  </w:style>
  <w:style w:type="paragraph" w:styleId="19">
    <w:name w:val="header"/>
    <w:basedOn w:val="1"/>
    <w:link w:val="43"/>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right" w:leader="dot" w:pos="9458"/>
      </w:tabs>
      <w:spacing w:before="120" w:after="120" w:line="360" w:lineRule="auto"/>
      <w:jc w:val="left"/>
    </w:pPr>
    <w:rPr>
      <w:b/>
      <w:bCs/>
      <w:caps/>
      <w:sz w:val="20"/>
      <w:szCs w:val="20"/>
    </w:rPr>
  </w:style>
  <w:style w:type="paragraph" w:styleId="21">
    <w:name w:val="toc 6"/>
    <w:basedOn w:val="1"/>
    <w:next w:val="1"/>
    <w:semiHidden/>
    <w:qFormat/>
    <w:uiPriority w:val="0"/>
    <w:pPr>
      <w:ind w:left="1050"/>
      <w:jc w:val="left"/>
    </w:pPr>
    <w:rPr>
      <w:sz w:val="18"/>
      <w:szCs w:val="18"/>
    </w:rPr>
  </w:style>
  <w:style w:type="paragraph" w:styleId="22">
    <w:name w:val="Body Text Indent 3"/>
    <w:basedOn w:val="1"/>
    <w:link w:val="58"/>
    <w:qFormat/>
    <w:uiPriority w:val="0"/>
    <w:pPr>
      <w:spacing w:after="120"/>
      <w:ind w:left="420" w:leftChars="200"/>
    </w:pPr>
    <w:rPr>
      <w:sz w:val="16"/>
      <w:szCs w:val="16"/>
    </w:rPr>
  </w:style>
  <w:style w:type="paragraph" w:styleId="23">
    <w:name w:val="toc 2"/>
    <w:basedOn w:val="1"/>
    <w:next w:val="1"/>
    <w:qFormat/>
    <w:uiPriority w:val="39"/>
    <w:pPr>
      <w:tabs>
        <w:tab w:val="right" w:leader="dot" w:pos="9458"/>
      </w:tabs>
      <w:spacing w:line="360" w:lineRule="auto"/>
      <w:ind w:left="210"/>
      <w:jc w:val="left"/>
    </w:pPr>
    <w:rPr>
      <w:smallCaps/>
      <w:sz w:val="20"/>
      <w:szCs w:val="20"/>
    </w:rPr>
  </w:style>
  <w:style w:type="paragraph" w:styleId="24">
    <w:name w:val="HTML Preformatted"/>
    <w:basedOn w:val="1"/>
    <w:link w:val="59"/>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5">
    <w:name w:val="Normal (Web)"/>
    <w:basedOn w:val="1"/>
    <w:qFormat/>
    <w:uiPriority w:val="99"/>
    <w:pPr>
      <w:widowControl/>
      <w:spacing w:before="100" w:beforeAutospacing="1" w:after="100" w:afterAutospacing="1"/>
      <w:jc w:val="left"/>
    </w:pPr>
    <w:rPr>
      <w:rFonts w:ascii="宋体" w:hAnsi="宋体" w:cs="Arial"/>
      <w:color w:val="0000FF"/>
      <w:kern w:val="0"/>
      <w:sz w:val="24"/>
    </w:rPr>
  </w:style>
  <w:style w:type="paragraph" w:styleId="26">
    <w:name w:val="index 1"/>
    <w:basedOn w:val="1"/>
    <w:next w:val="1"/>
    <w:semiHidden/>
    <w:unhideWhenUsed/>
    <w:qFormat/>
    <w:uiPriority w:val="0"/>
  </w:style>
  <w:style w:type="paragraph" w:styleId="27">
    <w:name w:val="Title"/>
    <w:basedOn w:val="1"/>
    <w:link w:val="61"/>
    <w:qFormat/>
    <w:uiPriority w:val="0"/>
    <w:pPr>
      <w:adjustRightInd w:val="0"/>
      <w:spacing w:before="600" w:after="360" w:line="0" w:lineRule="atLeast"/>
      <w:jc w:val="center"/>
      <w:textAlignment w:val="baseline"/>
    </w:pPr>
    <w:rPr>
      <w:rFonts w:ascii="Calibri" w:hAnsi="Calibri"/>
      <w:b/>
      <w:kern w:val="0"/>
      <w:sz w:val="28"/>
      <w:szCs w:val="20"/>
    </w:rPr>
  </w:style>
  <w:style w:type="paragraph" w:styleId="28">
    <w:name w:val="annotation subject"/>
    <w:basedOn w:val="11"/>
    <w:next w:val="11"/>
    <w:link w:val="62"/>
    <w:semiHidden/>
    <w:qFormat/>
    <w:uiPriority w:val="0"/>
    <w:rPr>
      <w:b/>
      <w:bCs/>
    </w:rPr>
  </w:style>
  <w:style w:type="paragraph" w:styleId="29">
    <w:name w:val="Body Text First Indent"/>
    <w:basedOn w:val="2"/>
    <w:link w:val="63"/>
    <w:qFormat/>
    <w:uiPriority w:val="0"/>
    <w:pPr>
      <w:autoSpaceDE w:val="0"/>
      <w:autoSpaceDN w:val="0"/>
      <w:adjustRightInd w:val="0"/>
      <w:ind w:firstLine="420"/>
      <w:jc w:val="left"/>
      <w:textAlignment w:val="baseline"/>
    </w:pPr>
    <w:rPr>
      <w:rFonts w:ascii="宋体"/>
      <w:kern w:val="0"/>
      <w:sz w:val="34"/>
      <w:szCs w:val="20"/>
    </w:rPr>
  </w:style>
  <w:style w:type="character" w:styleId="32">
    <w:name w:val="Strong"/>
    <w:basedOn w:val="31"/>
    <w:qFormat/>
    <w:uiPriority w:val="0"/>
    <w:rPr>
      <w:b/>
    </w:rPr>
  </w:style>
  <w:style w:type="character" w:styleId="33">
    <w:name w:val="page number"/>
    <w:basedOn w:val="31"/>
    <w:qFormat/>
    <w:uiPriority w:val="0"/>
  </w:style>
  <w:style w:type="character" w:styleId="34">
    <w:name w:val="FollowedHyperlink"/>
    <w:qFormat/>
    <w:uiPriority w:val="0"/>
    <w:rPr>
      <w:color w:val="800080"/>
      <w:u w:val="single"/>
    </w:rPr>
  </w:style>
  <w:style w:type="character" w:styleId="35">
    <w:name w:val="Hyperlink"/>
    <w:qFormat/>
    <w:uiPriority w:val="99"/>
    <w:rPr>
      <w:color w:val="0000FF"/>
      <w:u w:val="single"/>
    </w:rPr>
  </w:style>
  <w:style w:type="character" w:styleId="36">
    <w:name w:val="annotation reference"/>
    <w:qFormat/>
    <w:uiPriority w:val="0"/>
    <w:rPr>
      <w:sz w:val="21"/>
      <w:szCs w:val="21"/>
    </w:rPr>
  </w:style>
  <w:style w:type="character" w:styleId="37">
    <w:name w:val="footnote reference"/>
    <w:semiHidden/>
    <w:qFormat/>
    <w:uiPriority w:val="0"/>
    <w:rPr>
      <w:vertAlign w:val="superscript"/>
    </w:rPr>
  </w:style>
  <w:style w:type="character" w:customStyle="1" w:styleId="38">
    <w:name w:val="标题 1 字符"/>
    <w:basedOn w:val="31"/>
    <w:link w:val="4"/>
    <w:qFormat/>
    <w:uiPriority w:val="0"/>
    <w:rPr>
      <w:rFonts w:ascii="Times New Roman" w:hAnsi="Times New Roman" w:eastAsia="宋体" w:cs="Times New Roman"/>
      <w:b/>
      <w:bCs/>
      <w:kern w:val="44"/>
      <w:sz w:val="44"/>
      <w:szCs w:val="44"/>
    </w:rPr>
  </w:style>
  <w:style w:type="character" w:customStyle="1" w:styleId="39">
    <w:name w:val="标题 2 字符"/>
    <w:basedOn w:val="31"/>
    <w:link w:val="5"/>
    <w:qFormat/>
    <w:uiPriority w:val="99"/>
    <w:rPr>
      <w:rFonts w:ascii="Arial" w:hAnsi="Arial" w:eastAsia="黑体" w:cs="Times New Roman"/>
      <w:b/>
      <w:sz w:val="32"/>
      <w:szCs w:val="20"/>
    </w:rPr>
  </w:style>
  <w:style w:type="character" w:customStyle="1" w:styleId="40">
    <w:name w:val="标题 3 字符"/>
    <w:basedOn w:val="31"/>
    <w:link w:val="6"/>
    <w:qFormat/>
    <w:uiPriority w:val="99"/>
    <w:rPr>
      <w:rFonts w:ascii="Times New Roman" w:hAnsi="Times New Roman" w:eastAsia="宋体" w:cs="Times New Roman"/>
      <w:b/>
      <w:bCs/>
      <w:sz w:val="32"/>
      <w:szCs w:val="32"/>
    </w:rPr>
  </w:style>
  <w:style w:type="character" w:customStyle="1" w:styleId="41">
    <w:name w:val="标题 4 字符"/>
    <w:basedOn w:val="31"/>
    <w:link w:val="7"/>
    <w:qFormat/>
    <w:uiPriority w:val="0"/>
    <w:rPr>
      <w:rFonts w:ascii="Arial" w:hAnsi="Arial" w:eastAsia="黑体" w:cs="Times New Roman"/>
      <w:b/>
      <w:bCs/>
      <w:sz w:val="28"/>
      <w:szCs w:val="28"/>
    </w:rPr>
  </w:style>
  <w:style w:type="character" w:customStyle="1" w:styleId="42">
    <w:name w:val="标题 5 字符"/>
    <w:basedOn w:val="31"/>
    <w:link w:val="8"/>
    <w:qFormat/>
    <w:uiPriority w:val="0"/>
    <w:rPr>
      <w:rFonts w:ascii="Times New Roman" w:hAnsi="Times New Roman" w:eastAsia="宋体" w:cs="Times New Roman"/>
      <w:b/>
      <w:bCs/>
      <w:sz w:val="28"/>
      <w:szCs w:val="28"/>
    </w:rPr>
  </w:style>
  <w:style w:type="character" w:customStyle="1" w:styleId="43">
    <w:name w:val="页眉 字符"/>
    <w:basedOn w:val="31"/>
    <w:link w:val="19"/>
    <w:qFormat/>
    <w:uiPriority w:val="0"/>
    <w:rPr>
      <w:sz w:val="18"/>
      <w:szCs w:val="18"/>
    </w:rPr>
  </w:style>
  <w:style w:type="character" w:customStyle="1" w:styleId="44">
    <w:name w:val="页脚 字符"/>
    <w:basedOn w:val="31"/>
    <w:link w:val="18"/>
    <w:qFormat/>
    <w:uiPriority w:val="99"/>
    <w:rPr>
      <w:sz w:val="18"/>
      <w:szCs w:val="18"/>
    </w:rPr>
  </w:style>
  <w:style w:type="character" w:customStyle="1" w:styleId="45">
    <w:name w:val="正文文本 字符"/>
    <w:basedOn w:val="31"/>
    <w:link w:val="2"/>
    <w:qFormat/>
    <w:uiPriority w:val="0"/>
    <w:rPr>
      <w:rFonts w:ascii="Times New Roman" w:hAnsi="Times New Roman" w:eastAsia="宋体" w:cs="Times New Roman"/>
      <w:szCs w:val="24"/>
    </w:rPr>
  </w:style>
  <w:style w:type="character" w:customStyle="1" w:styleId="46">
    <w:name w:val="正文文本 2 字符"/>
    <w:basedOn w:val="31"/>
    <w:link w:val="3"/>
    <w:qFormat/>
    <w:uiPriority w:val="99"/>
    <w:rPr>
      <w:rFonts w:ascii="仿宋_GB2312" w:hAnsi="Times New Roman" w:eastAsia="仿宋_GB2312" w:cs="Times New Roman"/>
      <w:b/>
      <w:sz w:val="28"/>
      <w:szCs w:val="20"/>
    </w:rPr>
  </w:style>
  <w:style w:type="character" w:customStyle="1" w:styleId="47">
    <w:name w:val="文档结构图 字符"/>
    <w:basedOn w:val="31"/>
    <w:link w:val="10"/>
    <w:semiHidden/>
    <w:qFormat/>
    <w:uiPriority w:val="0"/>
    <w:rPr>
      <w:rFonts w:ascii="Times New Roman" w:hAnsi="Times New Roman" w:eastAsia="宋体" w:cs="Times New Roman"/>
      <w:szCs w:val="24"/>
      <w:shd w:val="clear" w:color="auto" w:fill="000080"/>
    </w:rPr>
  </w:style>
  <w:style w:type="character" w:customStyle="1" w:styleId="48">
    <w:name w:val="批注文字 字符"/>
    <w:basedOn w:val="31"/>
    <w:link w:val="11"/>
    <w:qFormat/>
    <w:uiPriority w:val="99"/>
    <w:rPr>
      <w:rFonts w:ascii="Times New Roman" w:hAnsi="Times New Roman" w:eastAsia="宋体" w:cs="Times New Roman"/>
      <w:szCs w:val="24"/>
    </w:rPr>
  </w:style>
  <w:style w:type="character" w:customStyle="1" w:styleId="49">
    <w:name w:val="正文文本 3 Char1"/>
    <w:basedOn w:val="31"/>
    <w:qFormat/>
    <w:uiPriority w:val="0"/>
    <w:rPr>
      <w:rFonts w:ascii="Calibri" w:hAnsi="Calibri" w:eastAsia="宋体" w:cs="Times New Roman"/>
      <w:kern w:val="0"/>
      <w:sz w:val="16"/>
      <w:szCs w:val="16"/>
    </w:rPr>
  </w:style>
  <w:style w:type="character" w:customStyle="1" w:styleId="50">
    <w:name w:val="正文文本 3 字符"/>
    <w:basedOn w:val="31"/>
    <w:link w:val="12"/>
    <w:qFormat/>
    <w:uiPriority w:val="0"/>
    <w:rPr>
      <w:rFonts w:ascii="Times New Roman" w:hAnsi="Times New Roman" w:eastAsia="宋体" w:cs="Times New Roman"/>
      <w:sz w:val="16"/>
      <w:szCs w:val="16"/>
    </w:rPr>
  </w:style>
  <w:style w:type="character" w:customStyle="1" w:styleId="51">
    <w:name w:val="正文文本缩进 字符"/>
    <w:basedOn w:val="31"/>
    <w:link w:val="13"/>
    <w:qFormat/>
    <w:uiPriority w:val="0"/>
    <w:rPr>
      <w:rFonts w:ascii="Times New Roman" w:hAnsi="Times New Roman" w:eastAsia="宋体" w:cs="Times New Roman"/>
      <w:sz w:val="24"/>
      <w:szCs w:val="20"/>
    </w:rPr>
  </w:style>
  <w:style w:type="character" w:customStyle="1" w:styleId="52">
    <w:name w:val="纯文本 Char1"/>
    <w:basedOn w:val="31"/>
    <w:qFormat/>
    <w:uiPriority w:val="0"/>
    <w:rPr>
      <w:rFonts w:ascii="宋体" w:hAnsi="Courier New" w:eastAsia="宋体" w:cs="Times New Roman"/>
      <w:kern w:val="0"/>
      <w:sz w:val="20"/>
      <w:szCs w:val="20"/>
    </w:rPr>
  </w:style>
  <w:style w:type="character" w:customStyle="1" w:styleId="53">
    <w:name w:val="纯文本 字符"/>
    <w:basedOn w:val="31"/>
    <w:link w:val="14"/>
    <w:qFormat/>
    <w:uiPriority w:val="0"/>
    <w:rPr>
      <w:rFonts w:ascii="宋体" w:hAnsi="Courier New" w:eastAsia="宋体" w:cs="Courier New"/>
      <w:szCs w:val="21"/>
    </w:rPr>
  </w:style>
  <w:style w:type="character" w:customStyle="1" w:styleId="54">
    <w:name w:val="日期 字符"/>
    <w:basedOn w:val="31"/>
    <w:link w:val="15"/>
    <w:qFormat/>
    <w:uiPriority w:val="0"/>
    <w:rPr>
      <w:rFonts w:ascii="宋体" w:hAnsi="Times New Roman" w:eastAsia="宋体" w:cs="Times New Roman"/>
      <w:sz w:val="24"/>
      <w:szCs w:val="20"/>
    </w:rPr>
  </w:style>
  <w:style w:type="character" w:customStyle="1" w:styleId="55">
    <w:name w:val="正文文本缩进 2 字符"/>
    <w:basedOn w:val="31"/>
    <w:link w:val="16"/>
    <w:qFormat/>
    <w:uiPriority w:val="0"/>
    <w:rPr>
      <w:rFonts w:ascii="Times New Roman" w:hAnsi="Times New Roman" w:eastAsia="宋体" w:cs="Times New Roman"/>
      <w:szCs w:val="24"/>
    </w:rPr>
  </w:style>
  <w:style w:type="character" w:customStyle="1" w:styleId="56">
    <w:name w:val="批注框文本 字符"/>
    <w:basedOn w:val="31"/>
    <w:link w:val="17"/>
    <w:semiHidden/>
    <w:qFormat/>
    <w:uiPriority w:val="0"/>
    <w:rPr>
      <w:rFonts w:ascii="Times New Roman" w:hAnsi="Times New Roman" w:eastAsia="宋体" w:cs="Times New Roman"/>
      <w:sz w:val="18"/>
      <w:szCs w:val="18"/>
    </w:rPr>
  </w:style>
  <w:style w:type="character" w:customStyle="1" w:styleId="57">
    <w:name w:val="页脚 Char1"/>
    <w:basedOn w:val="31"/>
    <w:qFormat/>
    <w:uiPriority w:val="99"/>
    <w:rPr>
      <w:rFonts w:ascii="Calibri" w:hAnsi="Calibri"/>
      <w:sz w:val="18"/>
      <w:szCs w:val="18"/>
    </w:rPr>
  </w:style>
  <w:style w:type="character" w:customStyle="1" w:styleId="58">
    <w:name w:val="正文文本缩进 3 字符"/>
    <w:basedOn w:val="31"/>
    <w:link w:val="22"/>
    <w:qFormat/>
    <w:uiPriority w:val="0"/>
    <w:rPr>
      <w:rFonts w:ascii="Times New Roman" w:hAnsi="Times New Roman" w:eastAsia="宋体" w:cs="Times New Roman"/>
      <w:sz w:val="16"/>
      <w:szCs w:val="16"/>
    </w:rPr>
  </w:style>
  <w:style w:type="character" w:customStyle="1" w:styleId="59">
    <w:name w:val="HTML 预设格式 字符"/>
    <w:basedOn w:val="31"/>
    <w:link w:val="24"/>
    <w:qFormat/>
    <w:uiPriority w:val="99"/>
    <w:rPr>
      <w:rFonts w:ascii="宋体" w:hAnsi="宋体" w:eastAsia="宋体" w:cs="Times New Roman"/>
      <w:kern w:val="0"/>
      <w:sz w:val="24"/>
      <w:szCs w:val="24"/>
    </w:rPr>
  </w:style>
  <w:style w:type="character" w:customStyle="1" w:styleId="60">
    <w:name w:val="标题 Char1"/>
    <w:basedOn w:val="31"/>
    <w:qFormat/>
    <w:uiPriority w:val="0"/>
    <w:rPr>
      <w:rFonts w:ascii="Calibri" w:hAnsi="Calibri" w:eastAsia="宋体" w:cs="Times New Roman"/>
      <w:b/>
      <w:kern w:val="0"/>
      <w:sz w:val="28"/>
      <w:szCs w:val="20"/>
    </w:rPr>
  </w:style>
  <w:style w:type="character" w:customStyle="1" w:styleId="61">
    <w:name w:val="标题 字符"/>
    <w:basedOn w:val="31"/>
    <w:link w:val="27"/>
    <w:qFormat/>
    <w:uiPriority w:val="0"/>
    <w:rPr>
      <w:rFonts w:eastAsia="宋体" w:asciiTheme="majorHAnsi" w:hAnsiTheme="majorHAnsi" w:cstheme="majorBidi"/>
      <w:b/>
      <w:bCs/>
      <w:sz w:val="32"/>
      <w:szCs w:val="32"/>
    </w:rPr>
  </w:style>
  <w:style w:type="character" w:customStyle="1" w:styleId="62">
    <w:name w:val="批注主题 字符"/>
    <w:basedOn w:val="48"/>
    <w:link w:val="28"/>
    <w:semiHidden/>
    <w:qFormat/>
    <w:uiPriority w:val="0"/>
    <w:rPr>
      <w:rFonts w:ascii="Times New Roman" w:hAnsi="Times New Roman" w:eastAsia="宋体" w:cs="Times New Roman"/>
      <w:b/>
      <w:bCs/>
      <w:szCs w:val="24"/>
    </w:rPr>
  </w:style>
  <w:style w:type="character" w:customStyle="1" w:styleId="63">
    <w:name w:val="正文文本首行缩进 字符"/>
    <w:basedOn w:val="45"/>
    <w:link w:val="29"/>
    <w:qFormat/>
    <w:uiPriority w:val="0"/>
    <w:rPr>
      <w:rFonts w:ascii="宋体" w:hAnsi="Times New Roman" w:eastAsia="宋体" w:cs="Times New Roman"/>
      <w:kern w:val="0"/>
      <w:sz w:val="34"/>
      <w:szCs w:val="20"/>
    </w:rPr>
  </w:style>
  <w:style w:type="character" w:customStyle="1" w:styleId="64">
    <w:name w:val="Body text|2 + 10 pt"/>
    <w:basedOn w:val="65"/>
    <w:unhideWhenUsed/>
    <w:qFormat/>
    <w:uiPriority w:val="0"/>
    <w:rPr>
      <w:rFonts w:ascii="PMingLiU" w:hAnsi="PMingLiU" w:eastAsia="PMingLiU" w:cs="PMingLiU"/>
      <w:color w:val="000000"/>
      <w:spacing w:val="0"/>
      <w:w w:val="100"/>
      <w:position w:val="0"/>
      <w:sz w:val="20"/>
      <w:szCs w:val="20"/>
      <w:u w:val="none"/>
      <w:shd w:val="clear" w:color="auto" w:fill="FFFFFF"/>
      <w:lang w:val="zh-CN" w:eastAsia="zh-CN" w:bidi="zh-CN"/>
    </w:rPr>
  </w:style>
  <w:style w:type="character" w:customStyle="1" w:styleId="65">
    <w:name w:val="Body text|2_"/>
    <w:basedOn w:val="31"/>
    <w:link w:val="66"/>
    <w:qFormat/>
    <w:locked/>
    <w:uiPriority w:val="99"/>
    <w:rPr>
      <w:rFonts w:ascii="PMingLiU" w:hAnsi="PMingLiU" w:eastAsia="PMingLiU" w:cs="PMingLiU"/>
      <w:sz w:val="22"/>
      <w:shd w:val="clear" w:color="auto" w:fill="FFFFFF"/>
    </w:rPr>
  </w:style>
  <w:style w:type="paragraph" w:customStyle="1" w:styleId="66">
    <w:name w:val="Body text|22"/>
    <w:basedOn w:val="1"/>
    <w:link w:val="65"/>
    <w:qFormat/>
    <w:uiPriority w:val="99"/>
    <w:pPr>
      <w:shd w:val="clear" w:color="auto" w:fill="FFFFFF"/>
      <w:spacing w:before="180" w:after="300" w:line="220" w:lineRule="exact"/>
      <w:ind w:hanging="520"/>
      <w:jc w:val="center"/>
    </w:pPr>
    <w:rPr>
      <w:rFonts w:ascii="PMingLiU" w:hAnsi="PMingLiU" w:eastAsia="PMingLiU" w:cs="PMingLiU"/>
      <w:sz w:val="22"/>
      <w:szCs w:val="22"/>
    </w:rPr>
  </w:style>
  <w:style w:type="character" w:customStyle="1" w:styleId="67">
    <w:name w:val="批注文字 Char1"/>
    <w:qFormat/>
    <w:locked/>
    <w:uiPriority w:val="99"/>
    <w:rPr>
      <w:rFonts w:ascii="Times New Roman" w:hAnsi="Times New Roman" w:eastAsia="宋体" w:cs="Times New Roman"/>
      <w:sz w:val="24"/>
      <w:szCs w:val="24"/>
    </w:rPr>
  </w:style>
  <w:style w:type="character" w:customStyle="1" w:styleId="68">
    <w:name w:val="tpc_content1"/>
    <w:qFormat/>
    <w:uiPriority w:val="0"/>
    <w:rPr>
      <w:sz w:val="20"/>
      <w:szCs w:val="20"/>
    </w:rPr>
  </w:style>
  <w:style w:type="paragraph" w:customStyle="1" w:styleId="69">
    <w:name w:val="aa"/>
    <w:basedOn w:val="1"/>
    <w:qFormat/>
    <w:uiPriority w:val="0"/>
    <w:pPr>
      <w:widowControl/>
      <w:spacing w:before="100" w:beforeAutospacing="1" w:after="100" w:afterAutospacing="1"/>
      <w:jc w:val="left"/>
    </w:pPr>
    <w:rPr>
      <w:rFonts w:ascii="宋体" w:hAnsi="宋体" w:cs="宋体"/>
      <w:kern w:val="0"/>
      <w:sz w:val="24"/>
    </w:rPr>
  </w:style>
  <w:style w:type="paragraph" w:customStyle="1" w:styleId="70">
    <w:name w:val="Char"/>
    <w:basedOn w:val="1"/>
    <w:qFormat/>
    <w:uiPriority w:val="0"/>
    <w:pPr>
      <w:widowControl/>
      <w:spacing w:after="160" w:line="240" w:lineRule="exact"/>
      <w:jc w:val="left"/>
    </w:pPr>
    <w:rPr>
      <w:szCs w:val="20"/>
    </w:rPr>
  </w:style>
  <w:style w:type="paragraph" w:customStyle="1" w:styleId="71">
    <w:name w:val="Char1"/>
    <w:basedOn w:val="1"/>
    <w:qFormat/>
    <w:uiPriority w:val="0"/>
    <w:rPr>
      <w:sz w:val="24"/>
    </w:rPr>
  </w:style>
  <w:style w:type="paragraph" w:customStyle="1" w:styleId="72">
    <w:name w:val="Table Paragraph"/>
    <w:basedOn w:val="1"/>
    <w:qFormat/>
    <w:uiPriority w:val="1"/>
  </w:style>
  <w:style w:type="paragraph" w:customStyle="1" w:styleId="73">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Char Char Char Char Char Char1 Char Char Char Char"/>
    <w:basedOn w:val="1"/>
    <w:qFormat/>
    <w:uiPriority w:val="0"/>
    <w:rPr>
      <w:rFonts w:ascii="仿宋_GB2312" w:eastAsia="仿宋_GB2312"/>
      <w:b/>
      <w:sz w:val="32"/>
      <w:szCs w:val="32"/>
    </w:rPr>
  </w:style>
  <w:style w:type="paragraph" w:customStyle="1" w:styleId="75">
    <w:name w:val="表格文字"/>
    <w:basedOn w:val="1"/>
    <w:qFormat/>
    <w:uiPriority w:val="0"/>
    <w:pPr>
      <w:adjustRightInd w:val="0"/>
      <w:spacing w:line="420" w:lineRule="atLeast"/>
      <w:jc w:val="left"/>
      <w:textAlignment w:val="baseline"/>
    </w:pPr>
    <w:rPr>
      <w:kern w:val="0"/>
      <w:szCs w:val="20"/>
    </w:rPr>
  </w:style>
  <w:style w:type="paragraph" w:customStyle="1" w:styleId="76">
    <w:name w:val="p17"/>
    <w:basedOn w:val="1"/>
    <w:qFormat/>
    <w:uiPriority w:val="99"/>
    <w:pPr>
      <w:widowControl/>
      <w:snapToGrid w:val="0"/>
      <w:jc w:val="left"/>
    </w:pPr>
    <w:rPr>
      <w:rFonts w:ascii="宋体" w:hAnsi="宋体" w:cs="宋体"/>
      <w:color w:val="000000"/>
      <w:kern w:val="0"/>
      <w:sz w:val="24"/>
    </w:rPr>
  </w:style>
  <w:style w:type="paragraph" w:customStyle="1" w:styleId="77">
    <w:name w:val="一、"/>
    <w:next w:val="29"/>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78">
    <w:name w:val="Char Char Char Char Char Char Char Char Char Char Char Char Char"/>
    <w:basedOn w:val="1"/>
    <w:qFormat/>
    <w:uiPriority w:val="0"/>
    <w:rPr>
      <w:rFonts w:ascii="仿宋_GB2312" w:eastAsia="仿宋_GB2312"/>
      <w:b/>
      <w:sz w:val="32"/>
      <w:szCs w:val="32"/>
    </w:rPr>
  </w:style>
  <w:style w:type="paragraph" w:customStyle="1" w:styleId="79">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80">
    <w:name w:val="1."/>
    <w:basedOn w:val="1"/>
    <w:qFormat/>
    <w:uiPriority w:val="0"/>
    <w:pPr>
      <w:tabs>
        <w:tab w:val="left" w:pos="425"/>
      </w:tabs>
      <w:spacing w:line="360" w:lineRule="auto"/>
      <w:ind w:firstLine="482"/>
    </w:pPr>
    <w:rPr>
      <w:sz w:val="28"/>
      <w:szCs w:val="20"/>
    </w:rPr>
  </w:style>
  <w:style w:type="paragraph" w:customStyle="1" w:styleId="81">
    <w:name w:val="Char Char Char Char"/>
    <w:basedOn w:val="1"/>
    <w:qFormat/>
    <w:uiPriority w:val="0"/>
    <w:pPr>
      <w:widowControl/>
      <w:spacing w:after="160" w:line="240" w:lineRule="exact"/>
      <w:jc w:val="left"/>
    </w:pPr>
    <w:rPr>
      <w:szCs w:val="20"/>
    </w:rPr>
  </w:style>
  <w:style w:type="paragraph" w:customStyle="1" w:styleId="82">
    <w:name w:val="表中"/>
    <w:basedOn w:val="1"/>
    <w:qFormat/>
    <w:uiPriority w:val="0"/>
    <w:pPr>
      <w:adjustRightInd w:val="0"/>
      <w:spacing w:line="360" w:lineRule="atLeast"/>
      <w:jc w:val="center"/>
      <w:textAlignment w:val="baseline"/>
    </w:pPr>
    <w:rPr>
      <w:kern w:val="0"/>
      <w:szCs w:val="20"/>
    </w:rPr>
  </w:style>
  <w:style w:type="paragraph" w:customStyle="1" w:styleId="83">
    <w:name w:val="目录1"/>
    <w:basedOn w:val="1"/>
    <w:qFormat/>
    <w:uiPriority w:val="0"/>
    <w:pPr>
      <w:adjustRightInd w:val="0"/>
      <w:spacing w:line="420" w:lineRule="atLeast"/>
      <w:textAlignment w:val="baseline"/>
    </w:pPr>
    <w:rPr>
      <w:rFonts w:eastAsia="黑体"/>
      <w:b/>
      <w:kern w:val="0"/>
      <w:szCs w:val="20"/>
    </w:rPr>
  </w:style>
  <w:style w:type="paragraph" w:customStyle="1" w:styleId="8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styleId="8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28209F-9979-4306-BFA7-C7C56EEAABB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118</Pages>
  <Words>58272</Words>
  <Characters>63467</Characters>
  <Lines>502</Lines>
  <Paragraphs>141</Paragraphs>
  <TotalTime>362</TotalTime>
  <ScaleCrop>false</ScaleCrop>
  <LinksUpToDate>false</LinksUpToDate>
  <CharactersWithSpaces>66186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2022-05-06T06:02:00Z</dcterms:created>
  <dc:creator>dell</dc:creator>
  <cp:lastModifiedBy>JZ</cp:lastModifiedBy>
  <cp:lastPrinted>2022-05-07T08:06:00Z</cp:lastPrinted>
  <dcterms:modified xsi:type="dcterms:W3CDTF">2022-07-14T00:59:42Z</dcterms:modified>
  <cp:revision>393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49C67C377023456B80F71CC377D71729</vt:lpwstr>
  </property>
</Properties>
</file>